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06" w:rsidRPr="00563BF8" w:rsidRDefault="00335B06" w:rsidP="00335B06">
      <w:pPr>
        <w:tabs>
          <w:tab w:val="left" w:pos="709"/>
        </w:tabs>
        <w:spacing w:after="120" w:line="25" w:lineRule="atLeast"/>
        <w:ind w:left="142"/>
        <w:jc w:val="both"/>
        <w:rPr>
          <w:rFonts w:eastAsia="Calibri" w:cs="Times New Roman"/>
          <w:sz w:val="28"/>
          <w:szCs w:val="24"/>
        </w:rPr>
      </w:pPr>
      <w:r w:rsidRPr="00563BF8">
        <w:rPr>
          <w:b/>
          <w:sz w:val="24"/>
        </w:rPr>
        <w:t>Kadına Yönelik Her Türlü Ayrımcılığın Önlenmesi Sözleşmesi’nin (CEDA</w:t>
      </w:r>
      <w:r w:rsidR="00563BF8">
        <w:rPr>
          <w:b/>
          <w:sz w:val="24"/>
        </w:rPr>
        <w:t>W) yürürlüğe girişinin 30’uncu y</w:t>
      </w:r>
      <w:r w:rsidRPr="00563BF8">
        <w:rPr>
          <w:b/>
          <w:sz w:val="24"/>
        </w:rPr>
        <w:t>ılı vesilesi ile İstanbul’da gerçekleştirilen toplantı</w:t>
      </w:r>
      <w:r w:rsidR="00563BF8">
        <w:rPr>
          <w:b/>
          <w:sz w:val="24"/>
        </w:rPr>
        <w:t xml:space="preserve"> (</w:t>
      </w:r>
      <w:r w:rsidR="00563BF8" w:rsidRPr="00563BF8">
        <w:rPr>
          <w:b/>
          <w:sz w:val="24"/>
        </w:rPr>
        <w:t xml:space="preserve">01-03 Kasım 2012 </w:t>
      </w:r>
      <w:r w:rsidR="00563BF8">
        <w:rPr>
          <w:b/>
          <w:sz w:val="24"/>
        </w:rPr>
        <w:t>)</w:t>
      </w:r>
      <w:r w:rsidRPr="00563BF8">
        <w:rPr>
          <w:b/>
          <w:sz w:val="24"/>
        </w:rPr>
        <w:t xml:space="preserve"> </w:t>
      </w:r>
    </w:p>
    <w:p w:rsidR="00335B06" w:rsidRPr="00563BF8" w:rsidRDefault="00335B06" w:rsidP="00335B06">
      <w:pPr>
        <w:ind w:left="142" w:hanging="142"/>
        <w:jc w:val="both"/>
        <w:rPr>
          <w:rFonts w:cs="Times New Roman"/>
          <w:sz w:val="24"/>
          <w:szCs w:val="24"/>
        </w:rPr>
      </w:pPr>
      <w:r w:rsidRPr="00563BF8">
        <w:rPr>
          <w:rFonts w:eastAsia="Calibri" w:cs="Times New Roman"/>
          <w:sz w:val="24"/>
          <w:szCs w:val="24"/>
        </w:rPr>
        <w:t xml:space="preserve">  </w:t>
      </w:r>
      <w:r w:rsidRPr="00563BF8">
        <w:rPr>
          <w:rFonts w:cs="Times New Roman"/>
          <w:sz w:val="24"/>
          <w:szCs w:val="24"/>
        </w:rPr>
        <w:t>CEDAW Komitesinin kuruluşunun 30. yılı vesilesiyle 1-3 Kasım 2012 tarihlerinde, İstanbul’da bir etkinlik düzen</w:t>
      </w:r>
      <w:bookmarkStart w:id="0" w:name="_GoBack"/>
      <w:bookmarkEnd w:id="0"/>
      <w:r w:rsidRPr="00563BF8">
        <w:rPr>
          <w:rFonts w:cs="Times New Roman"/>
          <w:sz w:val="24"/>
          <w:szCs w:val="24"/>
        </w:rPr>
        <w:t>lenmiştir.</w:t>
      </w:r>
    </w:p>
    <w:p w:rsidR="00335B06" w:rsidRPr="00563BF8" w:rsidRDefault="00335B06" w:rsidP="00335B06">
      <w:pPr>
        <w:ind w:left="142"/>
        <w:jc w:val="both"/>
        <w:rPr>
          <w:rFonts w:cs="Times New Roman"/>
          <w:sz w:val="24"/>
          <w:szCs w:val="24"/>
        </w:rPr>
      </w:pPr>
      <w:r w:rsidRPr="00563BF8">
        <w:rPr>
          <w:rFonts w:cs="Times New Roman"/>
          <w:sz w:val="24"/>
          <w:szCs w:val="24"/>
        </w:rPr>
        <w:t xml:space="preserve">Etkinliğe üst düzey BM yetkilileri, CEDAW Komitesi üyeleri, CEDAW </w:t>
      </w:r>
      <w:proofErr w:type="spellStart"/>
      <w:r w:rsidRPr="00563BF8">
        <w:rPr>
          <w:rFonts w:cs="Times New Roman"/>
          <w:sz w:val="24"/>
          <w:szCs w:val="24"/>
        </w:rPr>
        <w:t>Sekreterya’sının</w:t>
      </w:r>
      <w:proofErr w:type="spellEnd"/>
      <w:r w:rsidRPr="00563BF8">
        <w:rPr>
          <w:rFonts w:cs="Times New Roman"/>
          <w:sz w:val="24"/>
          <w:szCs w:val="24"/>
        </w:rPr>
        <w:t xml:space="preserve"> ilgili mensupları ve ülkemizden ilgili kurum, kuruluş ve sivil toplum kuruluşları temsilcileri katılım sağlamıştır. Toplantın birinci günü kamuya açık iki panel şeklinde, iki ve üçüncü günü ise CEDAW Komitesi’nin BM’de yürütülmekte olan </w:t>
      </w:r>
      <w:r w:rsidRPr="00563BF8">
        <w:rPr>
          <w:rFonts w:cs="Times New Roman"/>
          <w:i/>
          <w:sz w:val="24"/>
          <w:szCs w:val="24"/>
        </w:rPr>
        <w:t>Sözleşme Organlarının Güçlendirilmesi</w:t>
      </w:r>
      <w:r w:rsidRPr="00563BF8">
        <w:rPr>
          <w:rFonts w:cs="Times New Roman"/>
          <w:sz w:val="24"/>
          <w:szCs w:val="24"/>
        </w:rPr>
        <w:t xml:space="preserve"> girişimleri kapsamında yaptığı</w:t>
      </w:r>
      <w:r w:rsidR="007E026A" w:rsidRPr="00563BF8">
        <w:rPr>
          <w:rFonts w:cs="Times New Roman"/>
          <w:sz w:val="24"/>
          <w:szCs w:val="24"/>
        </w:rPr>
        <w:t xml:space="preserve"> </w:t>
      </w:r>
      <w:r w:rsidRPr="00563BF8">
        <w:rPr>
          <w:rFonts w:cs="Times New Roman"/>
          <w:sz w:val="24"/>
          <w:szCs w:val="24"/>
        </w:rPr>
        <w:t>kapalı görüşmeler şeklinde gerçekleştirilmiştir.</w:t>
      </w:r>
    </w:p>
    <w:p w:rsidR="00335B06" w:rsidRDefault="00335B06" w:rsidP="00335B06">
      <w:pPr>
        <w:jc w:val="both"/>
        <w:rPr>
          <w:rFonts w:ascii="Times New Roman" w:hAnsi="Times New Roman" w:cs="Times New Roman"/>
          <w:sz w:val="24"/>
          <w:szCs w:val="24"/>
        </w:rPr>
      </w:pPr>
    </w:p>
    <w:p w:rsidR="00EA23C2" w:rsidRDefault="00EA23C2"/>
    <w:sectPr w:rsidR="00EA2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06"/>
    <w:rsid w:val="00335B06"/>
    <w:rsid w:val="00563BF8"/>
    <w:rsid w:val="007E026A"/>
    <w:rsid w:val="00EA2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5B06"/>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5B0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13770">
      <w:bodyDiv w:val="1"/>
      <w:marLeft w:val="0"/>
      <w:marRight w:val="0"/>
      <w:marTop w:val="0"/>
      <w:marBottom w:val="0"/>
      <w:divBdr>
        <w:top w:val="none" w:sz="0" w:space="0" w:color="auto"/>
        <w:left w:val="none" w:sz="0" w:space="0" w:color="auto"/>
        <w:bottom w:val="none" w:sz="0" w:space="0" w:color="auto"/>
        <w:right w:val="none" w:sz="0" w:space="0" w:color="auto"/>
      </w:divBdr>
    </w:div>
    <w:div w:id="1366638751">
      <w:bodyDiv w:val="1"/>
      <w:marLeft w:val="0"/>
      <w:marRight w:val="0"/>
      <w:marTop w:val="0"/>
      <w:marBottom w:val="0"/>
      <w:divBdr>
        <w:top w:val="none" w:sz="0" w:space="0" w:color="auto"/>
        <w:left w:val="none" w:sz="0" w:space="0" w:color="auto"/>
        <w:bottom w:val="none" w:sz="0" w:space="0" w:color="auto"/>
        <w:right w:val="none" w:sz="0" w:space="0" w:color="auto"/>
      </w:divBdr>
    </w:div>
    <w:div w:id="17572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629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Engin Var</dc:creator>
  <cp:lastModifiedBy>Onur Engin Var</cp:lastModifiedBy>
  <cp:revision>2</cp:revision>
  <dcterms:created xsi:type="dcterms:W3CDTF">2015-12-23T15:05:00Z</dcterms:created>
  <dcterms:modified xsi:type="dcterms:W3CDTF">2015-12-25T11:55:00Z</dcterms:modified>
</cp:coreProperties>
</file>