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D0" w:rsidRDefault="00B05666" w:rsidP="00351400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-41689</wp:posOffset>
            </wp:positionH>
            <wp:positionV relativeFrom="paragraph">
              <wp:posOffset>170649</wp:posOffset>
            </wp:positionV>
            <wp:extent cx="803082" cy="798706"/>
            <wp:effectExtent l="0" t="0" r="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29" cy="80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D0" w:rsidRPr="00973BD0" w:rsidRDefault="000C0B8E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T.C.</w:t>
      </w:r>
    </w:p>
    <w:p w:rsidR="00973BD0" w:rsidRPr="00973BD0" w:rsidRDefault="000C0B8E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AİLE VE SOSYAL</w:t>
      </w:r>
      <w:r>
        <w:rPr>
          <w:rFonts w:ascii="Times New Roman" w:hAnsi="Times New Roman" w:cs="Times New Roman"/>
          <w:b/>
          <w:sz w:val="22"/>
        </w:rPr>
        <w:t xml:space="preserve"> HİZMETLET</w:t>
      </w:r>
      <w:r w:rsidR="00973BD0" w:rsidRPr="00973BD0">
        <w:rPr>
          <w:rFonts w:ascii="Times New Roman" w:hAnsi="Times New Roman" w:cs="Times New Roman"/>
          <w:b/>
          <w:sz w:val="22"/>
        </w:rPr>
        <w:t xml:space="preserve"> BAKANLIĞI</w:t>
      </w:r>
    </w:p>
    <w:p w:rsidR="00973BD0" w:rsidRPr="00973BD0" w:rsidRDefault="000C0B8E" w:rsidP="000C0B8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İç Denetim Başkanlığı</w:t>
      </w:r>
    </w:p>
    <w:p w:rsidR="00973BD0" w:rsidRDefault="00973BD0" w:rsidP="00351400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351400" w:rsidRPr="00973BD0" w:rsidRDefault="00973BD0" w:rsidP="0035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1400" w:rsidRPr="00973BD0">
        <w:rPr>
          <w:rFonts w:ascii="Times New Roman" w:hAnsi="Times New Roman" w:cs="Times New Roman"/>
          <w:b/>
          <w:sz w:val="28"/>
          <w:szCs w:val="28"/>
        </w:rPr>
        <w:t>İZLEME SONUÇLARI TABLOSU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6"/>
        <w:gridCol w:w="1106"/>
        <w:gridCol w:w="1176"/>
        <w:gridCol w:w="1687"/>
        <w:gridCol w:w="2551"/>
        <w:gridCol w:w="1985"/>
      </w:tblGrid>
      <w:tr w:rsidR="00351400" w:rsidRPr="00351400" w:rsidTr="002769D9">
        <w:tc>
          <w:tcPr>
            <w:tcW w:w="152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Denetimin Adı</w:t>
            </w:r>
          </w:p>
        </w:tc>
        <w:tc>
          <w:tcPr>
            <w:tcW w:w="110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 Yılı</w:t>
            </w:r>
          </w:p>
        </w:tc>
        <w:tc>
          <w:tcPr>
            <w:tcW w:w="117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 Numarası</w:t>
            </w:r>
          </w:p>
        </w:tc>
        <w:tc>
          <w:tcPr>
            <w:tcW w:w="1687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İDB Önerisi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551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Denetlenen Birim Tarafından Yapılan İşlem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Bulgunun Kapatılma Durumu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8EB" w:rsidRPr="00351400" w:rsidRDefault="000E38EB">
      <w:pPr>
        <w:rPr>
          <w:rFonts w:ascii="Times New Roman" w:hAnsi="Times New Roman" w:cs="Times New Roman"/>
          <w:szCs w:val="24"/>
        </w:rPr>
      </w:pPr>
    </w:p>
    <w:sectPr w:rsidR="000E38EB" w:rsidRPr="00351400" w:rsidSect="00973BD0">
      <w:pgSz w:w="11906" w:h="16838"/>
      <w:pgMar w:top="1021" w:right="22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9B" w:rsidRDefault="00C1109B" w:rsidP="00351400">
      <w:pPr>
        <w:spacing w:after="0" w:line="240" w:lineRule="auto"/>
      </w:pPr>
      <w:r>
        <w:separator/>
      </w:r>
    </w:p>
  </w:endnote>
  <w:endnote w:type="continuationSeparator" w:id="0">
    <w:p w:rsidR="00C1109B" w:rsidRDefault="00C1109B" w:rsidP="0035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9B" w:rsidRDefault="00C1109B" w:rsidP="00351400">
      <w:pPr>
        <w:spacing w:after="0" w:line="240" w:lineRule="auto"/>
      </w:pPr>
      <w:r>
        <w:separator/>
      </w:r>
    </w:p>
  </w:footnote>
  <w:footnote w:type="continuationSeparator" w:id="0">
    <w:p w:rsidR="00C1109B" w:rsidRDefault="00C1109B" w:rsidP="00351400">
      <w:pPr>
        <w:spacing w:after="0" w:line="240" w:lineRule="auto"/>
      </w:pPr>
      <w:r>
        <w:continuationSeparator/>
      </w:r>
    </w:p>
  </w:footnote>
  <w:footnote w:id="1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3E1A6F">
        <w:rPr>
          <w:rStyle w:val="DipnotBavurusu"/>
          <w:rFonts w:asciiTheme="minorHAnsi" w:hAnsiTheme="minorHAnsi"/>
        </w:rPr>
        <w:footnoteRef/>
      </w:r>
      <w:r w:rsidRPr="003E1A6F">
        <w:rPr>
          <w:rFonts w:asciiTheme="minorHAnsi" w:hAnsiTheme="minorHAnsi"/>
        </w:rPr>
        <w:t xml:space="preserve"> </w:t>
      </w:r>
      <w:r w:rsidRPr="000C0B8E">
        <w:rPr>
          <w:rFonts w:ascii="Times New Roman" w:hAnsi="Times New Roman" w:cs="Times New Roman"/>
        </w:rPr>
        <w:t xml:space="preserve">Bu sütuna; söz konusu denetim veya danışmanlık raporunda yer alan bulguya yönelik </w:t>
      </w:r>
      <w:proofErr w:type="spellStart"/>
      <w:r w:rsidRPr="000C0B8E">
        <w:rPr>
          <w:rFonts w:ascii="Times New Roman" w:hAnsi="Times New Roman" w:cs="Times New Roman"/>
        </w:rPr>
        <w:t>İDB’nin</w:t>
      </w:r>
      <w:proofErr w:type="spellEnd"/>
      <w:r w:rsidRPr="000C0B8E">
        <w:rPr>
          <w:rFonts w:ascii="Times New Roman" w:hAnsi="Times New Roman" w:cs="Times New Roman"/>
        </w:rPr>
        <w:t xml:space="preserve"> önerisine yer verilir.</w:t>
      </w:r>
    </w:p>
  </w:footnote>
  <w:footnote w:id="2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sütunun doldurulmasında izleme sonuçları esas alınır.</w:t>
      </w:r>
    </w:p>
  </w:footnote>
  <w:footnote w:id="3">
    <w:p w:rsidR="00351400" w:rsidRPr="003E1A6F" w:rsidRDefault="00351400" w:rsidP="00351400">
      <w:pPr>
        <w:pStyle w:val="DipnotMetni"/>
        <w:jc w:val="both"/>
        <w:rPr>
          <w:rFonts w:asciiTheme="minorHAnsi" w:hAnsiTheme="minorHAnsi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sütuna; söz konusu bulgunun izleme sonuçları göz önünde bulundurularak, Rehberin “</w:t>
      </w:r>
      <w:r w:rsidRPr="000C0B8E">
        <w:rPr>
          <w:rFonts w:ascii="Times New Roman" w:hAnsi="Times New Roman" w:cs="Times New Roman"/>
          <w:b/>
        </w:rPr>
        <w:t>7.İZLEME</w:t>
      </w:r>
      <w:r w:rsidRPr="000C0B8E">
        <w:rPr>
          <w:rFonts w:ascii="Times New Roman" w:hAnsi="Times New Roman" w:cs="Times New Roman"/>
        </w:rPr>
        <w:t>” Bölümünde yer verilen “</w:t>
      </w:r>
      <w:r w:rsidRPr="000C0B8E">
        <w:rPr>
          <w:rFonts w:ascii="Times New Roman" w:hAnsi="Times New Roman" w:cs="Times New Roman"/>
          <w:b/>
        </w:rPr>
        <w:t>TAMAMLANMIŞ</w:t>
      </w:r>
      <w:r w:rsidRPr="000C0B8E">
        <w:rPr>
          <w:rFonts w:ascii="Times New Roman" w:hAnsi="Times New Roman" w:cs="Times New Roman"/>
        </w:rPr>
        <w:t>” veya “</w:t>
      </w:r>
      <w:r w:rsidRPr="000C0B8E">
        <w:rPr>
          <w:rFonts w:ascii="Times New Roman" w:hAnsi="Times New Roman" w:cs="Times New Roman"/>
          <w:b/>
        </w:rPr>
        <w:t>RİSK ÜSTLENİLDİ</w:t>
      </w:r>
      <w:r w:rsidRPr="000C0B8E">
        <w:rPr>
          <w:rFonts w:ascii="Times New Roman" w:hAnsi="Times New Roman" w:cs="Times New Roman"/>
        </w:rPr>
        <w:t>” ifadeleri yazılır.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00"/>
    <w:rsid w:val="000C0B8E"/>
    <w:rsid w:val="000E38EB"/>
    <w:rsid w:val="00217064"/>
    <w:rsid w:val="002769D9"/>
    <w:rsid w:val="00351400"/>
    <w:rsid w:val="003A4F38"/>
    <w:rsid w:val="00461CF7"/>
    <w:rsid w:val="004D4AD3"/>
    <w:rsid w:val="00552C44"/>
    <w:rsid w:val="0088243A"/>
    <w:rsid w:val="0096216D"/>
    <w:rsid w:val="00973BD0"/>
    <w:rsid w:val="00AC04BC"/>
    <w:rsid w:val="00B05666"/>
    <w:rsid w:val="00C1109B"/>
    <w:rsid w:val="00D57B95"/>
    <w:rsid w:val="00E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46B98-23B4-4624-B845-D4EF143F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00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51400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51400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351400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1400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51400"/>
    <w:rPr>
      <w:vertAlign w:val="superscript"/>
    </w:rPr>
  </w:style>
  <w:style w:type="table" w:styleId="TabloKlavuzu">
    <w:name w:val="Table Grid"/>
    <w:basedOn w:val="NormalTablo"/>
    <w:uiPriority w:val="59"/>
    <w:rsid w:val="003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2021-07-12T08:41:00Z</dcterms:created>
  <dcterms:modified xsi:type="dcterms:W3CDTF">2021-07-30T13:28:00Z</dcterms:modified>
</cp:coreProperties>
</file>