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923856" w:rsidRPr="00E5402A" w:rsidRDefault="00923856" w:rsidP="00944BF7">
      <w:pPr>
        <w:spacing w:line="300" w:lineRule="atLeast"/>
        <w:ind w:left="1558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Pr="00E5402A">
        <w:rPr>
          <w:b/>
          <w:bCs/>
          <w:color w:val="1C283D"/>
        </w:rPr>
        <w:t>2:</w:t>
      </w:r>
      <w:r w:rsidR="00BE289A">
        <w:rPr>
          <w:b/>
          <w:bCs/>
          <w:color w:val="1C283D"/>
        </w:rPr>
        <w:t xml:space="preserve"> </w:t>
      </w:r>
      <w:r w:rsidR="00ED795D">
        <w:rPr>
          <w:b/>
          <w:bCs/>
          <w:color w:val="1C283D"/>
        </w:rPr>
        <w:t>HALKA AÇIK TELEFON KULÜBELERİ</w:t>
      </w:r>
      <w:r w:rsidRPr="00E5402A">
        <w:rPr>
          <w:b/>
          <w:bCs/>
          <w:color w:val="1C283D"/>
        </w:rPr>
        <w:t xml:space="preserve"> </w:t>
      </w:r>
      <w:r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923856" w:rsidRDefault="00E5402A" w:rsidP="00944BF7">
      <w:pPr>
        <w:ind w:left="1416"/>
        <w:jc w:val="center"/>
        <w:rPr>
          <w:b/>
        </w:rPr>
      </w:pPr>
      <w:r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5B5207" w:rsidRDefault="005B5207" w:rsidP="00944BF7">
      <w:pPr>
        <w:ind w:left="1416"/>
        <w:jc w:val="center"/>
        <w:rPr>
          <w:b/>
        </w:rPr>
      </w:pPr>
    </w:p>
    <w:p w:rsidR="006A5E67" w:rsidRDefault="006A5E67" w:rsidP="00944BF7">
      <w:pPr>
        <w:spacing w:after="100" w:afterAutospacing="1"/>
        <w:ind w:left="1416"/>
        <w:jc w:val="both"/>
        <w:rPr>
          <w:b/>
        </w:rPr>
      </w:pPr>
    </w:p>
    <w:tbl>
      <w:tblPr>
        <w:tblpPr w:leftFromText="141" w:rightFromText="141" w:vertAnchor="text" w:horzAnchor="margin" w:tblpX="496" w:tblpY="-46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4"/>
      </w:tblGrid>
      <w:tr w:rsidR="00923856" w:rsidRPr="008E3185" w:rsidTr="00944BF7">
        <w:trPr>
          <w:trHeight w:val="421"/>
        </w:trPr>
        <w:tc>
          <w:tcPr>
            <w:tcW w:w="10914" w:type="dxa"/>
          </w:tcPr>
          <w:p w:rsidR="00923856" w:rsidRPr="008E3185" w:rsidRDefault="00ED795D" w:rsidP="009D0AD5">
            <w:pPr>
              <w:spacing w:before="120"/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t>HALKA AÇIK TELEFON KULÜBESİNE</w:t>
            </w:r>
            <w:r w:rsidR="00970A89" w:rsidRPr="00E5402A">
              <w:rPr>
                <w:b/>
                <w:bCs/>
                <w:color w:val="1C283D"/>
              </w:rPr>
              <w:t xml:space="preserve"> </w:t>
            </w:r>
            <w:r w:rsidR="00923856" w:rsidRPr="008E3185">
              <w:rPr>
                <w:b/>
              </w:rPr>
              <w:t>İLİŞKİN BİLGİLER</w:t>
            </w:r>
          </w:p>
        </w:tc>
      </w:tr>
      <w:tr w:rsidR="00923856" w:rsidRPr="008E3185" w:rsidTr="00944BF7">
        <w:trPr>
          <w:trHeight w:val="567"/>
        </w:trPr>
        <w:tc>
          <w:tcPr>
            <w:tcW w:w="10914" w:type="dxa"/>
          </w:tcPr>
          <w:p w:rsidR="00923856" w:rsidRPr="00365F74" w:rsidRDefault="00923856" w:rsidP="009D0AD5">
            <w:pPr>
              <w:spacing w:before="120" w:after="120"/>
              <w:rPr>
                <w:b/>
              </w:rPr>
            </w:pPr>
            <w:r w:rsidRPr="00365F74">
              <w:rPr>
                <w:b/>
              </w:rPr>
              <w:t>Tespit Tarihi</w:t>
            </w:r>
            <w:r>
              <w:rPr>
                <w:b/>
              </w:rPr>
              <w:t>:</w:t>
            </w:r>
          </w:p>
        </w:tc>
      </w:tr>
      <w:tr w:rsidR="00923856" w:rsidRPr="008E3185" w:rsidTr="00944BF7">
        <w:trPr>
          <w:trHeight w:val="567"/>
        </w:trPr>
        <w:tc>
          <w:tcPr>
            <w:tcW w:w="10914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B14BCB" w:rsidRPr="008E3185" w:rsidTr="00944BF7">
        <w:trPr>
          <w:trHeight w:val="900"/>
        </w:trPr>
        <w:tc>
          <w:tcPr>
            <w:tcW w:w="10914" w:type="dxa"/>
          </w:tcPr>
          <w:p w:rsidR="00855803" w:rsidRPr="00365F74" w:rsidRDefault="00ED795D" w:rsidP="00855803">
            <w:pPr>
              <w:rPr>
                <w:b/>
              </w:rPr>
            </w:pPr>
            <w:r>
              <w:rPr>
                <w:b/>
                <w:bCs/>
                <w:color w:val="1C283D"/>
              </w:rPr>
              <w:t>Halka Açık Telefon Kulübesinin Adresi…</w:t>
            </w:r>
          </w:p>
        </w:tc>
      </w:tr>
      <w:tr w:rsidR="00923856" w:rsidRPr="008E3185" w:rsidTr="00944BF7">
        <w:trPr>
          <w:trHeight w:val="2019"/>
        </w:trPr>
        <w:tc>
          <w:tcPr>
            <w:tcW w:w="10914" w:type="dxa"/>
          </w:tcPr>
          <w:p w:rsidR="00E8282A" w:rsidRDefault="00ED795D" w:rsidP="00A17DC4">
            <w:pPr>
              <w:tabs>
                <w:tab w:val="left" w:pos="3751"/>
              </w:tabs>
              <w:rPr>
                <w:b/>
              </w:rPr>
            </w:pPr>
            <w:r>
              <w:rPr>
                <w:b/>
              </w:rPr>
              <w:t xml:space="preserve"> Hakla Açık Telefon Kulübesine</w:t>
            </w:r>
            <w:r w:rsidR="00E8282A" w:rsidRPr="00E8282A">
              <w:rPr>
                <w:b/>
              </w:rPr>
              <w:t xml:space="preserve"> ilişkin komisyon kararı:</w:t>
            </w:r>
            <w:r w:rsidR="00E8282A"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Default="00E8282A" w:rsidP="00E8282A">
            <w:pPr>
              <w:rPr>
                <w:b/>
              </w:rPr>
            </w:pPr>
            <w:r w:rsidRPr="00E8282A">
              <w:rPr>
                <w:b/>
              </w:rPr>
              <w:t xml:space="preserve">□ </w:t>
            </w:r>
            <w:r w:rsidR="00ED795D">
              <w:rPr>
                <w:b/>
              </w:rPr>
              <w:t xml:space="preserve"> </w:t>
            </w:r>
            <w:r w:rsidR="00063FF3">
              <w:rPr>
                <w:b/>
              </w:rPr>
              <w:t>Halk</w:t>
            </w:r>
            <w:r w:rsidR="00ED795D">
              <w:rPr>
                <w:b/>
              </w:rPr>
              <w:t>a Açık Telefon Kulübesi</w:t>
            </w:r>
            <w:r w:rsidRPr="00E8282A">
              <w:rPr>
                <w:b/>
              </w:rPr>
              <w:t xml:space="preserve"> İçin Erişilebilirlik Belgesi Düzenlenmesi Uygundur.</w:t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923856" w:rsidRDefault="00ED795D" w:rsidP="00ED795D">
            <w:pPr>
              <w:rPr>
                <w:b/>
              </w:rPr>
            </w:pPr>
            <w:r>
              <w:rPr>
                <w:b/>
              </w:rPr>
              <w:t xml:space="preserve">□  </w:t>
            </w:r>
            <w:r w:rsidR="00063FF3">
              <w:rPr>
                <w:b/>
              </w:rPr>
              <w:t>Halk</w:t>
            </w:r>
            <w:r>
              <w:rPr>
                <w:b/>
              </w:rPr>
              <w:t xml:space="preserve">a Açık </w:t>
            </w:r>
            <w:r w:rsidR="00916E75">
              <w:rPr>
                <w:b/>
              </w:rPr>
              <w:t xml:space="preserve">Telefon Kulübesi </w:t>
            </w:r>
            <w:bookmarkStart w:id="0" w:name="_GoBack"/>
            <w:bookmarkEnd w:id="0"/>
            <w:r w:rsidR="00E8282A" w:rsidRPr="00E8282A">
              <w:rPr>
                <w:b/>
              </w:rPr>
              <w:t>Raporunun İl Müdürüne Sevki Uygundur.</w:t>
            </w:r>
          </w:p>
        </w:tc>
      </w:tr>
      <w:tr w:rsidR="00923856" w:rsidRPr="008E3185" w:rsidTr="00944BF7">
        <w:trPr>
          <w:trHeight w:val="789"/>
        </w:trPr>
        <w:tc>
          <w:tcPr>
            <w:tcW w:w="10914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944BF7">
      <w:pPr>
        <w:tabs>
          <w:tab w:val="left" w:pos="6220"/>
        </w:tabs>
        <w:ind w:left="1416"/>
      </w:pPr>
    </w:p>
    <w:tbl>
      <w:tblPr>
        <w:tblpPr w:leftFromText="141" w:rightFromText="141" w:vertAnchor="text" w:horzAnchor="margin" w:tblpX="354" w:tblpY="1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051"/>
        <w:gridCol w:w="2768"/>
        <w:gridCol w:w="2127"/>
        <w:gridCol w:w="1914"/>
      </w:tblGrid>
      <w:tr w:rsidR="000C233C" w:rsidTr="00944BF7">
        <w:trPr>
          <w:trHeight w:val="1127"/>
        </w:trPr>
        <w:tc>
          <w:tcPr>
            <w:tcW w:w="10915" w:type="dxa"/>
            <w:gridSpan w:val="5"/>
            <w:tcBorders>
              <w:bottom w:val="single" w:sz="4" w:space="0" w:color="auto"/>
            </w:tcBorders>
          </w:tcPr>
          <w:p w:rsidR="000C233C" w:rsidRPr="009F1778" w:rsidRDefault="00DC7AC1" w:rsidP="00DC7AC1">
            <w:pPr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t>HALKA AÇIK TELEFON KULÜBESİNDE</w:t>
            </w:r>
            <w:r w:rsidR="00141AE3">
              <w:rPr>
                <w:b/>
                <w:bCs/>
                <w:color w:val="1C283D"/>
              </w:rPr>
              <w:t xml:space="preserve"> </w:t>
            </w:r>
            <w:proofErr w:type="gramStart"/>
            <w:r w:rsidR="00141AE3">
              <w:rPr>
                <w:b/>
                <w:bCs/>
                <w:color w:val="1C283D"/>
              </w:rPr>
              <w:t>PARKINDA</w:t>
            </w:r>
            <w:r w:rsidR="00BD2BA6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 tespit</w:t>
            </w:r>
            <w:proofErr w:type="gramEnd"/>
            <w:r w:rsidR="000C233C" w:rsidRPr="009F1778">
              <w:rPr>
                <w:b/>
              </w:rPr>
              <w:t xml:space="preserve">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DC0C3D" w:rsidRPr="009F1778" w:rsidTr="00944BF7">
        <w:trPr>
          <w:cantSplit/>
          <w:trHeight w:val="11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Kapsamı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 xml:space="preserve">Denetim </w:t>
            </w:r>
            <w:r>
              <w:rPr>
                <w:b/>
                <w:color w:val="000000"/>
              </w:rPr>
              <w:t>İ</w:t>
            </w:r>
            <w:r w:rsidRPr="00C85DCD">
              <w:rPr>
                <w:b/>
                <w:color w:val="000000"/>
              </w:rPr>
              <w:t>çeriği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DC0C3D" w:rsidTr="00D8643A">
        <w:trPr>
          <w:cantSplit/>
          <w:trHeight w:val="2945"/>
        </w:trPr>
        <w:tc>
          <w:tcPr>
            <w:tcW w:w="2055" w:type="dxa"/>
            <w:tcBorders>
              <w:top w:val="single" w:sz="4" w:space="0" w:color="auto"/>
            </w:tcBorders>
          </w:tcPr>
          <w:p w:rsidR="00DC0C3D" w:rsidRPr="00305DA2" w:rsidRDefault="00BE289A" w:rsidP="00D8643A">
            <w:pPr>
              <w:jc w:val="center"/>
              <w:rPr>
                <w:b/>
              </w:rPr>
            </w:pPr>
            <w:r>
              <w:rPr>
                <w:b/>
              </w:rPr>
              <w:t>Park Girişi</w:t>
            </w:r>
          </w:p>
          <w:p w:rsidR="00305DA2" w:rsidRDefault="00DD593F" w:rsidP="00D8643A">
            <w:pPr>
              <w:jc w:val="center"/>
            </w:pPr>
            <w:r>
              <w:t>(E.1-E.14</w:t>
            </w:r>
            <w:r w:rsidR="00305DA2">
              <w:t>)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DC0C3D" w:rsidRDefault="00E33109" w:rsidP="00DD593F">
            <w:pPr>
              <w:spacing w:before="120"/>
              <w:jc w:val="both"/>
            </w:pPr>
            <w:r>
              <w:rPr>
                <w:b/>
              </w:rPr>
              <w:t>Halka açık telefon kulübelerin</w:t>
            </w:r>
            <w:r w:rsidR="00DD593F">
              <w:rPr>
                <w:b/>
              </w:rPr>
              <w:t>de</w:t>
            </w:r>
            <w:r>
              <w:rPr>
                <w:b/>
              </w:rPr>
              <w:t>n</w:t>
            </w:r>
            <w:r w:rsidR="00305DA2" w:rsidRPr="00305DA2">
              <w:rPr>
                <w:b/>
              </w:rPr>
              <w:t>,</w:t>
            </w:r>
            <w:r w:rsidR="00DD593F">
              <w:t xml:space="preserve"> en az bir telefon kulübesinin erişilebilir olarak düzenlenmesi gerekmektedir.  </w:t>
            </w:r>
          </w:p>
        </w:tc>
        <w:tc>
          <w:tcPr>
            <w:tcW w:w="2768" w:type="dxa"/>
            <w:tcBorders>
              <w:top w:val="single" w:sz="4" w:space="0" w:color="auto"/>
            </w:tcBorders>
          </w:tcPr>
          <w:p w:rsidR="00305DA2" w:rsidRDefault="00E33109" w:rsidP="00A7140E">
            <w:pPr>
              <w:spacing w:before="120"/>
              <w:jc w:val="both"/>
            </w:pPr>
            <w:r>
              <w:rPr>
                <w:b/>
              </w:rPr>
              <w:t>Halka açık telefon kulübelerinden</w:t>
            </w:r>
            <w:r w:rsidRPr="00305DA2">
              <w:rPr>
                <w:b/>
              </w:rPr>
              <w:t>,</w:t>
            </w:r>
            <w:r>
              <w:t xml:space="preserve"> en az bir telefon kulübesinin erişilebilir olarak düzenlenmiş midir?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C0C3D" w:rsidRDefault="00DC0C3D" w:rsidP="00DC0C3D"/>
        </w:tc>
        <w:tc>
          <w:tcPr>
            <w:tcW w:w="1914" w:type="dxa"/>
            <w:tcBorders>
              <w:top w:val="single" w:sz="4" w:space="0" w:color="auto"/>
            </w:tcBorders>
          </w:tcPr>
          <w:p w:rsidR="00DC0C3D" w:rsidRDefault="00DC0C3D" w:rsidP="00DC0C3D">
            <w:pPr>
              <w:ind w:right="335"/>
            </w:pPr>
          </w:p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Pr="004F4589" w:rsidRDefault="00DC0C3D" w:rsidP="00DC0C3D"/>
          <w:p w:rsidR="00DC0C3D" w:rsidRDefault="00DC0C3D" w:rsidP="00DC0C3D"/>
          <w:p w:rsidR="00DC0C3D" w:rsidRDefault="00DC0C3D" w:rsidP="00DC0C3D"/>
          <w:p w:rsidR="00DC0C3D" w:rsidRPr="004F4589" w:rsidRDefault="00DC0C3D" w:rsidP="00DC0C3D">
            <w:pPr>
              <w:ind w:firstLine="708"/>
            </w:pPr>
          </w:p>
        </w:tc>
      </w:tr>
    </w:tbl>
    <w:p w:rsidR="00802FA2" w:rsidRDefault="00802FA2" w:rsidP="003170B2"/>
    <w:sectPr w:rsidR="00802FA2" w:rsidSect="00923856">
      <w:headerReference w:type="default" r:id="rId7"/>
      <w:footerReference w:type="even" r:id="rId8"/>
      <w:footerReference w:type="default" r:id="rId9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FA" w:rsidRDefault="00FD1CFA">
      <w:r>
        <w:separator/>
      </w:r>
    </w:p>
  </w:endnote>
  <w:endnote w:type="continuationSeparator" w:id="0">
    <w:p w:rsidR="00FD1CFA" w:rsidRDefault="00FD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8E4FB6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FD1CFA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8E4FB6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8643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E207E3" w:rsidRPr="006A5E67" w:rsidRDefault="00FD1CFA" w:rsidP="00A76E5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FA" w:rsidRDefault="00FD1CFA">
      <w:r>
        <w:separator/>
      </w:r>
    </w:p>
  </w:footnote>
  <w:footnote w:type="continuationSeparator" w:id="0">
    <w:p w:rsidR="00FD1CFA" w:rsidRDefault="00FD1CFA">
      <w:r>
        <w:continuationSeparator/>
      </w:r>
    </w:p>
  </w:footnote>
  <w:footnote w:id="1">
    <w:p w:rsidR="00923856" w:rsidRDefault="00923856" w:rsidP="00923856">
      <w:pPr>
        <w:pStyle w:val="DipnotMetni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</w:t>
      </w:r>
      <w:r w:rsidR="00D8643A">
        <w:rPr>
          <w:bCs/>
          <w:sz w:val="18"/>
          <w:szCs w:val="18"/>
        </w:rPr>
        <w:t>ği 2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DC7AC1">
        <w:rPr>
          <w:bCs/>
          <w:sz w:val="18"/>
          <w:szCs w:val="18"/>
        </w:rPr>
        <w:t>halka açık telefon kulübesinin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A443D1" w:rsidP="00360A7B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3165475</wp:posOffset>
          </wp:positionH>
          <wp:positionV relativeFrom="paragraph">
            <wp:posOffset>-62865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01C"/>
    <w:multiLevelType w:val="hybridMultilevel"/>
    <w:tmpl w:val="469E93E6"/>
    <w:lvl w:ilvl="0" w:tplc="0C4AD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3E59"/>
    <w:rsid w:val="00063FF3"/>
    <w:rsid w:val="000C233C"/>
    <w:rsid w:val="000F735C"/>
    <w:rsid w:val="00103A73"/>
    <w:rsid w:val="0011174F"/>
    <w:rsid w:val="00112CE9"/>
    <w:rsid w:val="00120619"/>
    <w:rsid w:val="00141AE3"/>
    <w:rsid w:val="00142B7E"/>
    <w:rsid w:val="00161D59"/>
    <w:rsid w:val="0017468D"/>
    <w:rsid w:val="001E4C50"/>
    <w:rsid w:val="00212789"/>
    <w:rsid w:val="0023746E"/>
    <w:rsid w:val="002829FC"/>
    <w:rsid w:val="002A1461"/>
    <w:rsid w:val="002C526B"/>
    <w:rsid w:val="002C65D1"/>
    <w:rsid w:val="002D745A"/>
    <w:rsid w:val="00305DA2"/>
    <w:rsid w:val="003170B2"/>
    <w:rsid w:val="003345C3"/>
    <w:rsid w:val="0035129D"/>
    <w:rsid w:val="00354C49"/>
    <w:rsid w:val="00360A7B"/>
    <w:rsid w:val="00373E75"/>
    <w:rsid w:val="00376D85"/>
    <w:rsid w:val="003879D8"/>
    <w:rsid w:val="0039691F"/>
    <w:rsid w:val="003A62E6"/>
    <w:rsid w:val="003B005A"/>
    <w:rsid w:val="003B6974"/>
    <w:rsid w:val="003B7B07"/>
    <w:rsid w:val="003D778B"/>
    <w:rsid w:val="003E6747"/>
    <w:rsid w:val="003F706D"/>
    <w:rsid w:val="0041648B"/>
    <w:rsid w:val="00421817"/>
    <w:rsid w:val="00451B6D"/>
    <w:rsid w:val="00452404"/>
    <w:rsid w:val="004D18DB"/>
    <w:rsid w:val="004F4589"/>
    <w:rsid w:val="005039FE"/>
    <w:rsid w:val="00541363"/>
    <w:rsid w:val="005934CA"/>
    <w:rsid w:val="00595004"/>
    <w:rsid w:val="005B5207"/>
    <w:rsid w:val="00607512"/>
    <w:rsid w:val="00614D53"/>
    <w:rsid w:val="00621486"/>
    <w:rsid w:val="00622CB5"/>
    <w:rsid w:val="00691754"/>
    <w:rsid w:val="006A0346"/>
    <w:rsid w:val="006A4EA3"/>
    <w:rsid w:val="006A5E67"/>
    <w:rsid w:val="006A6340"/>
    <w:rsid w:val="006C5E11"/>
    <w:rsid w:val="00745825"/>
    <w:rsid w:val="0076698C"/>
    <w:rsid w:val="00785670"/>
    <w:rsid w:val="00791760"/>
    <w:rsid w:val="00802FA2"/>
    <w:rsid w:val="00810AA0"/>
    <w:rsid w:val="00810F4B"/>
    <w:rsid w:val="0083132C"/>
    <w:rsid w:val="00855803"/>
    <w:rsid w:val="008862D7"/>
    <w:rsid w:val="008940E2"/>
    <w:rsid w:val="0089449C"/>
    <w:rsid w:val="00894781"/>
    <w:rsid w:val="008D079E"/>
    <w:rsid w:val="008E3EB3"/>
    <w:rsid w:val="008E4FB6"/>
    <w:rsid w:val="008F1427"/>
    <w:rsid w:val="00916E75"/>
    <w:rsid w:val="00923856"/>
    <w:rsid w:val="00944BF7"/>
    <w:rsid w:val="00970A89"/>
    <w:rsid w:val="00977F2C"/>
    <w:rsid w:val="009D0AD5"/>
    <w:rsid w:val="009D26EA"/>
    <w:rsid w:val="00A13069"/>
    <w:rsid w:val="00A17DC4"/>
    <w:rsid w:val="00A40E61"/>
    <w:rsid w:val="00A443D1"/>
    <w:rsid w:val="00A5117D"/>
    <w:rsid w:val="00A7140E"/>
    <w:rsid w:val="00A757D0"/>
    <w:rsid w:val="00AD0073"/>
    <w:rsid w:val="00AD2CF1"/>
    <w:rsid w:val="00AE7174"/>
    <w:rsid w:val="00B148F4"/>
    <w:rsid w:val="00B14BCB"/>
    <w:rsid w:val="00B717B7"/>
    <w:rsid w:val="00B878D4"/>
    <w:rsid w:val="00B91202"/>
    <w:rsid w:val="00B91852"/>
    <w:rsid w:val="00BD2BA6"/>
    <w:rsid w:val="00BE289A"/>
    <w:rsid w:val="00BF2D08"/>
    <w:rsid w:val="00C248A3"/>
    <w:rsid w:val="00C86F21"/>
    <w:rsid w:val="00CF1233"/>
    <w:rsid w:val="00D11958"/>
    <w:rsid w:val="00D327B3"/>
    <w:rsid w:val="00D62631"/>
    <w:rsid w:val="00D762F6"/>
    <w:rsid w:val="00D8643A"/>
    <w:rsid w:val="00DC0C3D"/>
    <w:rsid w:val="00DC7AC1"/>
    <w:rsid w:val="00DD593F"/>
    <w:rsid w:val="00DF08E8"/>
    <w:rsid w:val="00E048DB"/>
    <w:rsid w:val="00E21C8D"/>
    <w:rsid w:val="00E33109"/>
    <w:rsid w:val="00E5402A"/>
    <w:rsid w:val="00E563AC"/>
    <w:rsid w:val="00E72E1E"/>
    <w:rsid w:val="00E8282A"/>
    <w:rsid w:val="00EC36F2"/>
    <w:rsid w:val="00ED795D"/>
    <w:rsid w:val="00F241B7"/>
    <w:rsid w:val="00F74A0B"/>
    <w:rsid w:val="00F74EA9"/>
    <w:rsid w:val="00F77480"/>
    <w:rsid w:val="00FB3E08"/>
    <w:rsid w:val="00FC1799"/>
    <w:rsid w:val="00FD0F5D"/>
    <w:rsid w:val="00FD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7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syn sayan</cp:lastModifiedBy>
  <cp:revision>17</cp:revision>
  <cp:lastPrinted>2017-05-11T06:32:00Z</cp:lastPrinted>
  <dcterms:created xsi:type="dcterms:W3CDTF">2019-05-06T11:33:00Z</dcterms:created>
  <dcterms:modified xsi:type="dcterms:W3CDTF">2021-01-18T10:42:00Z</dcterms:modified>
</cp:coreProperties>
</file>