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A2D8375" w14:textId="77777777" w:rsidR="00D14EAD" w:rsidRDefault="00DC1FA2" w:rsidP="003518BB">
      <w:pPr>
        <w:tabs>
          <w:tab w:val="left" w:pos="3514"/>
        </w:tabs>
        <w:ind w:left="-227"/>
        <w:jc w:val="both"/>
        <w:rPr>
          <w:sz w:val="20"/>
        </w:rPr>
      </w:pPr>
      <w:r>
        <w:rPr>
          <w:noProof/>
          <w:lang w:bidi="ar-SA"/>
        </w:rPr>
        <mc:AlternateContent>
          <mc:Choice Requires="wpg">
            <w:drawing>
              <wp:anchor distT="0" distB="0" distL="114300" distR="114300" simplePos="0" relativeHeight="251659264" behindDoc="0" locked="0" layoutInCell="1" allowOverlap="1" wp14:anchorId="288913D9" wp14:editId="2DCB2B5F">
                <wp:simplePos x="0" y="0"/>
                <wp:positionH relativeFrom="page">
                  <wp:posOffset>5814695</wp:posOffset>
                </wp:positionH>
                <wp:positionV relativeFrom="page">
                  <wp:posOffset>466725</wp:posOffset>
                </wp:positionV>
                <wp:extent cx="1232535" cy="1199515"/>
                <wp:effectExtent l="0" t="0" r="0" b="0"/>
                <wp:wrapNone/>
                <wp:docPr id="34"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199515"/>
                          <a:chOff x="9157" y="735"/>
                          <a:chExt cx="1941" cy="1889"/>
                        </a:xfrm>
                      </wpg:grpSpPr>
                      <wps:wsp>
                        <wps:cNvPr id="35" name="Freeform 105"/>
                        <wps:cNvSpPr>
                          <a:spLocks/>
                        </wps:cNvSpPr>
                        <wps:spPr bwMode="auto">
                          <a:xfrm>
                            <a:off x="9166" y="745"/>
                            <a:ext cx="1921" cy="1869"/>
                          </a:xfrm>
                          <a:custGeom>
                            <a:avLst/>
                            <a:gdLst>
                              <a:gd name="T0" fmla="+- 0 10127 9167"/>
                              <a:gd name="T1" fmla="*/ T0 w 1921"/>
                              <a:gd name="T2" fmla="+- 0 745 745"/>
                              <a:gd name="T3" fmla="*/ 745 h 1869"/>
                              <a:gd name="T4" fmla="+- 0 9167 9167"/>
                              <a:gd name="T5" fmla="*/ T4 w 1921"/>
                              <a:gd name="T6" fmla="+- 0 745 745"/>
                              <a:gd name="T7" fmla="*/ 745 h 1869"/>
                              <a:gd name="T8" fmla="+- 0 11087 9167"/>
                              <a:gd name="T9" fmla="*/ T8 w 1921"/>
                              <a:gd name="T10" fmla="+- 0 2614 745"/>
                              <a:gd name="T11" fmla="*/ 2614 h 1869"/>
                              <a:gd name="T12" fmla="+- 0 11087 9167"/>
                              <a:gd name="T13" fmla="*/ T12 w 1921"/>
                              <a:gd name="T14" fmla="+- 0 1679 745"/>
                              <a:gd name="T15" fmla="*/ 1679 h 1869"/>
                              <a:gd name="T16" fmla="+- 0 10127 9167"/>
                              <a:gd name="T17" fmla="*/ T16 w 1921"/>
                              <a:gd name="T18" fmla="+- 0 745 745"/>
                              <a:gd name="T19" fmla="*/ 745 h 1869"/>
                            </a:gdLst>
                            <a:ahLst/>
                            <a:cxnLst>
                              <a:cxn ang="0">
                                <a:pos x="T1" y="T3"/>
                              </a:cxn>
                              <a:cxn ang="0">
                                <a:pos x="T5" y="T7"/>
                              </a:cxn>
                              <a:cxn ang="0">
                                <a:pos x="T9" y="T11"/>
                              </a:cxn>
                              <a:cxn ang="0">
                                <a:pos x="T13" y="T15"/>
                              </a:cxn>
                              <a:cxn ang="0">
                                <a:pos x="T17" y="T19"/>
                              </a:cxn>
                            </a:cxnLst>
                            <a:rect l="0" t="0" r="r" b="b"/>
                            <a:pathLst>
                              <a:path w="1921" h="1869">
                                <a:moveTo>
                                  <a:pt x="960" y="0"/>
                                </a:moveTo>
                                <a:lnTo>
                                  <a:pt x="0" y="0"/>
                                </a:lnTo>
                                <a:lnTo>
                                  <a:pt x="1920" y="1869"/>
                                </a:lnTo>
                                <a:lnTo>
                                  <a:pt x="1920" y="934"/>
                                </a:lnTo>
                                <a:lnTo>
                                  <a:pt x="96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04"/>
                        <wps:cNvSpPr>
                          <a:spLocks/>
                        </wps:cNvSpPr>
                        <wps:spPr bwMode="auto">
                          <a:xfrm>
                            <a:off x="9166" y="745"/>
                            <a:ext cx="1921" cy="1869"/>
                          </a:xfrm>
                          <a:custGeom>
                            <a:avLst/>
                            <a:gdLst>
                              <a:gd name="T0" fmla="+- 0 10127 9167"/>
                              <a:gd name="T1" fmla="*/ T0 w 1921"/>
                              <a:gd name="T2" fmla="+- 0 745 745"/>
                              <a:gd name="T3" fmla="*/ 745 h 1869"/>
                              <a:gd name="T4" fmla="+- 0 11087 9167"/>
                              <a:gd name="T5" fmla="*/ T4 w 1921"/>
                              <a:gd name="T6" fmla="+- 0 1679 745"/>
                              <a:gd name="T7" fmla="*/ 1679 h 1869"/>
                              <a:gd name="T8" fmla="+- 0 11087 9167"/>
                              <a:gd name="T9" fmla="*/ T8 w 1921"/>
                              <a:gd name="T10" fmla="+- 0 2614 745"/>
                              <a:gd name="T11" fmla="*/ 2614 h 1869"/>
                              <a:gd name="T12" fmla="+- 0 9167 9167"/>
                              <a:gd name="T13" fmla="*/ T12 w 1921"/>
                              <a:gd name="T14" fmla="+- 0 745 745"/>
                              <a:gd name="T15" fmla="*/ 745 h 1869"/>
                              <a:gd name="T16" fmla="+- 0 10127 9167"/>
                              <a:gd name="T17" fmla="*/ T16 w 1921"/>
                              <a:gd name="T18" fmla="+- 0 745 745"/>
                              <a:gd name="T19" fmla="*/ 745 h 1869"/>
                            </a:gdLst>
                            <a:ahLst/>
                            <a:cxnLst>
                              <a:cxn ang="0">
                                <a:pos x="T1" y="T3"/>
                              </a:cxn>
                              <a:cxn ang="0">
                                <a:pos x="T5" y="T7"/>
                              </a:cxn>
                              <a:cxn ang="0">
                                <a:pos x="T9" y="T11"/>
                              </a:cxn>
                              <a:cxn ang="0">
                                <a:pos x="T13" y="T15"/>
                              </a:cxn>
                              <a:cxn ang="0">
                                <a:pos x="T17" y="T19"/>
                              </a:cxn>
                            </a:cxnLst>
                            <a:rect l="0" t="0" r="r" b="b"/>
                            <a:pathLst>
                              <a:path w="1921" h="1869">
                                <a:moveTo>
                                  <a:pt x="960" y="0"/>
                                </a:moveTo>
                                <a:lnTo>
                                  <a:pt x="1920" y="934"/>
                                </a:lnTo>
                                <a:lnTo>
                                  <a:pt x="1920" y="1869"/>
                                </a:lnTo>
                                <a:lnTo>
                                  <a:pt x="0" y="0"/>
                                </a:lnTo>
                                <a:lnTo>
                                  <a:pt x="960" y="0"/>
                                </a:lnTo>
                                <a:close/>
                              </a:path>
                            </a:pathLst>
                          </a:cu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F2C59D" id="Group 103" o:spid="_x0000_s1026" style="position:absolute;margin-left:457.85pt;margin-top:36.75pt;width:97.05pt;height:94.45pt;z-index:251659264;mso-position-horizontal-relative:page;mso-position-vertical-relative:page" coordorigin="9157,735" coordsize="194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">
                <v:shape id="Freeform 105" o:spid="_x0000_s1027" style="position:absolute;left:9166;top:745;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" path="m960,l,,1920,1869r,-935l960,xe" fillcolor="#c00000" stroked="f">
                  <v:path arrowok="t" o:connecttype="custom" o:connectlocs="960,745;0,745;1920,2614;1920,1679;960,745" o:connectangles="0,0,0,0,0"/>
                </v:shape>
                <v:shape id="Freeform 104" o:spid="_x0000_s1028" style="position:absolute;left:9166;top:745;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" path="m960,r960,934l1920,1869,,,960,xe" filled="f" strokecolor="#c00000" strokeweight="1pt">
                  <v:path arrowok="t" o:connecttype="custom" o:connectlocs="960,745;1920,1679;1920,2614;0,745;960,745" o:connectangles="0,0,0,0,0"/>
                </v:shape>
                <w10:wrap anchorx="page" anchory="page"/>
              </v:group>
            </w:pict>
          </mc:Fallback>
        </mc:AlternateContent>
      </w:r>
      <w:r>
        <w:rPr>
          <w:noProof/>
          <w:lang w:bidi="ar-SA"/>
        </w:rPr>
        <mc:AlternateContent>
          <mc:Choice Requires="wpg">
            <w:drawing>
              <wp:anchor distT="0" distB="0" distL="114300" distR="114300" simplePos="0" relativeHeight="243035136" behindDoc="1" locked="0" layoutInCell="1" allowOverlap="1" wp14:anchorId="664BB68C" wp14:editId="01A70D4D">
                <wp:simplePos x="0" y="0"/>
                <wp:positionH relativeFrom="page">
                  <wp:posOffset>554355</wp:posOffset>
                </wp:positionH>
                <wp:positionV relativeFrom="page">
                  <wp:posOffset>8999855</wp:posOffset>
                </wp:positionV>
                <wp:extent cx="1232535" cy="1199515"/>
                <wp:effectExtent l="0" t="0" r="0" b="0"/>
                <wp:wrapNone/>
                <wp:docPr id="31"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199515"/>
                          <a:chOff x="873" y="14173"/>
                          <a:chExt cx="1941" cy="1889"/>
                        </a:xfrm>
                      </wpg:grpSpPr>
                      <wps:wsp>
                        <wps:cNvPr id="32" name="Freeform 102"/>
                        <wps:cNvSpPr>
                          <a:spLocks/>
                        </wps:cNvSpPr>
                        <wps:spPr bwMode="auto">
                          <a:xfrm>
                            <a:off x="883" y="14183"/>
                            <a:ext cx="1921" cy="1869"/>
                          </a:xfrm>
                          <a:custGeom>
                            <a:avLst/>
                            <a:gdLst>
                              <a:gd name="T0" fmla="+- 0 883 883"/>
                              <a:gd name="T1" fmla="*/ T0 w 1921"/>
                              <a:gd name="T2" fmla="+- 0 14183 14183"/>
                              <a:gd name="T3" fmla="*/ 14183 h 1869"/>
                              <a:gd name="T4" fmla="+- 0 883 883"/>
                              <a:gd name="T5" fmla="*/ T4 w 1921"/>
                              <a:gd name="T6" fmla="+- 0 15118 14183"/>
                              <a:gd name="T7" fmla="*/ 15118 h 1869"/>
                              <a:gd name="T8" fmla="+- 0 1843 883"/>
                              <a:gd name="T9" fmla="*/ T8 w 1921"/>
                              <a:gd name="T10" fmla="+- 0 16052 14183"/>
                              <a:gd name="T11" fmla="*/ 16052 h 1869"/>
                              <a:gd name="T12" fmla="+- 0 2803 883"/>
                              <a:gd name="T13" fmla="*/ T12 w 1921"/>
                              <a:gd name="T14" fmla="+- 0 16052 14183"/>
                              <a:gd name="T15" fmla="*/ 16052 h 1869"/>
                              <a:gd name="T16" fmla="+- 0 883 883"/>
                              <a:gd name="T17" fmla="*/ T16 w 1921"/>
                              <a:gd name="T18" fmla="+- 0 14183 14183"/>
                              <a:gd name="T19" fmla="*/ 14183 h 1869"/>
                            </a:gdLst>
                            <a:ahLst/>
                            <a:cxnLst>
                              <a:cxn ang="0">
                                <a:pos x="T1" y="T3"/>
                              </a:cxn>
                              <a:cxn ang="0">
                                <a:pos x="T5" y="T7"/>
                              </a:cxn>
                              <a:cxn ang="0">
                                <a:pos x="T9" y="T11"/>
                              </a:cxn>
                              <a:cxn ang="0">
                                <a:pos x="T13" y="T15"/>
                              </a:cxn>
                              <a:cxn ang="0">
                                <a:pos x="T17" y="T19"/>
                              </a:cxn>
                            </a:cxnLst>
                            <a:rect l="0" t="0" r="r" b="b"/>
                            <a:pathLst>
                              <a:path w="1921" h="1869">
                                <a:moveTo>
                                  <a:pt x="0" y="0"/>
                                </a:moveTo>
                                <a:lnTo>
                                  <a:pt x="0" y="935"/>
                                </a:lnTo>
                                <a:lnTo>
                                  <a:pt x="960" y="1869"/>
                                </a:lnTo>
                                <a:lnTo>
                                  <a:pt x="1920" y="1869"/>
                                </a:lnTo>
                                <a:lnTo>
                                  <a:pt x="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01"/>
                        <wps:cNvSpPr>
                          <a:spLocks/>
                        </wps:cNvSpPr>
                        <wps:spPr bwMode="auto">
                          <a:xfrm>
                            <a:off x="883" y="14183"/>
                            <a:ext cx="1921" cy="1869"/>
                          </a:xfrm>
                          <a:custGeom>
                            <a:avLst/>
                            <a:gdLst>
                              <a:gd name="T0" fmla="+- 0 1843 883"/>
                              <a:gd name="T1" fmla="*/ T0 w 1921"/>
                              <a:gd name="T2" fmla="+- 0 16052 14183"/>
                              <a:gd name="T3" fmla="*/ 16052 h 1869"/>
                              <a:gd name="T4" fmla="+- 0 883 883"/>
                              <a:gd name="T5" fmla="*/ T4 w 1921"/>
                              <a:gd name="T6" fmla="+- 0 15118 14183"/>
                              <a:gd name="T7" fmla="*/ 15118 h 1869"/>
                              <a:gd name="T8" fmla="+- 0 883 883"/>
                              <a:gd name="T9" fmla="*/ T8 w 1921"/>
                              <a:gd name="T10" fmla="+- 0 14183 14183"/>
                              <a:gd name="T11" fmla="*/ 14183 h 1869"/>
                              <a:gd name="T12" fmla="+- 0 2803 883"/>
                              <a:gd name="T13" fmla="*/ T12 w 1921"/>
                              <a:gd name="T14" fmla="+- 0 16052 14183"/>
                              <a:gd name="T15" fmla="*/ 16052 h 1869"/>
                              <a:gd name="T16" fmla="+- 0 1843 883"/>
                              <a:gd name="T17" fmla="*/ T16 w 1921"/>
                              <a:gd name="T18" fmla="+- 0 16052 14183"/>
                              <a:gd name="T19" fmla="*/ 16052 h 1869"/>
                            </a:gdLst>
                            <a:ahLst/>
                            <a:cxnLst>
                              <a:cxn ang="0">
                                <a:pos x="T1" y="T3"/>
                              </a:cxn>
                              <a:cxn ang="0">
                                <a:pos x="T5" y="T7"/>
                              </a:cxn>
                              <a:cxn ang="0">
                                <a:pos x="T9" y="T11"/>
                              </a:cxn>
                              <a:cxn ang="0">
                                <a:pos x="T13" y="T15"/>
                              </a:cxn>
                              <a:cxn ang="0">
                                <a:pos x="T17" y="T19"/>
                              </a:cxn>
                            </a:cxnLst>
                            <a:rect l="0" t="0" r="r" b="b"/>
                            <a:pathLst>
                              <a:path w="1921" h="1869">
                                <a:moveTo>
                                  <a:pt x="960" y="1869"/>
                                </a:moveTo>
                                <a:lnTo>
                                  <a:pt x="0" y="935"/>
                                </a:lnTo>
                                <a:lnTo>
                                  <a:pt x="0" y="0"/>
                                </a:lnTo>
                                <a:lnTo>
                                  <a:pt x="1920" y="1869"/>
                                </a:lnTo>
                                <a:lnTo>
                                  <a:pt x="960" y="1869"/>
                                </a:lnTo>
                                <a:close/>
                              </a:path>
                            </a:pathLst>
                          </a:cu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2E9FD" id="Group 100" o:spid="_x0000_s1026" style="position:absolute;margin-left:43.65pt;margin-top:708.65pt;width:97.05pt;height:94.45pt;z-index:-260281344;mso-position-horizontal-relative:page;mso-position-vertical-relative:page" coordorigin="873,14173" coordsize="194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">
                <v:shape id="Freeform 102" o:spid="_x0000_s1027" style="position:absolute;left:883;top:14183;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" path="m,l,935r960,934l1920,1869,,xe" fillcolor="#c00000" stroked="f">
                  <v:path arrowok="t" o:connecttype="custom" o:connectlocs="0,14183;0,15118;960,16052;1920,16052;0,14183" o:connectangles="0,0,0,0,0"/>
                </v:shape>
                <v:shape id="Freeform 101" o:spid="_x0000_s1028" style="position:absolute;left:883;top:14183;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" path="m960,1869l,935,,,1920,1869r-960,xe" filled="f" strokecolor="#c00000" strokeweight="1pt">
                  <v:path arrowok="t" o:connecttype="custom" o:connectlocs="960,16052;0,15118;0,14183;1920,16052;960,16052" o:connectangles="0,0,0,0,0"/>
                </v:shape>
                <w10:wrap anchorx="page" anchory="page"/>
              </v:group>
            </w:pict>
          </mc:Fallback>
        </mc:AlternateContent>
      </w:r>
      <w:r>
        <w:rPr>
          <w:noProof/>
          <w:position w:val="203"/>
          <w:sz w:val="20"/>
          <w:lang w:bidi="ar-SA"/>
        </w:rPr>
        <mc:AlternateContent>
          <mc:Choice Requires="wpg">
            <w:drawing>
              <wp:inline distT="0" distB="0" distL="0" distR="0" wp14:anchorId="00B600CB" wp14:editId="6149199A">
                <wp:extent cx="1232535" cy="1199515"/>
                <wp:effectExtent l="1905" t="0" r="22860" b="19685"/>
                <wp:docPr id="2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199515"/>
                          <a:chOff x="0" y="0"/>
                          <a:chExt cx="1941" cy="1889"/>
                        </a:xfrm>
                      </wpg:grpSpPr>
                      <wps:wsp>
                        <wps:cNvPr id="29" name="Freeform 99"/>
                        <wps:cNvSpPr>
                          <a:spLocks/>
                        </wps:cNvSpPr>
                        <wps:spPr bwMode="auto">
                          <a:xfrm>
                            <a:off x="10" y="10"/>
                            <a:ext cx="1921" cy="1869"/>
                          </a:xfrm>
                          <a:custGeom>
                            <a:avLst/>
                            <a:gdLst>
                              <a:gd name="T0" fmla="+- 0 1930 10"/>
                              <a:gd name="T1" fmla="*/ T0 w 1921"/>
                              <a:gd name="T2" fmla="+- 0 10 10"/>
                              <a:gd name="T3" fmla="*/ 10 h 1869"/>
                              <a:gd name="T4" fmla="+- 0 970 10"/>
                              <a:gd name="T5" fmla="*/ T4 w 1921"/>
                              <a:gd name="T6" fmla="+- 0 10 10"/>
                              <a:gd name="T7" fmla="*/ 10 h 1869"/>
                              <a:gd name="T8" fmla="+- 0 10 10"/>
                              <a:gd name="T9" fmla="*/ T8 w 1921"/>
                              <a:gd name="T10" fmla="+- 0 944 10"/>
                              <a:gd name="T11" fmla="*/ 944 h 1869"/>
                              <a:gd name="T12" fmla="+- 0 10 10"/>
                              <a:gd name="T13" fmla="*/ T12 w 1921"/>
                              <a:gd name="T14" fmla="+- 0 1879 10"/>
                              <a:gd name="T15" fmla="*/ 1879 h 1869"/>
                              <a:gd name="T16" fmla="+- 0 1930 10"/>
                              <a:gd name="T17" fmla="*/ T16 w 1921"/>
                              <a:gd name="T18" fmla="+- 0 10 10"/>
                              <a:gd name="T19" fmla="*/ 10 h 1869"/>
                            </a:gdLst>
                            <a:ahLst/>
                            <a:cxnLst>
                              <a:cxn ang="0">
                                <a:pos x="T1" y="T3"/>
                              </a:cxn>
                              <a:cxn ang="0">
                                <a:pos x="T5" y="T7"/>
                              </a:cxn>
                              <a:cxn ang="0">
                                <a:pos x="T9" y="T11"/>
                              </a:cxn>
                              <a:cxn ang="0">
                                <a:pos x="T13" y="T15"/>
                              </a:cxn>
                              <a:cxn ang="0">
                                <a:pos x="T17" y="T19"/>
                              </a:cxn>
                            </a:cxnLst>
                            <a:rect l="0" t="0" r="r" b="b"/>
                            <a:pathLst>
                              <a:path w="1921" h="1869">
                                <a:moveTo>
                                  <a:pt x="1920" y="0"/>
                                </a:moveTo>
                                <a:lnTo>
                                  <a:pt x="960" y="0"/>
                                </a:lnTo>
                                <a:lnTo>
                                  <a:pt x="0" y="934"/>
                                </a:lnTo>
                                <a:lnTo>
                                  <a:pt x="0" y="1869"/>
                                </a:lnTo>
                                <a:lnTo>
                                  <a:pt x="192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8"/>
                        <wps:cNvSpPr>
                          <a:spLocks/>
                        </wps:cNvSpPr>
                        <wps:spPr bwMode="auto">
                          <a:xfrm>
                            <a:off x="10" y="10"/>
                            <a:ext cx="1921" cy="1869"/>
                          </a:xfrm>
                          <a:custGeom>
                            <a:avLst/>
                            <a:gdLst>
                              <a:gd name="T0" fmla="+- 0 10 10"/>
                              <a:gd name="T1" fmla="*/ T0 w 1921"/>
                              <a:gd name="T2" fmla="+- 0 944 10"/>
                              <a:gd name="T3" fmla="*/ 944 h 1869"/>
                              <a:gd name="T4" fmla="+- 0 970 10"/>
                              <a:gd name="T5" fmla="*/ T4 w 1921"/>
                              <a:gd name="T6" fmla="+- 0 10 10"/>
                              <a:gd name="T7" fmla="*/ 10 h 1869"/>
                              <a:gd name="T8" fmla="+- 0 1930 10"/>
                              <a:gd name="T9" fmla="*/ T8 w 1921"/>
                              <a:gd name="T10" fmla="+- 0 10 10"/>
                              <a:gd name="T11" fmla="*/ 10 h 1869"/>
                              <a:gd name="T12" fmla="+- 0 10 10"/>
                              <a:gd name="T13" fmla="*/ T12 w 1921"/>
                              <a:gd name="T14" fmla="+- 0 1879 10"/>
                              <a:gd name="T15" fmla="*/ 1879 h 1869"/>
                              <a:gd name="T16" fmla="+- 0 10 10"/>
                              <a:gd name="T17" fmla="*/ T16 w 1921"/>
                              <a:gd name="T18" fmla="+- 0 944 10"/>
                              <a:gd name="T19" fmla="*/ 944 h 1869"/>
                            </a:gdLst>
                            <a:ahLst/>
                            <a:cxnLst>
                              <a:cxn ang="0">
                                <a:pos x="T1" y="T3"/>
                              </a:cxn>
                              <a:cxn ang="0">
                                <a:pos x="T5" y="T7"/>
                              </a:cxn>
                              <a:cxn ang="0">
                                <a:pos x="T9" y="T11"/>
                              </a:cxn>
                              <a:cxn ang="0">
                                <a:pos x="T13" y="T15"/>
                              </a:cxn>
                              <a:cxn ang="0">
                                <a:pos x="T17" y="T19"/>
                              </a:cxn>
                            </a:cxnLst>
                            <a:rect l="0" t="0" r="r" b="b"/>
                            <a:pathLst>
                              <a:path w="1921" h="1869">
                                <a:moveTo>
                                  <a:pt x="0" y="934"/>
                                </a:moveTo>
                                <a:lnTo>
                                  <a:pt x="960" y="0"/>
                                </a:lnTo>
                                <a:lnTo>
                                  <a:pt x="1920" y="0"/>
                                </a:lnTo>
                                <a:lnTo>
                                  <a:pt x="0" y="1869"/>
                                </a:lnTo>
                                <a:lnTo>
                                  <a:pt x="0" y="934"/>
                                </a:lnTo>
                                <a:close/>
                              </a:path>
                            </a:pathLst>
                          </a:cu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CE61C9" id="Group 97" o:spid="_x0000_s1026" style="width:97.05pt;height:94.45pt;mso-position-horizontal-relative:char;mso-position-vertical-relative:line" coordsize="194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">
                <v:shape id="Freeform 99" o:spid="_x0000_s1027" style="position:absolute;left:10;top:10;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" path="m1920,l960,,,934r,935l1920,xe" fillcolor="#c00000" stroked="f">
                  <v:path arrowok="t" o:connecttype="custom" o:connectlocs="1920,10;960,10;0,944;0,1879;1920,10" o:connectangles="0,0,0,0,0"/>
                </v:shape>
                <v:shape id="Freeform 98" o:spid="_x0000_s1028" style="position:absolute;left:10;top:10;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" path="m,934l960,r960,l,1869,,934xe" filled="f" strokecolor="#c00000" strokeweight="1pt">
                  <v:path arrowok="t" o:connecttype="custom" o:connectlocs="0,944;960,10;1920,10;0,1879;0,944" o:connectangles="0,0,0,0,0"/>
                </v:shape>
                <w10:anchorlock/>
              </v:group>
            </w:pict>
          </mc:Fallback>
        </mc:AlternateContent>
      </w:r>
      <w:r w:rsidR="00643008">
        <w:rPr>
          <w:position w:val="203"/>
          <w:sz w:val="20"/>
        </w:rPr>
        <w:tab/>
      </w:r>
      <w:r w:rsidR="00643008">
        <w:rPr>
          <w:noProof/>
          <w:sz w:val="20"/>
          <w:lang w:bidi="ar-SA"/>
        </w:rPr>
        <w:drawing>
          <wp:inline distT="0" distB="0" distL="0" distR="0" wp14:anchorId="4C681494" wp14:editId="4FEA4503">
            <wp:extent cx="1697458" cy="16915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97458" cy="1691544"/>
                    </a:xfrm>
                    <a:prstGeom prst="rect">
                      <a:avLst/>
                    </a:prstGeom>
                  </pic:spPr>
                </pic:pic>
              </a:graphicData>
            </a:graphic>
          </wp:inline>
        </w:drawing>
      </w:r>
    </w:p>
    <w:p w14:paraId="2F18E9D6" w14:textId="77777777" w:rsidR="00D14EAD" w:rsidRDefault="00D14EAD" w:rsidP="003518BB">
      <w:pPr>
        <w:pStyle w:val="GvdeMetni"/>
        <w:rPr>
          <w:sz w:val="20"/>
        </w:rPr>
      </w:pPr>
    </w:p>
    <w:p w14:paraId="69CF7169" w14:textId="77777777" w:rsidR="00D14EAD" w:rsidRDefault="00D14EAD" w:rsidP="003518BB">
      <w:pPr>
        <w:pStyle w:val="GvdeMetni"/>
        <w:rPr>
          <w:sz w:val="20"/>
        </w:rPr>
      </w:pPr>
    </w:p>
    <w:p w14:paraId="563EAB99" w14:textId="77777777" w:rsidR="00D14EAD" w:rsidRDefault="00D14EAD" w:rsidP="003518BB">
      <w:pPr>
        <w:pStyle w:val="GvdeMetni"/>
        <w:rPr>
          <w:sz w:val="20"/>
        </w:rPr>
      </w:pPr>
    </w:p>
    <w:p w14:paraId="3D4A0059" w14:textId="77777777" w:rsidR="00D14EAD" w:rsidRDefault="00D14EAD" w:rsidP="003518BB">
      <w:pPr>
        <w:pStyle w:val="GvdeMetni"/>
        <w:rPr>
          <w:sz w:val="20"/>
        </w:rPr>
      </w:pPr>
    </w:p>
    <w:p w14:paraId="5AFC2228" w14:textId="77777777" w:rsidR="00D14EAD" w:rsidRDefault="00D14EAD" w:rsidP="003518BB">
      <w:pPr>
        <w:pStyle w:val="GvdeMetni"/>
        <w:rPr>
          <w:sz w:val="20"/>
        </w:rPr>
      </w:pPr>
    </w:p>
    <w:p w14:paraId="15B751D8" w14:textId="77777777" w:rsidR="00D14EAD" w:rsidRDefault="00D14EAD" w:rsidP="003518BB">
      <w:pPr>
        <w:pStyle w:val="GvdeMetni"/>
        <w:rPr>
          <w:sz w:val="20"/>
        </w:rPr>
      </w:pPr>
    </w:p>
    <w:p w14:paraId="34CB81DE" w14:textId="77777777" w:rsidR="00D14EAD" w:rsidRDefault="00D14EAD" w:rsidP="003518BB">
      <w:pPr>
        <w:pStyle w:val="GvdeMetni"/>
        <w:rPr>
          <w:sz w:val="20"/>
        </w:rPr>
      </w:pPr>
    </w:p>
    <w:p w14:paraId="7E41F68A" w14:textId="77777777" w:rsidR="00D14EAD" w:rsidRDefault="00D14EAD" w:rsidP="003518BB">
      <w:pPr>
        <w:pStyle w:val="GvdeMetni"/>
        <w:rPr>
          <w:sz w:val="20"/>
        </w:rPr>
      </w:pPr>
    </w:p>
    <w:p w14:paraId="439C049E" w14:textId="77777777" w:rsidR="00D14EAD" w:rsidRDefault="00D14EAD" w:rsidP="003518BB">
      <w:pPr>
        <w:pStyle w:val="GvdeMetni"/>
        <w:rPr>
          <w:sz w:val="20"/>
        </w:rPr>
      </w:pPr>
    </w:p>
    <w:p w14:paraId="5369FE3C" w14:textId="77777777" w:rsidR="00D14EAD" w:rsidRDefault="00D14EAD" w:rsidP="003518BB">
      <w:pPr>
        <w:pStyle w:val="GvdeMetni"/>
        <w:rPr>
          <w:sz w:val="20"/>
        </w:rPr>
      </w:pPr>
    </w:p>
    <w:p w14:paraId="244B1FA9" w14:textId="77777777" w:rsidR="00D14EAD" w:rsidRDefault="00D14EAD" w:rsidP="003518BB">
      <w:pPr>
        <w:pStyle w:val="GvdeMetni"/>
        <w:rPr>
          <w:sz w:val="18"/>
        </w:rPr>
      </w:pPr>
    </w:p>
    <w:p w14:paraId="710A6464" w14:textId="1CF019FC" w:rsidR="00D14EAD" w:rsidRPr="002A0955" w:rsidRDefault="00643008" w:rsidP="00E66B97">
      <w:pPr>
        <w:spacing w:before="76"/>
        <w:ind w:left="784" w:right="921"/>
        <w:jc w:val="center"/>
        <w:rPr>
          <w:b/>
          <w:sz w:val="52"/>
        </w:rPr>
      </w:pPr>
      <w:r w:rsidRPr="002A0955">
        <w:rPr>
          <w:b/>
          <w:sz w:val="52"/>
        </w:rPr>
        <w:t>202</w:t>
      </w:r>
      <w:r w:rsidR="00E9102B">
        <w:rPr>
          <w:b/>
          <w:sz w:val="52"/>
        </w:rPr>
        <w:t>5</w:t>
      </w:r>
      <w:r w:rsidRPr="002A0955">
        <w:rPr>
          <w:b/>
          <w:sz w:val="52"/>
        </w:rPr>
        <w:t xml:space="preserve"> YILI</w:t>
      </w:r>
    </w:p>
    <w:p w14:paraId="36BA53E7" w14:textId="77777777" w:rsidR="00D14EAD" w:rsidRPr="002A0955" w:rsidRDefault="00643008" w:rsidP="00E66B97">
      <w:pPr>
        <w:spacing w:before="213" w:line="319" w:lineRule="auto"/>
        <w:ind w:left="784" w:right="928"/>
        <w:jc w:val="center"/>
        <w:rPr>
          <w:b/>
          <w:sz w:val="52"/>
        </w:rPr>
      </w:pPr>
      <w:r w:rsidRPr="002A0955">
        <w:rPr>
          <w:b/>
          <w:sz w:val="52"/>
        </w:rPr>
        <w:t>KURUMSAL MALİ DURUM VE BEKLENTİLER RAPORU</w:t>
      </w:r>
    </w:p>
    <w:p w14:paraId="25319D43" w14:textId="77777777" w:rsidR="00D14EAD" w:rsidRDefault="00D14EAD" w:rsidP="003518BB">
      <w:pPr>
        <w:pStyle w:val="GvdeMetni"/>
        <w:rPr>
          <w:b/>
          <w:sz w:val="62"/>
        </w:rPr>
      </w:pPr>
    </w:p>
    <w:p w14:paraId="7B6ACCBB" w14:textId="77777777" w:rsidR="00D14EAD" w:rsidRDefault="00D14EAD" w:rsidP="003518BB">
      <w:pPr>
        <w:pStyle w:val="GvdeMetni"/>
        <w:rPr>
          <w:b/>
          <w:sz w:val="62"/>
        </w:rPr>
      </w:pPr>
    </w:p>
    <w:p w14:paraId="4B3D2761" w14:textId="77777777" w:rsidR="00D14EAD" w:rsidRDefault="00D14EAD" w:rsidP="003518BB">
      <w:pPr>
        <w:pStyle w:val="GvdeMetni"/>
        <w:rPr>
          <w:b/>
          <w:sz w:val="62"/>
        </w:rPr>
      </w:pPr>
    </w:p>
    <w:p w14:paraId="041CA16A" w14:textId="77777777" w:rsidR="00D14EAD" w:rsidRDefault="00D14EAD" w:rsidP="003518BB">
      <w:pPr>
        <w:pStyle w:val="GvdeMetni"/>
        <w:rPr>
          <w:b/>
          <w:sz w:val="62"/>
        </w:rPr>
      </w:pPr>
    </w:p>
    <w:p w14:paraId="59690592" w14:textId="77777777" w:rsidR="00D14EAD" w:rsidRDefault="00D14EAD" w:rsidP="003518BB">
      <w:pPr>
        <w:pStyle w:val="GvdeMetni"/>
        <w:rPr>
          <w:b/>
          <w:sz w:val="62"/>
        </w:rPr>
      </w:pPr>
    </w:p>
    <w:p w14:paraId="2D07965F" w14:textId="77777777" w:rsidR="00D14EAD" w:rsidRDefault="00D14EAD" w:rsidP="003518BB">
      <w:pPr>
        <w:pStyle w:val="GvdeMetni"/>
        <w:rPr>
          <w:b/>
          <w:sz w:val="62"/>
        </w:rPr>
      </w:pPr>
    </w:p>
    <w:p w14:paraId="1720764F" w14:textId="77777777" w:rsidR="00D14EAD" w:rsidRDefault="00D14EAD" w:rsidP="003518BB">
      <w:pPr>
        <w:pStyle w:val="GvdeMetni"/>
        <w:spacing w:before="6"/>
        <w:rPr>
          <w:b/>
          <w:sz w:val="49"/>
        </w:rPr>
      </w:pPr>
    </w:p>
    <w:p w14:paraId="5367663A" w14:textId="3B2715F5" w:rsidR="00D14EAD" w:rsidRPr="002A0955" w:rsidRDefault="00DC1FA2" w:rsidP="00E66B97">
      <w:pPr>
        <w:ind w:left="784" w:right="921"/>
        <w:jc w:val="center"/>
        <w:rPr>
          <w:b/>
        </w:rPr>
      </w:pPr>
      <w:r>
        <w:rPr>
          <w:noProof/>
          <w:sz w:val="16"/>
          <w:lang w:bidi="ar-SA"/>
        </w:rPr>
        <mc:AlternateContent>
          <mc:Choice Requires="wpg">
            <w:drawing>
              <wp:anchor distT="0" distB="0" distL="114300" distR="114300" simplePos="0" relativeHeight="251662336" behindDoc="0" locked="0" layoutInCell="1" allowOverlap="1" wp14:anchorId="6966565C" wp14:editId="160BF233">
                <wp:simplePos x="0" y="0"/>
                <wp:positionH relativeFrom="page">
                  <wp:posOffset>5814695</wp:posOffset>
                </wp:positionH>
                <wp:positionV relativeFrom="paragraph">
                  <wp:posOffset>-323850</wp:posOffset>
                </wp:positionV>
                <wp:extent cx="1232535" cy="1199515"/>
                <wp:effectExtent l="0" t="0" r="0" b="0"/>
                <wp:wrapNone/>
                <wp:docPr id="2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2535" cy="1199515"/>
                          <a:chOff x="9157" y="-510"/>
                          <a:chExt cx="1941" cy="1889"/>
                        </a:xfrm>
                      </wpg:grpSpPr>
                      <wps:wsp>
                        <wps:cNvPr id="25" name="Freeform 96"/>
                        <wps:cNvSpPr>
                          <a:spLocks/>
                        </wps:cNvSpPr>
                        <wps:spPr bwMode="auto">
                          <a:xfrm>
                            <a:off x="9166" y="-501"/>
                            <a:ext cx="1921" cy="1869"/>
                          </a:xfrm>
                          <a:custGeom>
                            <a:avLst/>
                            <a:gdLst>
                              <a:gd name="T0" fmla="+- 0 11087 9167"/>
                              <a:gd name="T1" fmla="*/ T0 w 1921"/>
                              <a:gd name="T2" fmla="+- 0 -500 -500"/>
                              <a:gd name="T3" fmla="*/ -500 h 1869"/>
                              <a:gd name="T4" fmla="+- 0 9167 9167"/>
                              <a:gd name="T5" fmla="*/ T4 w 1921"/>
                              <a:gd name="T6" fmla="+- 0 1369 -500"/>
                              <a:gd name="T7" fmla="*/ 1369 h 1869"/>
                              <a:gd name="T8" fmla="+- 0 10127 9167"/>
                              <a:gd name="T9" fmla="*/ T8 w 1921"/>
                              <a:gd name="T10" fmla="+- 0 1369 -500"/>
                              <a:gd name="T11" fmla="*/ 1369 h 1869"/>
                              <a:gd name="T12" fmla="+- 0 11087 9167"/>
                              <a:gd name="T13" fmla="*/ T12 w 1921"/>
                              <a:gd name="T14" fmla="+- 0 434 -500"/>
                              <a:gd name="T15" fmla="*/ 434 h 1869"/>
                              <a:gd name="T16" fmla="+- 0 11087 9167"/>
                              <a:gd name="T17" fmla="*/ T16 w 1921"/>
                              <a:gd name="T18" fmla="+- 0 -500 -500"/>
                              <a:gd name="T19" fmla="*/ -500 h 1869"/>
                            </a:gdLst>
                            <a:ahLst/>
                            <a:cxnLst>
                              <a:cxn ang="0">
                                <a:pos x="T1" y="T3"/>
                              </a:cxn>
                              <a:cxn ang="0">
                                <a:pos x="T5" y="T7"/>
                              </a:cxn>
                              <a:cxn ang="0">
                                <a:pos x="T9" y="T11"/>
                              </a:cxn>
                              <a:cxn ang="0">
                                <a:pos x="T13" y="T15"/>
                              </a:cxn>
                              <a:cxn ang="0">
                                <a:pos x="T17" y="T19"/>
                              </a:cxn>
                            </a:cxnLst>
                            <a:rect l="0" t="0" r="r" b="b"/>
                            <a:pathLst>
                              <a:path w="1921" h="1869">
                                <a:moveTo>
                                  <a:pt x="1920" y="0"/>
                                </a:moveTo>
                                <a:lnTo>
                                  <a:pt x="0" y="1869"/>
                                </a:lnTo>
                                <a:lnTo>
                                  <a:pt x="960" y="1869"/>
                                </a:lnTo>
                                <a:lnTo>
                                  <a:pt x="1920" y="934"/>
                                </a:lnTo>
                                <a:lnTo>
                                  <a:pt x="192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5"/>
                        <wps:cNvSpPr>
                          <a:spLocks/>
                        </wps:cNvSpPr>
                        <wps:spPr bwMode="auto">
                          <a:xfrm>
                            <a:off x="9166" y="-501"/>
                            <a:ext cx="1921" cy="1869"/>
                          </a:xfrm>
                          <a:custGeom>
                            <a:avLst/>
                            <a:gdLst>
                              <a:gd name="T0" fmla="+- 0 11087 9167"/>
                              <a:gd name="T1" fmla="*/ T0 w 1921"/>
                              <a:gd name="T2" fmla="+- 0 434 -500"/>
                              <a:gd name="T3" fmla="*/ 434 h 1869"/>
                              <a:gd name="T4" fmla="+- 0 10127 9167"/>
                              <a:gd name="T5" fmla="*/ T4 w 1921"/>
                              <a:gd name="T6" fmla="+- 0 1369 -500"/>
                              <a:gd name="T7" fmla="*/ 1369 h 1869"/>
                              <a:gd name="T8" fmla="+- 0 9167 9167"/>
                              <a:gd name="T9" fmla="*/ T8 w 1921"/>
                              <a:gd name="T10" fmla="+- 0 1369 -500"/>
                              <a:gd name="T11" fmla="*/ 1369 h 1869"/>
                              <a:gd name="T12" fmla="+- 0 11087 9167"/>
                              <a:gd name="T13" fmla="*/ T12 w 1921"/>
                              <a:gd name="T14" fmla="+- 0 -500 -500"/>
                              <a:gd name="T15" fmla="*/ -500 h 1869"/>
                              <a:gd name="T16" fmla="+- 0 11087 9167"/>
                              <a:gd name="T17" fmla="*/ T16 w 1921"/>
                              <a:gd name="T18" fmla="+- 0 434 -500"/>
                              <a:gd name="T19" fmla="*/ 434 h 1869"/>
                            </a:gdLst>
                            <a:ahLst/>
                            <a:cxnLst>
                              <a:cxn ang="0">
                                <a:pos x="T1" y="T3"/>
                              </a:cxn>
                              <a:cxn ang="0">
                                <a:pos x="T5" y="T7"/>
                              </a:cxn>
                              <a:cxn ang="0">
                                <a:pos x="T9" y="T11"/>
                              </a:cxn>
                              <a:cxn ang="0">
                                <a:pos x="T13" y="T15"/>
                              </a:cxn>
                              <a:cxn ang="0">
                                <a:pos x="T17" y="T19"/>
                              </a:cxn>
                            </a:cxnLst>
                            <a:rect l="0" t="0" r="r" b="b"/>
                            <a:pathLst>
                              <a:path w="1921" h="1869">
                                <a:moveTo>
                                  <a:pt x="1920" y="934"/>
                                </a:moveTo>
                                <a:lnTo>
                                  <a:pt x="960" y="1869"/>
                                </a:lnTo>
                                <a:lnTo>
                                  <a:pt x="0" y="1869"/>
                                </a:lnTo>
                                <a:lnTo>
                                  <a:pt x="1920" y="0"/>
                                </a:lnTo>
                                <a:lnTo>
                                  <a:pt x="1920" y="934"/>
                                </a:lnTo>
                                <a:close/>
                              </a:path>
                            </a:pathLst>
                          </a:cu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94"/>
                        <wps:cNvSpPr txBox="1">
                          <a:spLocks noChangeArrowheads="1"/>
                        </wps:cNvSpPr>
                        <wps:spPr bwMode="auto">
                          <a:xfrm>
                            <a:off x="10379" y="931"/>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C2EA" w14:textId="77777777" w:rsidR="0051191C" w:rsidRDefault="0051191C">
                              <w:pPr>
                                <w:spacing w:line="244"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6565C" id="Group 93" o:spid="_x0000_s1026" style="position:absolute;left:0;text-align:left;margin-left:457.85pt;margin-top:-25.5pt;width:97.05pt;height:94.45pt;z-index:251662336;mso-position-horizontal-relative:page" coordorigin="9157,-510" coordsize="194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">
                <v:shape id="Freeform 96" o:spid="_x0000_s1027" style="position:absolute;left:9166;top:-501;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" path="m1920,l,1869r960,l1920,934,1920,xe" fillcolor="#c00000" stroked="f">
                  <v:path arrowok="t" o:connecttype="custom" o:connectlocs="1920,-500;0,1369;960,1369;1920,434;1920,-500" o:connectangles="0,0,0,0,0"/>
                </v:shape>
                <v:shape id="Freeform 95" o:spid="_x0000_s1028" style="position:absolute;left:9166;top:-501;width:1921;height:1869;visibility:visible;mso-wrap-style:square;v-text-anchor:top" coordsize="1921,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" path="m1920,934l960,1869,,1869,1920,r,934xe" filled="f" strokecolor="#c00000" strokeweight="1pt">
                  <v:path arrowok="t" o:connecttype="custom" o:connectlocs="1920,434;960,1369;0,1369;1920,-500;1920,434" o:connectangles="0,0,0,0,0"/>
                </v:shape>
                <v:shapetype id="_x0000_t202" coordsize="21600,21600" o:spt="202" path="m,l,21600r21600,l21600,xe">
                  <v:stroke joinstyle="miter"/>
                  <v:path gradientshapeok="t" o:connecttype="rect"/>
                </v:shapetype>
                <v:shape id="Text Box 94" o:spid="_x0000_s1029" type="#_x0000_t202" style="position:absolute;left:10379;top:931;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6B6C2EA" w14:textId="77777777" w:rsidR="0051191C" w:rsidRDefault="0051191C">
                        <w:pPr>
                          <w:spacing w:line="244" w:lineRule="exact"/>
                        </w:pPr>
                      </w:p>
                    </w:txbxContent>
                  </v:textbox>
                </v:shape>
                <w10:wrap anchorx="page"/>
              </v:group>
            </w:pict>
          </mc:Fallback>
        </mc:AlternateContent>
      </w:r>
      <w:r w:rsidR="00E9102B">
        <w:rPr>
          <w:b/>
        </w:rPr>
        <w:t>TEMMUZ 2025</w:t>
      </w:r>
    </w:p>
    <w:p w14:paraId="40C99B62" w14:textId="77777777" w:rsidR="00D14EAD" w:rsidRDefault="00D14EAD" w:rsidP="003518BB">
      <w:pPr>
        <w:jc w:val="both"/>
        <w:rPr>
          <w:sz w:val="36"/>
        </w:rPr>
        <w:sectPr w:rsidR="00D14EAD" w:rsidSect="001B6E2C">
          <w:headerReference w:type="default" r:id="rId9"/>
          <w:footerReference w:type="default" r:id="rId10"/>
          <w:type w:val="continuous"/>
          <w:pgSz w:w="11910" w:h="16840"/>
          <w:pgMar w:top="720" w:right="960" w:bottom="280" w:left="1100" w:header="708" w:footer="708" w:gutter="0"/>
          <w:cols w:space="708"/>
          <w:titlePg/>
          <w:docGrid w:linePitch="299"/>
        </w:sectPr>
      </w:pPr>
    </w:p>
    <w:p w14:paraId="115AD00D" w14:textId="77777777" w:rsidR="00D14EAD" w:rsidRDefault="00D14EAD" w:rsidP="003518BB">
      <w:pPr>
        <w:pStyle w:val="GvdeMetni"/>
        <w:spacing w:before="10"/>
        <w:rPr>
          <w:b/>
        </w:rPr>
      </w:pPr>
    </w:p>
    <w:p w14:paraId="63EC4735" w14:textId="77777777" w:rsidR="00ED2654" w:rsidRDefault="00ED2654" w:rsidP="003518BB">
      <w:pPr>
        <w:pStyle w:val="GvdeMetni"/>
        <w:spacing w:before="10"/>
        <w:rPr>
          <w:b/>
        </w:rPr>
      </w:pPr>
    </w:p>
    <w:p w14:paraId="7A7496D7" w14:textId="77777777" w:rsidR="00ED2654" w:rsidRDefault="00ED2654" w:rsidP="003518BB">
      <w:pPr>
        <w:pStyle w:val="GvdeMetni"/>
        <w:spacing w:before="10"/>
        <w:rPr>
          <w:b/>
        </w:rPr>
      </w:pPr>
    </w:p>
    <w:p w14:paraId="65CBA718" w14:textId="77777777" w:rsidR="00ED2654" w:rsidRDefault="00ED2654" w:rsidP="003518BB">
      <w:pPr>
        <w:pStyle w:val="GvdeMetni"/>
        <w:spacing w:before="10"/>
        <w:rPr>
          <w:b/>
        </w:rPr>
      </w:pPr>
    </w:p>
    <w:p w14:paraId="50D640A0" w14:textId="77777777" w:rsidR="00ED2654" w:rsidRDefault="00ED2654" w:rsidP="003518BB">
      <w:pPr>
        <w:pStyle w:val="GvdeMetni"/>
        <w:spacing w:before="10"/>
        <w:rPr>
          <w:b/>
        </w:rPr>
      </w:pPr>
    </w:p>
    <w:p w14:paraId="467A0C19" w14:textId="77777777" w:rsidR="00ED2654" w:rsidRDefault="00ED2654" w:rsidP="003518BB">
      <w:pPr>
        <w:pStyle w:val="GvdeMetni"/>
        <w:spacing w:before="10"/>
        <w:rPr>
          <w:b/>
        </w:rPr>
      </w:pPr>
    </w:p>
    <w:p w14:paraId="532EE9FB" w14:textId="77777777" w:rsidR="00ED2654" w:rsidRDefault="00ED2654" w:rsidP="003518BB">
      <w:pPr>
        <w:pStyle w:val="GvdeMetni"/>
        <w:spacing w:before="10"/>
        <w:rPr>
          <w:b/>
        </w:rPr>
      </w:pPr>
    </w:p>
    <w:p w14:paraId="49D3264A" w14:textId="77777777" w:rsidR="00ED2654" w:rsidRDefault="00ED2654" w:rsidP="003518BB">
      <w:pPr>
        <w:pStyle w:val="GvdeMetni"/>
        <w:spacing w:before="10"/>
        <w:rPr>
          <w:b/>
        </w:rPr>
      </w:pPr>
    </w:p>
    <w:p w14:paraId="4470B222" w14:textId="77777777" w:rsidR="00ED2654" w:rsidRDefault="00ED2654" w:rsidP="003518BB">
      <w:pPr>
        <w:pStyle w:val="GvdeMetni"/>
        <w:spacing w:before="10"/>
        <w:rPr>
          <w:b/>
        </w:rPr>
      </w:pPr>
    </w:p>
    <w:p w14:paraId="326EA69B" w14:textId="77777777" w:rsidR="00ED2654" w:rsidRDefault="00ED2654" w:rsidP="003518BB">
      <w:pPr>
        <w:pStyle w:val="GvdeMetni"/>
        <w:spacing w:before="10"/>
        <w:rPr>
          <w:b/>
        </w:rPr>
      </w:pPr>
    </w:p>
    <w:p w14:paraId="59FA637F" w14:textId="77777777" w:rsidR="00ED2654" w:rsidRDefault="00ED2654" w:rsidP="003518BB">
      <w:pPr>
        <w:pStyle w:val="GvdeMetni"/>
        <w:spacing w:before="10"/>
        <w:rPr>
          <w:b/>
        </w:rPr>
      </w:pPr>
    </w:p>
    <w:p w14:paraId="75C7DB25" w14:textId="77777777" w:rsidR="00ED2654" w:rsidRDefault="00ED2654" w:rsidP="003518BB">
      <w:pPr>
        <w:pStyle w:val="GvdeMetni"/>
        <w:spacing w:before="10"/>
        <w:rPr>
          <w:b/>
        </w:rPr>
      </w:pPr>
    </w:p>
    <w:p w14:paraId="0F2F1CBF" w14:textId="77777777" w:rsidR="00ED2654" w:rsidRDefault="00ED2654" w:rsidP="003518BB">
      <w:pPr>
        <w:pStyle w:val="GvdeMetni"/>
        <w:spacing w:before="10"/>
        <w:rPr>
          <w:b/>
        </w:rPr>
      </w:pPr>
    </w:p>
    <w:p w14:paraId="1D6E7A12" w14:textId="77777777" w:rsidR="00ED2654" w:rsidRDefault="00ED2654" w:rsidP="003518BB">
      <w:pPr>
        <w:pStyle w:val="GvdeMetni"/>
        <w:spacing w:before="10"/>
        <w:rPr>
          <w:b/>
        </w:rPr>
      </w:pPr>
    </w:p>
    <w:p w14:paraId="324DBE3C" w14:textId="77777777" w:rsidR="00ED2654" w:rsidRDefault="00ED2654" w:rsidP="003518BB">
      <w:pPr>
        <w:pStyle w:val="GvdeMetni"/>
        <w:spacing w:before="10"/>
        <w:rPr>
          <w:b/>
        </w:rPr>
      </w:pPr>
    </w:p>
    <w:p w14:paraId="6B87D863" w14:textId="77777777" w:rsidR="00ED2654" w:rsidRDefault="00ED2654" w:rsidP="003518BB">
      <w:pPr>
        <w:pStyle w:val="GvdeMetni"/>
        <w:spacing w:before="10"/>
        <w:rPr>
          <w:b/>
        </w:rPr>
      </w:pPr>
    </w:p>
    <w:p w14:paraId="558550F0" w14:textId="77777777" w:rsidR="00ED2654" w:rsidRDefault="00ED2654" w:rsidP="003518BB">
      <w:pPr>
        <w:pStyle w:val="GvdeMetni"/>
        <w:spacing w:before="10"/>
        <w:rPr>
          <w:b/>
        </w:rPr>
      </w:pPr>
    </w:p>
    <w:p w14:paraId="767EF481" w14:textId="77777777" w:rsidR="00ED2654" w:rsidRDefault="00ED2654" w:rsidP="003518BB">
      <w:pPr>
        <w:pStyle w:val="GvdeMetni"/>
        <w:spacing w:before="10"/>
        <w:rPr>
          <w:b/>
        </w:rPr>
      </w:pPr>
    </w:p>
    <w:p w14:paraId="7F76F996" w14:textId="77777777" w:rsidR="00ED2654" w:rsidRDefault="00ED2654" w:rsidP="003518BB">
      <w:pPr>
        <w:pStyle w:val="GvdeMetni"/>
        <w:spacing w:before="10"/>
        <w:rPr>
          <w:b/>
        </w:rPr>
      </w:pPr>
    </w:p>
    <w:p w14:paraId="1251F218" w14:textId="77777777" w:rsidR="00ED2654" w:rsidRDefault="00ED2654" w:rsidP="003518BB">
      <w:pPr>
        <w:pStyle w:val="GvdeMetni"/>
        <w:spacing w:before="10"/>
        <w:rPr>
          <w:b/>
        </w:rPr>
      </w:pPr>
    </w:p>
    <w:p w14:paraId="6CC14D45" w14:textId="77777777" w:rsidR="00ED2654" w:rsidRDefault="00ED2654" w:rsidP="003518BB">
      <w:pPr>
        <w:pStyle w:val="GvdeMetni"/>
        <w:spacing w:before="10"/>
        <w:rPr>
          <w:b/>
        </w:rPr>
      </w:pPr>
    </w:p>
    <w:p w14:paraId="4EBE4601" w14:textId="77777777" w:rsidR="00ED2654" w:rsidRDefault="00ED2654" w:rsidP="003518BB">
      <w:pPr>
        <w:pStyle w:val="GvdeMetni"/>
        <w:spacing w:before="10"/>
        <w:rPr>
          <w:b/>
        </w:rPr>
      </w:pPr>
    </w:p>
    <w:p w14:paraId="74906A9A" w14:textId="77777777" w:rsidR="00ED2654" w:rsidRDefault="00ED2654" w:rsidP="003518BB">
      <w:pPr>
        <w:pStyle w:val="GvdeMetni"/>
        <w:spacing w:before="10"/>
        <w:rPr>
          <w:b/>
        </w:rPr>
      </w:pPr>
    </w:p>
    <w:p w14:paraId="635698C5" w14:textId="77777777" w:rsidR="00ED2654" w:rsidRDefault="00ED2654" w:rsidP="003518BB">
      <w:pPr>
        <w:pStyle w:val="GvdeMetni"/>
        <w:spacing w:before="10"/>
        <w:rPr>
          <w:b/>
        </w:rPr>
      </w:pPr>
    </w:p>
    <w:p w14:paraId="0C2F9D1A" w14:textId="77777777" w:rsidR="00ED2654" w:rsidRDefault="00ED2654" w:rsidP="003518BB">
      <w:pPr>
        <w:pStyle w:val="GvdeMetni"/>
        <w:spacing w:before="10"/>
        <w:rPr>
          <w:b/>
        </w:rPr>
      </w:pPr>
    </w:p>
    <w:p w14:paraId="19AAB8A1" w14:textId="77777777" w:rsidR="00ED2654" w:rsidRDefault="00ED2654" w:rsidP="003518BB">
      <w:pPr>
        <w:pStyle w:val="GvdeMetni"/>
        <w:spacing w:before="10"/>
        <w:rPr>
          <w:b/>
        </w:rPr>
      </w:pPr>
    </w:p>
    <w:p w14:paraId="4579A538" w14:textId="77777777" w:rsidR="00ED2654" w:rsidRDefault="00ED2654" w:rsidP="003518BB">
      <w:pPr>
        <w:pStyle w:val="GvdeMetni"/>
        <w:spacing w:before="10"/>
        <w:rPr>
          <w:b/>
        </w:rPr>
      </w:pPr>
    </w:p>
    <w:p w14:paraId="66C4400A" w14:textId="77777777" w:rsidR="00ED2654" w:rsidRDefault="00ED2654" w:rsidP="003518BB">
      <w:pPr>
        <w:pStyle w:val="GvdeMetni"/>
        <w:spacing w:before="10"/>
        <w:rPr>
          <w:b/>
        </w:rPr>
      </w:pPr>
    </w:p>
    <w:p w14:paraId="11D9B2A7" w14:textId="77777777" w:rsidR="00ED2654" w:rsidRDefault="00ED2654" w:rsidP="003518BB">
      <w:pPr>
        <w:pStyle w:val="GvdeMetni"/>
        <w:spacing w:before="10"/>
        <w:rPr>
          <w:b/>
        </w:rPr>
      </w:pPr>
    </w:p>
    <w:p w14:paraId="67A75D2C" w14:textId="77777777" w:rsidR="00ED2654" w:rsidRDefault="00ED2654" w:rsidP="003518BB">
      <w:pPr>
        <w:pStyle w:val="GvdeMetni"/>
        <w:spacing w:before="10"/>
        <w:rPr>
          <w:b/>
        </w:rPr>
      </w:pPr>
    </w:p>
    <w:p w14:paraId="1AAE5D25" w14:textId="77777777" w:rsidR="00ED2654" w:rsidRDefault="00ED2654" w:rsidP="003518BB">
      <w:pPr>
        <w:pStyle w:val="GvdeMetni"/>
        <w:spacing w:before="10"/>
        <w:rPr>
          <w:b/>
        </w:rPr>
      </w:pPr>
    </w:p>
    <w:p w14:paraId="2E380718" w14:textId="77777777" w:rsidR="00ED2654" w:rsidRDefault="00ED2654" w:rsidP="003518BB">
      <w:pPr>
        <w:pStyle w:val="GvdeMetni"/>
        <w:spacing w:before="10"/>
        <w:rPr>
          <w:b/>
        </w:rPr>
      </w:pPr>
    </w:p>
    <w:p w14:paraId="3674F577" w14:textId="77777777" w:rsidR="00ED2654" w:rsidRDefault="00ED2654" w:rsidP="003518BB">
      <w:pPr>
        <w:pStyle w:val="GvdeMetni"/>
        <w:spacing w:before="10"/>
        <w:rPr>
          <w:b/>
        </w:rPr>
      </w:pPr>
    </w:p>
    <w:p w14:paraId="3FF9B697" w14:textId="77777777" w:rsidR="00ED2654" w:rsidRDefault="00ED2654" w:rsidP="003518BB">
      <w:pPr>
        <w:pStyle w:val="GvdeMetni"/>
        <w:spacing w:before="10"/>
        <w:rPr>
          <w:b/>
        </w:rPr>
      </w:pPr>
    </w:p>
    <w:p w14:paraId="69DE88F5" w14:textId="77777777" w:rsidR="00ED2654" w:rsidRDefault="00ED2654" w:rsidP="003518BB">
      <w:pPr>
        <w:pStyle w:val="GvdeMetni"/>
        <w:spacing w:before="10"/>
        <w:rPr>
          <w:b/>
        </w:rPr>
      </w:pPr>
    </w:p>
    <w:p w14:paraId="1939117F" w14:textId="77777777" w:rsidR="00ED2654" w:rsidRDefault="00ED2654" w:rsidP="003518BB">
      <w:pPr>
        <w:pStyle w:val="GvdeMetni"/>
        <w:spacing w:before="10"/>
        <w:rPr>
          <w:b/>
        </w:rPr>
      </w:pPr>
    </w:p>
    <w:p w14:paraId="3D60FD98" w14:textId="77777777" w:rsidR="00ED2654" w:rsidRDefault="00ED2654" w:rsidP="003518BB">
      <w:pPr>
        <w:pStyle w:val="GvdeMetni"/>
        <w:spacing w:before="10"/>
        <w:rPr>
          <w:b/>
        </w:rPr>
      </w:pPr>
    </w:p>
    <w:p w14:paraId="4CED7C7F" w14:textId="77777777" w:rsidR="00ED2654" w:rsidRDefault="00ED2654" w:rsidP="003518BB">
      <w:pPr>
        <w:pStyle w:val="GvdeMetni"/>
        <w:spacing w:before="10"/>
        <w:rPr>
          <w:b/>
        </w:rPr>
      </w:pPr>
    </w:p>
    <w:p w14:paraId="4DCDEA87" w14:textId="77777777" w:rsidR="00ED2654" w:rsidRDefault="00ED2654" w:rsidP="003518BB">
      <w:pPr>
        <w:pStyle w:val="GvdeMetni"/>
        <w:spacing w:before="10"/>
        <w:rPr>
          <w:b/>
        </w:rPr>
      </w:pPr>
    </w:p>
    <w:p w14:paraId="6FAB2770" w14:textId="77777777" w:rsidR="00ED2654" w:rsidRDefault="00ED2654" w:rsidP="003518BB">
      <w:pPr>
        <w:pStyle w:val="GvdeMetni"/>
        <w:spacing w:before="10"/>
        <w:rPr>
          <w:b/>
        </w:rPr>
      </w:pPr>
    </w:p>
    <w:p w14:paraId="1414F132" w14:textId="77777777" w:rsidR="00ED2654" w:rsidRDefault="00ED2654" w:rsidP="003518BB">
      <w:pPr>
        <w:pStyle w:val="GvdeMetni"/>
        <w:spacing w:before="10"/>
        <w:rPr>
          <w:b/>
        </w:rPr>
      </w:pPr>
    </w:p>
    <w:p w14:paraId="0275C83C" w14:textId="77777777" w:rsidR="00ED2654" w:rsidRDefault="00ED2654" w:rsidP="003518BB">
      <w:pPr>
        <w:pStyle w:val="GvdeMetni"/>
        <w:spacing w:before="10"/>
        <w:rPr>
          <w:b/>
        </w:rPr>
      </w:pPr>
    </w:p>
    <w:p w14:paraId="7B8F5AB1" w14:textId="77777777" w:rsidR="00ED2654" w:rsidRDefault="00ED2654" w:rsidP="003518BB">
      <w:pPr>
        <w:pStyle w:val="GvdeMetni"/>
        <w:spacing w:before="10"/>
        <w:rPr>
          <w:b/>
        </w:rPr>
      </w:pPr>
    </w:p>
    <w:p w14:paraId="459741A6" w14:textId="77777777" w:rsidR="00ED2654" w:rsidRDefault="00ED2654" w:rsidP="003518BB">
      <w:pPr>
        <w:pStyle w:val="GvdeMetni"/>
        <w:spacing w:before="10"/>
        <w:rPr>
          <w:b/>
        </w:rPr>
      </w:pPr>
    </w:p>
    <w:p w14:paraId="56BE45C2" w14:textId="77777777" w:rsidR="00ED2654" w:rsidRDefault="00ED2654" w:rsidP="003518BB">
      <w:pPr>
        <w:pStyle w:val="GvdeMetni"/>
        <w:spacing w:before="10"/>
        <w:rPr>
          <w:b/>
        </w:rPr>
      </w:pPr>
    </w:p>
    <w:p w14:paraId="5C87161E" w14:textId="77777777" w:rsidR="00ED2654" w:rsidRDefault="00ED2654" w:rsidP="003518BB">
      <w:pPr>
        <w:pStyle w:val="GvdeMetni"/>
        <w:spacing w:before="10"/>
        <w:rPr>
          <w:b/>
        </w:rPr>
      </w:pPr>
    </w:p>
    <w:p w14:paraId="4568534A" w14:textId="77777777" w:rsidR="00ED2654" w:rsidRDefault="00ED2654" w:rsidP="003518BB">
      <w:pPr>
        <w:pStyle w:val="GvdeMetni"/>
        <w:spacing w:before="10"/>
        <w:rPr>
          <w:b/>
        </w:rPr>
      </w:pPr>
    </w:p>
    <w:p w14:paraId="4E502848" w14:textId="77777777" w:rsidR="00486355" w:rsidRDefault="00486355" w:rsidP="003518BB">
      <w:pPr>
        <w:pStyle w:val="GvdeMetni"/>
        <w:spacing w:before="10"/>
        <w:rPr>
          <w:b/>
        </w:rPr>
      </w:pPr>
    </w:p>
    <w:p w14:paraId="7426294C" w14:textId="77777777" w:rsidR="00486355" w:rsidRDefault="00486355" w:rsidP="003518BB">
      <w:pPr>
        <w:pStyle w:val="GvdeMetni"/>
        <w:spacing w:before="10"/>
        <w:rPr>
          <w:b/>
        </w:rPr>
      </w:pPr>
    </w:p>
    <w:p w14:paraId="770B2BF6" w14:textId="77777777" w:rsidR="00486355" w:rsidRDefault="00486355" w:rsidP="003518BB">
      <w:pPr>
        <w:pStyle w:val="GvdeMetni"/>
        <w:spacing w:before="10"/>
        <w:rPr>
          <w:b/>
        </w:rPr>
      </w:pPr>
    </w:p>
    <w:p w14:paraId="02A2772E" w14:textId="77777777" w:rsidR="00486355" w:rsidRDefault="00486355" w:rsidP="003518BB">
      <w:pPr>
        <w:pStyle w:val="GvdeMetni"/>
        <w:spacing w:before="10"/>
        <w:rPr>
          <w:b/>
        </w:rPr>
      </w:pPr>
    </w:p>
    <w:p w14:paraId="2DC2C819" w14:textId="77777777" w:rsidR="00ED2654" w:rsidRDefault="00ED2654" w:rsidP="003518BB">
      <w:pPr>
        <w:pStyle w:val="GvdeMetni"/>
        <w:spacing w:before="10"/>
        <w:rPr>
          <w:b/>
        </w:rPr>
      </w:pPr>
    </w:p>
    <w:p w14:paraId="14AC235D" w14:textId="12266C31" w:rsidR="00D84CB1" w:rsidRDefault="00D84CB1" w:rsidP="00D84CB1"/>
    <w:p w14:paraId="67115E81" w14:textId="77777777" w:rsidR="00D84CB1" w:rsidRDefault="00D84CB1" w:rsidP="00D84CB1"/>
    <w:p w14:paraId="6EFCC705" w14:textId="77777777" w:rsidR="00D84CB1" w:rsidRDefault="00D84CB1" w:rsidP="00D84CB1"/>
    <w:p w14:paraId="3243D75B" w14:textId="04CAB134" w:rsidR="000727FE" w:rsidRPr="00A07870" w:rsidRDefault="000727FE" w:rsidP="003518BB">
      <w:pPr>
        <w:pStyle w:val="Balk1"/>
      </w:pPr>
      <w:bookmarkStart w:id="1" w:name="_Toc202795446"/>
      <w:r w:rsidRPr="00A07870">
        <w:lastRenderedPageBreak/>
        <w:t>SUNUŞ</w:t>
      </w:r>
      <w:bookmarkEnd w:id="1"/>
    </w:p>
    <w:p w14:paraId="6FA99400" w14:textId="77777777" w:rsidR="000727FE" w:rsidRPr="00ED2654" w:rsidRDefault="000727FE" w:rsidP="003518BB">
      <w:pPr>
        <w:pStyle w:val="GvdeMetni"/>
        <w:spacing w:before="158" w:after="240" w:line="259" w:lineRule="auto"/>
        <w:ind w:left="318" w:right="457"/>
      </w:pPr>
    </w:p>
    <w:p w14:paraId="579FAAF3" w14:textId="77777777" w:rsidR="000727FE" w:rsidRPr="00836032" w:rsidRDefault="000727FE" w:rsidP="003518BB">
      <w:pPr>
        <w:pStyle w:val="GvdeMetni"/>
        <w:spacing w:before="158" w:after="240" w:line="259" w:lineRule="auto"/>
        <w:ind w:left="318" w:right="457"/>
      </w:pPr>
      <w:r w:rsidRPr="00836032">
        <w:t>Ülkemizin ekonomik ve sosyal kalkınmasına yönelik hedeflerini gerçekleştirmesi doğrultusunda, kamu hizmetlerinin yürütülmesinde ve bütçe uygulamalarında saydamlığın ve hesap verilebilirliğin sağlanması ve kamuoyunun kamu idareleri üzerindeki genel denetim ve gözetim fonksiyonu önem arz etmektedir.</w:t>
      </w:r>
    </w:p>
    <w:p w14:paraId="236E1C4C" w14:textId="77777777" w:rsidR="000727FE" w:rsidRPr="00836032" w:rsidRDefault="000727FE" w:rsidP="003518BB">
      <w:pPr>
        <w:pStyle w:val="GvdeMetni"/>
        <w:spacing w:before="158" w:after="240" w:line="259" w:lineRule="auto"/>
        <w:ind w:left="318" w:right="457"/>
      </w:pPr>
      <w:r w:rsidRPr="00836032">
        <w:t>5018 sayılı Kamu Mali Yönetimi ve Kontrol Kanunu, kalkınma planları ve programlarda yer alan politika ve hedefler doğrultusunda kamu kaynaklarının etkili, ekonomik ve verimli bir şekilde elde edilmesi ve kullanılmasını, hesap verebilirliği ve mali saydamlığı sağlamak üzere, kamu mali yönetiminin yapısını ve işleyişini, kamu bütçelerinin hazırlanmasını, uygulanmasını, tüm mali işlemlerin muhasebeleştirilmesini, raporlanmasını ve mali kontrolü düzenlemektedir</w:t>
      </w:r>
    </w:p>
    <w:p w14:paraId="5240584A" w14:textId="77777777" w:rsidR="000727FE" w:rsidRPr="00836032" w:rsidRDefault="000727FE" w:rsidP="003518BB">
      <w:pPr>
        <w:pStyle w:val="GvdeMetni"/>
        <w:spacing w:before="158" w:after="240" w:line="259" w:lineRule="auto"/>
        <w:ind w:left="318" w:right="457"/>
      </w:pPr>
      <w:r w:rsidRPr="00836032">
        <w:t>Bu</w:t>
      </w:r>
      <w:r w:rsidRPr="00B64DDF">
        <w:t xml:space="preserve"> </w:t>
      </w:r>
      <w:r w:rsidRPr="00836032">
        <w:t>amaçla,</w:t>
      </w:r>
      <w:r w:rsidRPr="00B64DDF">
        <w:t xml:space="preserve"> </w:t>
      </w:r>
      <w:r w:rsidRPr="00836032">
        <w:t>5018</w:t>
      </w:r>
      <w:r w:rsidRPr="00B64DDF">
        <w:t xml:space="preserve"> </w:t>
      </w:r>
      <w:r w:rsidRPr="00836032">
        <w:t>sayılı</w:t>
      </w:r>
      <w:r w:rsidRPr="00B64DDF">
        <w:t xml:space="preserve"> </w:t>
      </w:r>
      <w:r w:rsidRPr="00836032">
        <w:t>Kamu</w:t>
      </w:r>
      <w:r w:rsidRPr="00B64DDF">
        <w:t xml:space="preserve"> </w:t>
      </w:r>
      <w:r w:rsidRPr="00836032">
        <w:t>Mali</w:t>
      </w:r>
      <w:r w:rsidRPr="00B64DDF">
        <w:t xml:space="preserve"> </w:t>
      </w:r>
      <w:r w:rsidRPr="00836032">
        <w:t>Yönetimi</w:t>
      </w:r>
      <w:r w:rsidRPr="00B64DDF">
        <w:t xml:space="preserve"> </w:t>
      </w:r>
      <w:r w:rsidRPr="00836032">
        <w:t>ve</w:t>
      </w:r>
      <w:r w:rsidRPr="00B64DDF">
        <w:t xml:space="preserve"> </w:t>
      </w:r>
      <w:r w:rsidRPr="00836032">
        <w:t>Kontrol</w:t>
      </w:r>
      <w:r w:rsidRPr="00B64DDF">
        <w:t xml:space="preserve"> </w:t>
      </w:r>
      <w:r w:rsidRPr="00836032">
        <w:t>Kanununun</w:t>
      </w:r>
      <w:r w:rsidRPr="00B64DDF">
        <w:t xml:space="preserve"> </w:t>
      </w:r>
      <w:r w:rsidRPr="00836032">
        <w:t>30</w:t>
      </w:r>
      <w:r w:rsidRPr="00B64DDF">
        <w:t>’</w:t>
      </w:r>
      <w:r w:rsidRPr="00836032">
        <w:t>uncu</w:t>
      </w:r>
      <w:r w:rsidRPr="00B64DDF">
        <w:t xml:space="preserve"> </w:t>
      </w:r>
      <w:r w:rsidRPr="00836032">
        <w:t>maddesinde,</w:t>
      </w:r>
      <w:r w:rsidRPr="00B64DDF">
        <w:t xml:space="preserve"> </w:t>
      </w:r>
      <w:r w:rsidRPr="00836032">
        <w:t>genel yönetim kapsamındaki idarelerin, ilk altı aylık bütçe uygulama sonuçları, ikinci altı aya ilişkin beklentiler ve hedefler ile faaliyetlerini Temmuz ayı içinde kamuoyuna açıklayacakları hükme bağlanmıştır. Söz konusu düzenleme ile kamu hizmetlerinin yürütülmesinde ve bütçe uygulamalarında mali saydamlığın ve hesap verilebilirliğin artırılması ve kamuoyunun kamu idareleri üzerindeki genel denetim ve gözetim fonksiyonunun gereği şekilde gerçekleştirilmesinin sağlanması</w:t>
      </w:r>
      <w:r w:rsidRPr="00B64DDF">
        <w:t xml:space="preserve"> </w:t>
      </w:r>
      <w:r w:rsidRPr="00836032">
        <w:t>amaçlanmıştır.</w:t>
      </w:r>
    </w:p>
    <w:p w14:paraId="0987F012" w14:textId="3082AF56" w:rsidR="000727FE" w:rsidRPr="00836032" w:rsidRDefault="000727FE" w:rsidP="003518BB">
      <w:pPr>
        <w:pStyle w:val="GvdeMetni"/>
        <w:spacing w:before="158" w:after="240" w:line="259" w:lineRule="auto"/>
        <w:ind w:left="318" w:right="457"/>
      </w:pPr>
      <w:r w:rsidRPr="00836032">
        <w:t>Bu doğrultuda hazırlanan ve hesap verilebilirlik ile mali saydamlığı sağlama noktasında</w:t>
      </w:r>
      <w:r w:rsidR="00E9102B">
        <w:t xml:space="preserve"> önemli bir role sahip olan 2025</w:t>
      </w:r>
      <w:r w:rsidRPr="00836032">
        <w:t xml:space="preserve"> Yılı </w:t>
      </w:r>
      <w:r w:rsidR="00633B2F">
        <w:t>Kurumsal Mali Durum</w:t>
      </w:r>
      <w:r w:rsidRPr="00836032">
        <w:t xml:space="preserve"> ve Beklentiler Raporunu tüm kamuoyunun bilgisine sunulmaktadır.</w:t>
      </w:r>
    </w:p>
    <w:p w14:paraId="3F118635" w14:textId="77777777" w:rsidR="00ED2654" w:rsidRDefault="00ED2654" w:rsidP="003518BB">
      <w:pPr>
        <w:spacing w:before="89"/>
        <w:ind w:left="784" w:right="916"/>
        <w:jc w:val="both"/>
        <w:rPr>
          <w:b/>
          <w:sz w:val="28"/>
        </w:rPr>
      </w:pPr>
    </w:p>
    <w:p w14:paraId="1E56646A" w14:textId="77777777" w:rsidR="00ED2654" w:rsidRDefault="00ED2654" w:rsidP="003518BB">
      <w:pPr>
        <w:spacing w:before="89"/>
        <w:ind w:left="784" w:right="916"/>
        <w:jc w:val="both"/>
        <w:rPr>
          <w:b/>
          <w:sz w:val="28"/>
        </w:rPr>
      </w:pPr>
    </w:p>
    <w:p w14:paraId="73570315" w14:textId="77777777" w:rsidR="00ED2654" w:rsidRDefault="00ED2654" w:rsidP="003518BB">
      <w:pPr>
        <w:spacing w:before="89"/>
        <w:ind w:left="784" w:right="916"/>
        <w:jc w:val="both"/>
        <w:rPr>
          <w:b/>
          <w:sz w:val="28"/>
        </w:rPr>
      </w:pPr>
    </w:p>
    <w:p w14:paraId="6C1E2EE4" w14:textId="77777777" w:rsidR="00ED2654" w:rsidRDefault="00ED2654" w:rsidP="003518BB">
      <w:pPr>
        <w:spacing w:before="89"/>
        <w:ind w:left="784" w:right="916"/>
        <w:jc w:val="both"/>
        <w:rPr>
          <w:b/>
          <w:sz w:val="28"/>
        </w:rPr>
      </w:pPr>
    </w:p>
    <w:p w14:paraId="5CF9E12E" w14:textId="77777777" w:rsidR="00ED2654" w:rsidRDefault="00ED2654" w:rsidP="003518BB">
      <w:pPr>
        <w:spacing w:before="89"/>
        <w:ind w:left="784" w:right="916"/>
        <w:jc w:val="both"/>
        <w:rPr>
          <w:b/>
          <w:sz w:val="28"/>
        </w:rPr>
      </w:pPr>
    </w:p>
    <w:p w14:paraId="79408164" w14:textId="77777777" w:rsidR="00ED2654" w:rsidRDefault="00ED2654" w:rsidP="003518BB">
      <w:pPr>
        <w:spacing w:before="89"/>
        <w:ind w:left="784" w:right="916"/>
        <w:jc w:val="both"/>
        <w:rPr>
          <w:b/>
          <w:sz w:val="28"/>
        </w:rPr>
      </w:pPr>
    </w:p>
    <w:p w14:paraId="3AB0D7CF" w14:textId="77777777" w:rsidR="00ED2654" w:rsidRDefault="00ED2654" w:rsidP="003518BB">
      <w:pPr>
        <w:spacing w:before="89"/>
        <w:ind w:left="784" w:right="916"/>
        <w:jc w:val="both"/>
        <w:rPr>
          <w:b/>
          <w:sz w:val="28"/>
        </w:rPr>
      </w:pPr>
    </w:p>
    <w:p w14:paraId="2D53EB0E" w14:textId="77777777" w:rsidR="00ED2654" w:rsidRDefault="00ED2654" w:rsidP="003518BB">
      <w:pPr>
        <w:spacing w:before="89"/>
        <w:ind w:left="784" w:right="916"/>
        <w:jc w:val="both"/>
        <w:rPr>
          <w:b/>
          <w:sz w:val="28"/>
        </w:rPr>
      </w:pPr>
    </w:p>
    <w:p w14:paraId="076D3D2C" w14:textId="77777777" w:rsidR="00ED2654" w:rsidRDefault="00ED2654" w:rsidP="003518BB">
      <w:pPr>
        <w:spacing w:before="89"/>
        <w:ind w:left="784" w:right="916"/>
        <w:jc w:val="both"/>
        <w:rPr>
          <w:b/>
          <w:sz w:val="28"/>
        </w:rPr>
      </w:pPr>
    </w:p>
    <w:p w14:paraId="04D08699" w14:textId="77777777" w:rsidR="00ED2654" w:rsidRDefault="00ED2654" w:rsidP="003518BB">
      <w:pPr>
        <w:spacing w:before="89"/>
        <w:ind w:left="784" w:right="916"/>
        <w:jc w:val="both"/>
        <w:rPr>
          <w:b/>
          <w:sz w:val="28"/>
        </w:rPr>
      </w:pPr>
    </w:p>
    <w:p w14:paraId="4EC8453E" w14:textId="77777777" w:rsidR="00ED2654" w:rsidRDefault="00ED2654" w:rsidP="003518BB">
      <w:pPr>
        <w:spacing w:before="89"/>
        <w:ind w:left="784" w:right="916"/>
        <w:jc w:val="both"/>
        <w:rPr>
          <w:b/>
          <w:sz w:val="28"/>
        </w:rPr>
      </w:pPr>
    </w:p>
    <w:p w14:paraId="7415350F" w14:textId="77777777" w:rsidR="00ED2654" w:rsidRDefault="00ED2654" w:rsidP="003518BB">
      <w:pPr>
        <w:spacing w:before="89"/>
        <w:ind w:left="784" w:right="916"/>
        <w:jc w:val="both"/>
        <w:rPr>
          <w:b/>
          <w:sz w:val="28"/>
        </w:rPr>
      </w:pPr>
    </w:p>
    <w:p w14:paraId="6CA182F9" w14:textId="77777777" w:rsidR="00ED2654" w:rsidRDefault="00ED2654" w:rsidP="003518BB">
      <w:pPr>
        <w:spacing w:before="89"/>
        <w:ind w:left="784" w:right="916"/>
        <w:jc w:val="both"/>
        <w:rPr>
          <w:b/>
          <w:sz w:val="28"/>
        </w:rPr>
      </w:pPr>
    </w:p>
    <w:p w14:paraId="0B2A747C" w14:textId="77777777" w:rsidR="00ED2654" w:rsidRDefault="00ED2654" w:rsidP="003518BB">
      <w:pPr>
        <w:spacing w:before="89"/>
        <w:ind w:left="784" w:right="916"/>
        <w:jc w:val="both"/>
        <w:rPr>
          <w:b/>
          <w:sz w:val="28"/>
        </w:rPr>
      </w:pPr>
    </w:p>
    <w:p w14:paraId="76C36D6B" w14:textId="77777777" w:rsidR="00ED2654" w:rsidRDefault="00ED2654" w:rsidP="003518BB">
      <w:pPr>
        <w:spacing w:before="89"/>
        <w:ind w:left="784" w:right="916"/>
        <w:jc w:val="both"/>
        <w:rPr>
          <w:b/>
          <w:sz w:val="28"/>
        </w:rPr>
      </w:pPr>
    </w:p>
    <w:p w14:paraId="4249A0CD" w14:textId="77777777" w:rsidR="00ED2654" w:rsidRDefault="00ED2654" w:rsidP="003518BB">
      <w:pPr>
        <w:spacing w:before="89"/>
        <w:ind w:left="784" w:right="916"/>
        <w:jc w:val="both"/>
        <w:rPr>
          <w:b/>
          <w:sz w:val="28"/>
        </w:rPr>
      </w:pPr>
    </w:p>
    <w:p w14:paraId="1DAAA6ED" w14:textId="77777777" w:rsidR="00ED2654" w:rsidRDefault="00ED2654" w:rsidP="003518BB">
      <w:pPr>
        <w:spacing w:before="89"/>
        <w:ind w:left="784" w:right="916"/>
        <w:jc w:val="both"/>
        <w:rPr>
          <w:b/>
          <w:sz w:val="28"/>
        </w:rPr>
      </w:pPr>
    </w:p>
    <w:p w14:paraId="36D28C65" w14:textId="77777777" w:rsidR="00ED2654" w:rsidRDefault="00ED2654" w:rsidP="003518BB">
      <w:pPr>
        <w:spacing w:before="89"/>
        <w:ind w:left="784" w:right="916"/>
        <w:jc w:val="both"/>
        <w:rPr>
          <w:b/>
          <w:sz w:val="28"/>
        </w:rPr>
      </w:pPr>
    </w:p>
    <w:p w14:paraId="4660BE4E" w14:textId="77777777" w:rsidR="00ED2654" w:rsidRDefault="00ED2654" w:rsidP="003518BB">
      <w:pPr>
        <w:spacing w:before="89"/>
        <w:ind w:left="784" w:right="916"/>
        <w:jc w:val="both"/>
        <w:rPr>
          <w:b/>
          <w:sz w:val="28"/>
        </w:rPr>
      </w:pPr>
    </w:p>
    <w:p w14:paraId="08719859" w14:textId="77777777" w:rsidR="00ED2654" w:rsidRDefault="00ED2654" w:rsidP="003518BB">
      <w:pPr>
        <w:spacing w:before="89"/>
        <w:ind w:left="784" w:right="916"/>
        <w:jc w:val="both"/>
        <w:rPr>
          <w:b/>
          <w:sz w:val="28"/>
        </w:rPr>
      </w:pPr>
    </w:p>
    <w:p w14:paraId="08EE31ED" w14:textId="77777777" w:rsidR="00ED2654" w:rsidRDefault="00ED2654" w:rsidP="003518BB">
      <w:pPr>
        <w:spacing w:before="89"/>
        <w:ind w:left="784" w:right="916"/>
        <w:jc w:val="both"/>
        <w:rPr>
          <w:b/>
          <w:sz w:val="28"/>
        </w:rPr>
      </w:pPr>
    </w:p>
    <w:p w14:paraId="34FE0F4A" w14:textId="77777777" w:rsidR="00ED2654" w:rsidRDefault="00ED2654" w:rsidP="003518BB">
      <w:pPr>
        <w:spacing w:before="89"/>
        <w:ind w:left="784" w:right="916"/>
        <w:jc w:val="both"/>
        <w:rPr>
          <w:b/>
          <w:sz w:val="28"/>
        </w:rPr>
      </w:pPr>
    </w:p>
    <w:p w14:paraId="119D5A95" w14:textId="77777777" w:rsidR="00ED2654" w:rsidRDefault="00ED2654" w:rsidP="003518BB">
      <w:pPr>
        <w:spacing w:before="89"/>
        <w:ind w:left="784" w:right="916"/>
        <w:jc w:val="both"/>
        <w:rPr>
          <w:b/>
          <w:sz w:val="28"/>
        </w:rPr>
      </w:pPr>
    </w:p>
    <w:p w14:paraId="5CA8D1A8" w14:textId="77777777" w:rsidR="00ED2654" w:rsidRDefault="00ED2654" w:rsidP="003518BB">
      <w:pPr>
        <w:spacing w:before="89"/>
        <w:ind w:left="784" w:right="916"/>
        <w:jc w:val="both"/>
        <w:rPr>
          <w:b/>
          <w:sz w:val="28"/>
        </w:rPr>
      </w:pPr>
    </w:p>
    <w:p w14:paraId="537FF777" w14:textId="77777777" w:rsidR="00ED2654" w:rsidRDefault="00ED2654" w:rsidP="003518BB">
      <w:pPr>
        <w:spacing w:before="89"/>
        <w:ind w:left="784" w:right="916"/>
        <w:jc w:val="both"/>
        <w:rPr>
          <w:b/>
          <w:sz w:val="28"/>
        </w:rPr>
      </w:pPr>
    </w:p>
    <w:p w14:paraId="6F457D79" w14:textId="77777777" w:rsidR="00ED2654" w:rsidRDefault="00ED2654" w:rsidP="003518BB">
      <w:pPr>
        <w:spacing w:before="89"/>
        <w:ind w:left="784" w:right="916"/>
        <w:jc w:val="both"/>
        <w:rPr>
          <w:b/>
          <w:sz w:val="28"/>
        </w:rPr>
      </w:pPr>
    </w:p>
    <w:p w14:paraId="57EB84B7" w14:textId="77777777" w:rsidR="00ED2654" w:rsidRDefault="00ED2654" w:rsidP="003518BB">
      <w:pPr>
        <w:spacing w:before="89"/>
        <w:ind w:left="784" w:right="916"/>
        <w:jc w:val="both"/>
        <w:rPr>
          <w:b/>
          <w:sz w:val="28"/>
        </w:rPr>
      </w:pPr>
    </w:p>
    <w:p w14:paraId="014F40C4" w14:textId="77777777" w:rsidR="00ED2654" w:rsidRDefault="00ED2654" w:rsidP="003518BB">
      <w:pPr>
        <w:spacing w:before="89"/>
        <w:ind w:left="784" w:right="916"/>
        <w:jc w:val="both"/>
        <w:rPr>
          <w:b/>
          <w:sz w:val="28"/>
        </w:rPr>
      </w:pPr>
    </w:p>
    <w:p w14:paraId="58746256" w14:textId="77777777" w:rsidR="00ED2654" w:rsidRDefault="00ED2654" w:rsidP="003518BB">
      <w:pPr>
        <w:spacing w:before="89"/>
        <w:ind w:left="784" w:right="916"/>
        <w:jc w:val="both"/>
        <w:rPr>
          <w:b/>
          <w:sz w:val="28"/>
        </w:rPr>
      </w:pPr>
    </w:p>
    <w:p w14:paraId="03ED73DC" w14:textId="77777777" w:rsidR="00ED2654" w:rsidRDefault="00ED2654" w:rsidP="003518BB">
      <w:pPr>
        <w:spacing w:before="89"/>
        <w:ind w:left="784" w:right="916"/>
        <w:jc w:val="both"/>
        <w:rPr>
          <w:b/>
          <w:sz w:val="28"/>
        </w:rPr>
      </w:pPr>
    </w:p>
    <w:p w14:paraId="47826C1A" w14:textId="77777777" w:rsidR="00ED2654" w:rsidRDefault="00ED2654" w:rsidP="003518BB">
      <w:pPr>
        <w:spacing w:before="89"/>
        <w:ind w:left="784" w:right="916"/>
        <w:jc w:val="both"/>
        <w:rPr>
          <w:b/>
          <w:sz w:val="28"/>
        </w:rPr>
      </w:pPr>
    </w:p>
    <w:p w14:paraId="717A0F96" w14:textId="77777777" w:rsidR="00ED2654" w:rsidRDefault="00ED2654" w:rsidP="003518BB">
      <w:pPr>
        <w:spacing w:before="89"/>
        <w:ind w:left="784" w:right="916"/>
        <w:jc w:val="both"/>
        <w:rPr>
          <w:b/>
          <w:sz w:val="28"/>
        </w:rPr>
      </w:pPr>
    </w:p>
    <w:p w14:paraId="72B4EE24" w14:textId="77777777" w:rsidR="00ED2654" w:rsidRDefault="00ED2654" w:rsidP="003518BB">
      <w:pPr>
        <w:spacing w:before="89"/>
        <w:ind w:left="784" w:right="916"/>
        <w:jc w:val="both"/>
        <w:rPr>
          <w:b/>
          <w:sz w:val="28"/>
        </w:rPr>
      </w:pPr>
    </w:p>
    <w:p w14:paraId="2220D6A3" w14:textId="77777777" w:rsidR="000727FE" w:rsidRDefault="000727FE" w:rsidP="003518BB">
      <w:pPr>
        <w:spacing w:before="89"/>
        <w:ind w:left="784" w:right="916"/>
        <w:jc w:val="both"/>
        <w:rPr>
          <w:b/>
          <w:sz w:val="28"/>
        </w:rPr>
      </w:pPr>
    </w:p>
    <w:p w14:paraId="60D6F2EB" w14:textId="77777777" w:rsidR="000727FE" w:rsidRDefault="000727FE" w:rsidP="003518BB">
      <w:pPr>
        <w:spacing w:before="89"/>
        <w:ind w:left="784" w:right="916"/>
        <w:jc w:val="both"/>
        <w:rPr>
          <w:b/>
          <w:sz w:val="28"/>
        </w:rPr>
      </w:pPr>
    </w:p>
    <w:p w14:paraId="31321B0E" w14:textId="77777777" w:rsidR="000727FE" w:rsidRDefault="000727FE" w:rsidP="003518BB">
      <w:pPr>
        <w:spacing w:before="89"/>
        <w:ind w:left="784" w:right="916"/>
        <w:jc w:val="both"/>
        <w:rPr>
          <w:b/>
          <w:sz w:val="28"/>
        </w:rPr>
      </w:pPr>
    </w:p>
    <w:p w14:paraId="6A44C153" w14:textId="77777777" w:rsidR="000727FE" w:rsidRDefault="000727FE" w:rsidP="003518BB">
      <w:pPr>
        <w:spacing w:before="89"/>
        <w:ind w:left="784" w:right="916"/>
        <w:jc w:val="both"/>
        <w:rPr>
          <w:b/>
          <w:sz w:val="28"/>
        </w:rPr>
      </w:pPr>
    </w:p>
    <w:p w14:paraId="6AB973CD" w14:textId="77777777" w:rsidR="000727FE" w:rsidRDefault="000727FE" w:rsidP="003518BB">
      <w:pPr>
        <w:spacing w:before="89"/>
        <w:ind w:left="784" w:right="916"/>
        <w:jc w:val="both"/>
        <w:rPr>
          <w:b/>
          <w:sz w:val="28"/>
        </w:rPr>
      </w:pPr>
    </w:p>
    <w:p w14:paraId="679C79D4" w14:textId="77777777" w:rsidR="000727FE" w:rsidRDefault="000727FE" w:rsidP="003518BB">
      <w:pPr>
        <w:spacing w:before="89"/>
        <w:ind w:left="784" w:right="916"/>
        <w:jc w:val="both"/>
        <w:rPr>
          <w:b/>
          <w:sz w:val="28"/>
        </w:rPr>
      </w:pPr>
    </w:p>
    <w:p w14:paraId="78FAAB9B" w14:textId="77777777" w:rsidR="00486355" w:rsidRDefault="00486355" w:rsidP="003518BB">
      <w:pPr>
        <w:spacing w:before="89"/>
        <w:ind w:left="784" w:right="916"/>
        <w:jc w:val="both"/>
        <w:rPr>
          <w:b/>
          <w:sz w:val="28"/>
        </w:rPr>
      </w:pPr>
    </w:p>
    <w:p w14:paraId="4396413C" w14:textId="77777777" w:rsidR="00486355" w:rsidRDefault="00486355" w:rsidP="003518BB">
      <w:pPr>
        <w:spacing w:before="89"/>
        <w:ind w:left="784" w:right="916"/>
        <w:jc w:val="both"/>
        <w:rPr>
          <w:b/>
          <w:sz w:val="28"/>
        </w:rPr>
      </w:pPr>
    </w:p>
    <w:p w14:paraId="7651723C" w14:textId="77777777" w:rsidR="00486355" w:rsidRDefault="00486355" w:rsidP="003518BB">
      <w:pPr>
        <w:spacing w:before="89"/>
        <w:ind w:left="784" w:right="916"/>
        <w:jc w:val="both"/>
        <w:rPr>
          <w:b/>
          <w:sz w:val="28"/>
        </w:rPr>
      </w:pPr>
    </w:p>
    <w:p w14:paraId="2D986707" w14:textId="77777777" w:rsidR="00486355" w:rsidRDefault="00486355" w:rsidP="003518BB">
      <w:pPr>
        <w:spacing w:before="89"/>
        <w:ind w:left="784" w:right="916"/>
        <w:jc w:val="both"/>
        <w:rPr>
          <w:b/>
          <w:sz w:val="28"/>
        </w:rPr>
      </w:pPr>
    </w:p>
    <w:p w14:paraId="4AB53B81" w14:textId="77777777" w:rsidR="00486355" w:rsidRDefault="00486355" w:rsidP="003518BB">
      <w:pPr>
        <w:spacing w:before="89"/>
        <w:ind w:left="784" w:right="916"/>
        <w:jc w:val="both"/>
        <w:rPr>
          <w:b/>
          <w:sz w:val="28"/>
        </w:rPr>
      </w:pPr>
    </w:p>
    <w:p w14:paraId="25B8940A" w14:textId="77777777" w:rsidR="000727FE" w:rsidRDefault="000727FE" w:rsidP="003518BB">
      <w:pPr>
        <w:spacing w:before="89"/>
        <w:ind w:left="784" w:right="916"/>
        <w:jc w:val="both"/>
        <w:rPr>
          <w:b/>
          <w:sz w:val="28"/>
        </w:rPr>
      </w:pPr>
    </w:p>
    <w:p w14:paraId="351404BF" w14:textId="77777777" w:rsidR="000727FE" w:rsidRDefault="000727FE" w:rsidP="003518BB">
      <w:pPr>
        <w:spacing w:before="89"/>
        <w:ind w:left="784" w:right="916"/>
        <w:jc w:val="both"/>
        <w:rPr>
          <w:b/>
          <w:sz w:val="28"/>
        </w:rPr>
      </w:pPr>
    </w:p>
    <w:p w14:paraId="5C06E74E" w14:textId="77777777" w:rsidR="000727FE" w:rsidRDefault="000727FE" w:rsidP="003518BB">
      <w:pPr>
        <w:spacing w:before="89"/>
        <w:ind w:left="784" w:right="916"/>
        <w:jc w:val="both"/>
        <w:rPr>
          <w:b/>
          <w:sz w:val="28"/>
        </w:rPr>
      </w:pPr>
    </w:p>
    <w:p w14:paraId="0FE485F6" w14:textId="77777777" w:rsidR="000727FE" w:rsidRDefault="000727FE" w:rsidP="003518BB">
      <w:pPr>
        <w:spacing w:before="89"/>
        <w:ind w:left="784" w:right="916"/>
        <w:jc w:val="both"/>
        <w:rPr>
          <w:b/>
          <w:sz w:val="28"/>
        </w:rPr>
      </w:pPr>
    </w:p>
    <w:p w14:paraId="429D1A4A" w14:textId="77777777" w:rsidR="005D19A7" w:rsidRDefault="005D19A7">
      <w:pPr>
        <w:pStyle w:val="TBal"/>
        <w:rPr>
          <w:rFonts w:ascii="Times New Roman" w:eastAsia="Times New Roman" w:hAnsi="Times New Roman" w:cs="Times New Roman"/>
          <w:color w:val="auto"/>
          <w:sz w:val="24"/>
          <w:szCs w:val="22"/>
          <w:lang w:bidi="tr-TR"/>
        </w:rPr>
      </w:pPr>
    </w:p>
    <w:sdt>
      <w:sdtPr>
        <w:rPr>
          <w:rFonts w:ascii="Times New Roman" w:eastAsia="Times New Roman" w:hAnsi="Times New Roman" w:cs="Times New Roman"/>
          <w:color w:val="auto"/>
          <w:sz w:val="24"/>
          <w:szCs w:val="22"/>
          <w:lang w:bidi="tr-TR"/>
        </w:rPr>
        <w:id w:val="-6671203"/>
        <w:docPartObj>
          <w:docPartGallery w:val="Table of Contents"/>
          <w:docPartUnique/>
        </w:docPartObj>
      </w:sdtPr>
      <w:sdtEndPr>
        <w:rPr>
          <w:b/>
          <w:bCs/>
        </w:rPr>
      </w:sdtEndPr>
      <w:sdtContent>
        <w:p w14:paraId="3C41AE2A" w14:textId="12C8FC1D" w:rsidR="00197202" w:rsidRPr="00197202" w:rsidRDefault="00197202">
          <w:pPr>
            <w:pStyle w:val="TBal"/>
            <w:rPr>
              <w:rFonts w:ascii="Times New Roman" w:hAnsi="Times New Roman" w:cs="Times New Roman"/>
              <w:b/>
              <w:color w:val="auto"/>
            </w:rPr>
          </w:pPr>
          <w:r w:rsidRPr="00197202">
            <w:rPr>
              <w:rFonts w:ascii="Times New Roman" w:hAnsi="Times New Roman" w:cs="Times New Roman"/>
              <w:b/>
              <w:color w:val="auto"/>
            </w:rPr>
            <w:t>İÇİNDEKİLER</w:t>
          </w:r>
        </w:p>
        <w:p w14:paraId="41F2F7F8" w14:textId="3CD4AC6A" w:rsidR="00D61580" w:rsidRDefault="00197202">
          <w:pPr>
            <w:pStyle w:val="T1"/>
            <w:tabs>
              <w:tab w:val="right" w:leader="dot" w:pos="9840"/>
            </w:tabs>
            <w:rPr>
              <w:rFonts w:asciiTheme="minorHAnsi" w:eastAsiaTheme="minorEastAsia" w:hAnsiTheme="minorHAnsi" w:cstheme="minorBidi"/>
              <w:noProof/>
              <w:sz w:val="22"/>
              <w:lang w:bidi="ar-SA"/>
            </w:rPr>
          </w:pPr>
          <w:r>
            <w:fldChar w:fldCharType="begin"/>
          </w:r>
          <w:r>
            <w:instrText xml:space="preserve"> TOC \o "1-3" \h \z \u </w:instrText>
          </w:r>
          <w:r>
            <w:fldChar w:fldCharType="separate"/>
          </w:r>
          <w:hyperlink w:anchor="_Toc202795446" w:history="1">
            <w:r w:rsidR="00D61580" w:rsidRPr="008970FE">
              <w:rPr>
                <w:rStyle w:val="Kpr"/>
                <w:noProof/>
              </w:rPr>
              <w:t>SUNUŞ</w:t>
            </w:r>
            <w:r w:rsidR="00D61580">
              <w:rPr>
                <w:noProof/>
                <w:webHidden/>
              </w:rPr>
              <w:tab/>
            </w:r>
            <w:r w:rsidR="00D61580">
              <w:rPr>
                <w:noProof/>
                <w:webHidden/>
              </w:rPr>
              <w:fldChar w:fldCharType="begin"/>
            </w:r>
            <w:r w:rsidR="00D61580">
              <w:rPr>
                <w:noProof/>
                <w:webHidden/>
              </w:rPr>
              <w:instrText xml:space="preserve"> PAGEREF _Toc202795446 \h </w:instrText>
            </w:r>
            <w:r w:rsidR="00D61580">
              <w:rPr>
                <w:noProof/>
                <w:webHidden/>
              </w:rPr>
            </w:r>
            <w:r w:rsidR="00D61580">
              <w:rPr>
                <w:noProof/>
                <w:webHidden/>
              </w:rPr>
              <w:fldChar w:fldCharType="separate"/>
            </w:r>
            <w:r w:rsidR="00D61580">
              <w:rPr>
                <w:noProof/>
                <w:webHidden/>
              </w:rPr>
              <w:t>3</w:t>
            </w:r>
            <w:r w:rsidR="00D61580">
              <w:rPr>
                <w:noProof/>
                <w:webHidden/>
              </w:rPr>
              <w:fldChar w:fldCharType="end"/>
            </w:r>
          </w:hyperlink>
        </w:p>
        <w:p w14:paraId="211FBB1D" w14:textId="75BAFDF3" w:rsidR="00D61580" w:rsidRDefault="00195C13">
          <w:pPr>
            <w:pStyle w:val="T1"/>
            <w:tabs>
              <w:tab w:val="right" w:leader="dot" w:pos="9840"/>
            </w:tabs>
            <w:rPr>
              <w:rFonts w:asciiTheme="minorHAnsi" w:eastAsiaTheme="minorEastAsia" w:hAnsiTheme="minorHAnsi" w:cstheme="minorBidi"/>
              <w:noProof/>
              <w:sz w:val="22"/>
              <w:lang w:bidi="ar-SA"/>
            </w:rPr>
          </w:pPr>
          <w:hyperlink w:anchor="_Toc202795447" w:history="1">
            <w:r w:rsidR="00D61580" w:rsidRPr="008970FE">
              <w:rPr>
                <w:rStyle w:val="Kpr"/>
                <w:noProof/>
              </w:rPr>
              <w:t>TABLO LİSTESİ</w:t>
            </w:r>
            <w:r w:rsidR="00D61580">
              <w:rPr>
                <w:noProof/>
                <w:webHidden/>
              </w:rPr>
              <w:tab/>
            </w:r>
            <w:r w:rsidR="00D61580">
              <w:rPr>
                <w:noProof/>
                <w:webHidden/>
              </w:rPr>
              <w:fldChar w:fldCharType="begin"/>
            </w:r>
            <w:r w:rsidR="00D61580">
              <w:rPr>
                <w:noProof/>
                <w:webHidden/>
              </w:rPr>
              <w:instrText xml:space="preserve"> PAGEREF _Toc202795447 \h </w:instrText>
            </w:r>
            <w:r w:rsidR="00D61580">
              <w:rPr>
                <w:noProof/>
                <w:webHidden/>
              </w:rPr>
            </w:r>
            <w:r w:rsidR="00D61580">
              <w:rPr>
                <w:noProof/>
                <w:webHidden/>
              </w:rPr>
              <w:fldChar w:fldCharType="separate"/>
            </w:r>
            <w:r w:rsidR="00D61580">
              <w:rPr>
                <w:noProof/>
                <w:webHidden/>
              </w:rPr>
              <w:t>7</w:t>
            </w:r>
            <w:r w:rsidR="00D61580">
              <w:rPr>
                <w:noProof/>
                <w:webHidden/>
              </w:rPr>
              <w:fldChar w:fldCharType="end"/>
            </w:r>
          </w:hyperlink>
        </w:p>
        <w:p w14:paraId="595A0F17" w14:textId="3D5F7492" w:rsidR="00D61580" w:rsidRDefault="00195C13">
          <w:pPr>
            <w:pStyle w:val="T1"/>
            <w:tabs>
              <w:tab w:val="right" w:leader="dot" w:pos="9840"/>
            </w:tabs>
            <w:rPr>
              <w:rFonts w:asciiTheme="minorHAnsi" w:eastAsiaTheme="minorEastAsia" w:hAnsiTheme="minorHAnsi" w:cstheme="minorBidi"/>
              <w:noProof/>
              <w:sz w:val="22"/>
              <w:lang w:bidi="ar-SA"/>
            </w:rPr>
          </w:pPr>
          <w:hyperlink w:anchor="_Toc202795448" w:history="1">
            <w:r w:rsidR="00D61580" w:rsidRPr="008970FE">
              <w:rPr>
                <w:rStyle w:val="Kpr"/>
                <w:noProof/>
              </w:rPr>
              <w:t>GRAFİK LİSTESİ</w:t>
            </w:r>
            <w:r w:rsidR="00D61580">
              <w:rPr>
                <w:noProof/>
                <w:webHidden/>
              </w:rPr>
              <w:tab/>
            </w:r>
            <w:r w:rsidR="00D61580">
              <w:rPr>
                <w:noProof/>
                <w:webHidden/>
              </w:rPr>
              <w:fldChar w:fldCharType="begin"/>
            </w:r>
            <w:r w:rsidR="00D61580">
              <w:rPr>
                <w:noProof/>
                <w:webHidden/>
              </w:rPr>
              <w:instrText xml:space="preserve"> PAGEREF _Toc202795448 \h </w:instrText>
            </w:r>
            <w:r w:rsidR="00D61580">
              <w:rPr>
                <w:noProof/>
                <w:webHidden/>
              </w:rPr>
            </w:r>
            <w:r w:rsidR="00D61580">
              <w:rPr>
                <w:noProof/>
                <w:webHidden/>
              </w:rPr>
              <w:fldChar w:fldCharType="separate"/>
            </w:r>
            <w:r w:rsidR="00D61580">
              <w:rPr>
                <w:noProof/>
                <w:webHidden/>
              </w:rPr>
              <w:t>8</w:t>
            </w:r>
            <w:r w:rsidR="00D61580">
              <w:rPr>
                <w:noProof/>
                <w:webHidden/>
              </w:rPr>
              <w:fldChar w:fldCharType="end"/>
            </w:r>
          </w:hyperlink>
        </w:p>
        <w:p w14:paraId="6F01D11A" w14:textId="02DDFF40" w:rsidR="00D61580" w:rsidRDefault="00195C13">
          <w:pPr>
            <w:pStyle w:val="T1"/>
            <w:tabs>
              <w:tab w:val="right" w:leader="dot" w:pos="9840"/>
            </w:tabs>
            <w:rPr>
              <w:rFonts w:asciiTheme="minorHAnsi" w:eastAsiaTheme="minorEastAsia" w:hAnsiTheme="minorHAnsi" w:cstheme="minorBidi"/>
              <w:noProof/>
              <w:sz w:val="22"/>
              <w:lang w:bidi="ar-SA"/>
            </w:rPr>
          </w:pPr>
          <w:hyperlink w:anchor="_Toc202795449" w:history="1">
            <w:r w:rsidR="00D61580" w:rsidRPr="008970FE">
              <w:rPr>
                <w:rStyle w:val="Kpr"/>
                <w:noProof/>
              </w:rPr>
              <w:t>KISALTMALAR</w:t>
            </w:r>
            <w:r w:rsidR="00D61580">
              <w:rPr>
                <w:noProof/>
                <w:webHidden/>
              </w:rPr>
              <w:tab/>
            </w:r>
            <w:r w:rsidR="00D61580">
              <w:rPr>
                <w:noProof/>
                <w:webHidden/>
              </w:rPr>
              <w:fldChar w:fldCharType="begin"/>
            </w:r>
            <w:r w:rsidR="00D61580">
              <w:rPr>
                <w:noProof/>
                <w:webHidden/>
              </w:rPr>
              <w:instrText xml:space="preserve"> PAGEREF _Toc202795449 \h </w:instrText>
            </w:r>
            <w:r w:rsidR="00D61580">
              <w:rPr>
                <w:noProof/>
                <w:webHidden/>
              </w:rPr>
            </w:r>
            <w:r w:rsidR="00D61580">
              <w:rPr>
                <w:noProof/>
                <w:webHidden/>
              </w:rPr>
              <w:fldChar w:fldCharType="separate"/>
            </w:r>
            <w:r w:rsidR="00D61580">
              <w:rPr>
                <w:noProof/>
                <w:webHidden/>
              </w:rPr>
              <w:t>9</w:t>
            </w:r>
            <w:r w:rsidR="00D61580">
              <w:rPr>
                <w:noProof/>
                <w:webHidden/>
              </w:rPr>
              <w:fldChar w:fldCharType="end"/>
            </w:r>
          </w:hyperlink>
        </w:p>
        <w:p w14:paraId="33BFB3EE" w14:textId="2315738C" w:rsidR="00D61580" w:rsidRDefault="00195C13">
          <w:pPr>
            <w:pStyle w:val="T1"/>
            <w:tabs>
              <w:tab w:val="left" w:pos="959"/>
              <w:tab w:val="right" w:leader="dot" w:pos="9840"/>
            </w:tabs>
            <w:rPr>
              <w:rFonts w:asciiTheme="minorHAnsi" w:eastAsiaTheme="minorEastAsia" w:hAnsiTheme="minorHAnsi" w:cstheme="minorBidi"/>
              <w:noProof/>
              <w:sz w:val="22"/>
              <w:lang w:bidi="ar-SA"/>
            </w:rPr>
          </w:pPr>
          <w:hyperlink w:anchor="_Toc202795450" w:history="1">
            <w:r w:rsidR="00D61580" w:rsidRPr="008970FE">
              <w:rPr>
                <w:rStyle w:val="Kpr"/>
                <w:noProof/>
              </w:rPr>
              <w:t>I.</w:t>
            </w:r>
            <w:r w:rsidR="00D61580">
              <w:rPr>
                <w:rFonts w:asciiTheme="minorHAnsi" w:eastAsiaTheme="minorEastAsia" w:hAnsiTheme="minorHAnsi" w:cstheme="minorBidi"/>
                <w:noProof/>
                <w:sz w:val="22"/>
                <w:lang w:bidi="ar-SA"/>
              </w:rPr>
              <w:tab/>
            </w:r>
            <w:r w:rsidR="00D61580" w:rsidRPr="008970FE">
              <w:rPr>
                <w:rStyle w:val="Kpr"/>
                <w:noProof/>
              </w:rPr>
              <w:t>2025 YILI OCAK-HAZİRAN DÖNEMİ BÜTÇE UYGULAMA SONUÇLARI</w:t>
            </w:r>
            <w:r w:rsidR="00D61580">
              <w:rPr>
                <w:noProof/>
                <w:webHidden/>
              </w:rPr>
              <w:tab/>
            </w:r>
            <w:r w:rsidR="00D61580">
              <w:rPr>
                <w:noProof/>
                <w:webHidden/>
              </w:rPr>
              <w:fldChar w:fldCharType="begin"/>
            </w:r>
            <w:r w:rsidR="00D61580">
              <w:rPr>
                <w:noProof/>
                <w:webHidden/>
              </w:rPr>
              <w:instrText xml:space="preserve"> PAGEREF _Toc202795450 \h </w:instrText>
            </w:r>
            <w:r w:rsidR="00D61580">
              <w:rPr>
                <w:noProof/>
                <w:webHidden/>
              </w:rPr>
            </w:r>
            <w:r w:rsidR="00D61580">
              <w:rPr>
                <w:noProof/>
                <w:webHidden/>
              </w:rPr>
              <w:fldChar w:fldCharType="separate"/>
            </w:r>
            <w:r w:rsidR="00D61580">
              <w:rPr>
                <w:noProof/>
                <w:webHidden/>
              </w:rPr>
              <w:t>11</w:t>
            </w:r>
            <w:r w:rsidR="00D61580">
              <w:rPr>
                <w:noProof/>
                <w:webHidden/>
              </w:rPr>
              <w:fldChar w:fldCharType="end"/>
            </w:r>
          </w:hyperlink>
        </w:p>
        <w:p w14:paraId="5C667113" w14:textId="7BB4D233"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1" w:history="1">
            <w:r w:rsidR="00D61580" w:rsidRPr="008970FE">
              <w:rPr>
                <w:rStyle w:val="Kpr"/>
                <w:noProof/>
              </w:rPr>
              <w:t>I.</w:t>
            </w:r>
            <w:r w:rsidR="00D61580">
              <w:rPr>
                <w:rFonts w:asciiTheme="minorHAnsi" w:eastAsiaTheme="minorEastAsia" w:hAnsiTheme="minorHAnsi" w:cstheme="minorBidi"/>
                <w:b w:val="0"/>
                <w:bCs w:val="0"/>
                <w:noProof/>
                <w:sz w:val="22"/>
                <w:lang w:bidi="ar-SA"/>
              </w:rPr>
              <w:tab/>
            </w:r>
            <w:r w:rsidR="00D61580" w:rsidRPr="008970FE">
              <w:rPr>
                <w:rStyle w:val="Kpr"/>
                <w:noProof/>
              </w:rPr>
              <w:t>Personel Giderleri</w:t>
            </w:r>
            <w:r w:rsidR="00D61580">
              <w:rPr>
                <w:noProof/>
                <w:webHidden/>
              </w:rPr>
              <w:tab/>
            </w:r>
            <w:r w:rsidR="00D61580">
              <w:rPr>
                <w:noProof/>
                <w:webHidden/>
              </w:rPr>
              <w:fldChar w:fldCharType="begin"/>
            </w:r>
            <w:r w:rsidR="00D61580">
              <w:rPr>
                <w:noProof/>
                <w:webHidden/>
              </w:rPr>
              <w:instrText xml:space="preserve"> PAGEREF _Toc202795451 \h </w:instrText>
            </w:r>
            <w:r w:rsidR="00D61580">
              <w:rPr>
                <w:noProof/>
                <w:webHidden/>
              </w:rPr>
            </w:r>
            <w:r w:rsidR="00D61580">
              <w:rPr>
                <w:noProof/>
                <w:webHidden/>
              </w:rPr>
              <w:fldChar w:fldCharType="separate"/>
            </w:r>
            <w:r w:rsidR="00D61580">
              <w:rPr>
                <w:noProof/>
                <w:webHidden/>
              </w:rPr>
              <w:t>13</w:t>
            </w:r>
            <w:r w:rsidR="00D61580">
              <w:rPr>
                <w:noProof/>
                <w:webHidden/>
              </w:rPr>
              <w:fldChar w:fldCharType="end"/>
            </w:r>
          </w:hyperlink>
        </w:p>
        <w:p w14:paraId="610CC7E8" w14:textId="3B407C37"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2" w:history="1">
            <w:r w:rsidR="00D61580" w:rsidRPr="008970FE">
              <w:rPr>
                <w:rStyle w:val="Kpr"/>
                <w:noProof/>
              </w:rPr>
              <w:t>II.</w:t>
            </w:r>
            <w:r w:rsidR="00D61580">
              <w:rPr>
                <w:rFonts w:asciiTheme="minorHAnsi" w:eastAsiaTheme="minorEastAsia" w:hAnsiTheme="minorHAnsi" w:cstheme="minorBidi"/>
                <w:b w:val="0"/>
                <w:bCs w:val="0"/>
                <w:noProof/>
                <w:sz w:val="22"/>
                <w:lang w:bidi="ar-SA"/>
              </w:rPr>
              <w:tab/>
            </w:r>
            <w:r w:rsidR="00D61580" w:rsidRPr="008970FE">
              <w:rPr>
                <w:rStyle w:val="Kpr"/>
                <w:noProof/>
              </w:rPr>
              <w:t>Sosyal Güvenlik Kurumlarına Devlet Primi Giderleri</w:t>
            </w:r>
            <w:r w:rsidR="00D61580">
              <w:rPr>
                <w:noProof/>
                <w:webHidden/>
              </w:rPr>
              <w:tab/>
            </w:r>
            <w:r w:rsidR="00D61580">
              <w:rPr>
                <w:noProof/>
                <w:webHidden/>
              </w:rPr>
              <w:fldChar w:fldCharType="begin"/>
            </w:r>
            <w:r w:rsidR="00D61580">
              <w:rPr>
                <w:noProof/>
                <w:webHidden/>
              </w:rPr>
              <w:instrText xml:space="preserve"> PAGEREF _Toc202795452 \h </w:instrText>
            </w:r>
            <w:r w:rsidR="00D61580">
              <w:rPr>
                <w:noProof/>
                <w:webHidden/>
              </w:rPr>
            </w:r>
            <w:r w:rsidR="00D61580">
              <w:rPr>
                <w:noProof/>
                <w:webHidden/>
              </w:rPr>
              <w:fldChar w:fldCharType="separate"/>
            </w:r>
            <w:r w:rsidR="00D61580">
              <w:rPr>
                <w:noProof/>
                <w:webHidden/>
              </w:rPr>
              <w:t>14</w:t>
            </w:r>
            <w:r w:rsidR="00D61580">
              <w:rPr>
                <w:noProof/>
                <w:webHidden/>
              </w:rPr>
              <w:fldChar w:fldCharType="end"/>
            </w:r>
          </w:hyperlink>
        </w:p>
        <w:p w14:paraId="425DFF99" w14:textId="41036462"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3" w:history="1">
            <w:r w:rsidR="00D61580" w:rsidRPr="008970FE">
              <w:rPr>
                <w:rStyle w:val="Kpr"/>
                <w:noProof/>
              </w:rPr>
              <w:t>III.</w:t>
            </w:r>
            <w:r w:rsidR="00D61580">
              <w:rPr>
                <w:rFonts w:asciiTheme="minorHAnsi" w:eastAsiaTheme="minorEastAsia" w:hAnsiTheme="minorHAnsi" w:cstheme="minorBidi"/>
                <w:b w:val="0"/>
                <w:bCs w:val="0"/>
                <w:noProof/>
                <w:sz w:val="22"/>
                <w:lang w:bidi="ar-SA"/>
              </w:rPr>
              <w:tab/>
            </w:r>
            <w:r w:rsidR="00D61580" w:rsidRPr="008970FE">
              <w:rPr>
                <w:rStyle w:val="Kpr"/>
                <w:noProof/>
              </w:rPr>
              <w:t>Mal ve Hizmet Alım Giderleri</w:t>
            </w:r>
            <w:r w:rsidR="00D61580">
              <w:rPr>
                <w:noProof/>
                <w:webHidden/>
              </w:rPr>
              <w:tab/>
            </w:r>
            <w:r w:rsidR="00D61580">
              <w:rPr>
                <w:noProof/>
                <w:webHidden/>
              </w:rPr>
              <w:fldChar w:fldCharType="begin"/>
            </w:r>
            <w:r w:rsidR="00D61580">
              <w:rPr>
                <w:noProof/>
                <w:webHidden/>
              </w:rPr>
              <w:instrText xml:space="preserve"> PAGEREF _Toc202795453 \h </w:instrText>
            </w:r>
            <w:r w:rsidR="00D61580">
              <w:rPr>
                <w:noProof/>
                <w:webHidden/>
              </w:rPr>
            </w:r>
            <w:r w:rsidR="00D61580">
              <w:rPr>
                <w:noProof/>
                <w:webHidden/>
              </w:rPr>
              <w:fldChar w:fldCharType="separate"/>
            </w:r>
            <w:r w:rsidR="00D61580">
              <w:rPr>
                <w:noProof/>
                <w:webHidden/>
              </w:rPr>
              <w:t>15</w:t>
            </w:r>
            <w:r w:rsidR="00D61580">
              <w:rPr>
                <w:noProof/>
                <w:webHidden/>
              </w:rPr>
              <w:fldChar w:fldCharType="end"/>
            </w:r>
          </w:hyperlink>
        </w:p>
        <w:p w14:paraId="2B237523" w14:textId="1BE48F33"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4" w:history="1">
            <w:r w:rsidR="00D61580" w:rsidRPr="008970FE">
              <w:rPr>
                <w:rStyle w:val="Kpr"/>
                <w:noProof/>
              </w:rPr>
              <w:t>IV.</w:t>
            </w:r>
            <w:r w:rsidR="00D61580">
              <w:rPr>
                <w:rFonts w:asciiTheme="minorHAnsi" w:eastAsiaTheme="minorEastAsia" w:hAnsiTheme="minorHAnsi" w:cstheme="minorBidi"/>
                <w:b w:val="0"/>
                <w:bCs w:val="0"/>
                <w:noProof/>
                <w:sz w:val="22"/>
                <w:lang w:bidi="ar-SA"/>
              </w:rPr>
              <w:tab/>
            </w:r>
            <w:r w:rsidR="00D61580" w:rsidRPr="008970FE">
              <w:rPr>
                <w:rStyle w:val="Kpr"/>
                <w:noProof/>
              </w:rPr>
              <w:t>Cari Transferler</w:t>
            </w:r>
            <w:r w:rsidR="00D61580">
              <w:rPr>
                <w:noProof/>
                <w:webHidden/>
              </w:rPr>
              <w:tab/>
            </w:r>
            <w:r w:rsidR="00D61580">
              <w:rPr>
                <w:noProof/>
                <w:webHidden/>
              </w:rPr>
              <w:fldChar w:fldCharType="begin"/>
            </w:r>
            <w:r w:rsidR="00D61580">
              <w:rPr>
                <w:noProof/>
                <w:webHidden/>
              </w:rPr>
              <w:instrText xml:space="preserve"> PAGEREF _Toc202795454 \h </w:instrText>
            </w:r>
            <w:r w:rsidR="00D61580">
              <w:rPr>
                <w:noProof/>
                <w:webHidden/>
              </w:rPr>
            </w:r>
            <w:r w:rsidR="00D61580">
              <w:rPr>
                <w:noProof/>
                <w:webHidden/>
              </w:rPr>
              <w:fldChar w:fldCharType="separate"/>
            </w:r>
            <w:r w:rsidR="00D61580">
              <w:rPr>
                <w:noProof/>
                <w:webHidden/>
              </w:rPr>
              <w:t>16</w:t>
            </w:r>
            <w:r w:rsidR="00D61580">
              <w:rPr>
                <w:noProof/>
                <w:webHidden/>
              </w:rPr>
              <w:fldChar w:fldCharType="end"/>
            </w:r>
          </w:hyperlink>
        </w:p>
        <w:p w14:paraId="0A51906B" w14:textId="7F2DDECD"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5" w:history="1">
            <w:r w:rsidR="00D61580" w:rsidRPr="008970FE">
              <w:rPr>
                <w:rStyle w:val="Kpr"/>
                <w:noProof/>
              </w:rPr>
              <w:t>V.</w:t>
            </w:r>
            <w:r w:rsidR="00D61580">
              <w:rPr>
                <w:rFonts w:asciiTheme="minorHAnsi" w:eastAsiaTheme="minorEastAsia" w:hAnsiTheme="minorHAnsi" w:cstheme="minorBidi"/>
                <w:b w:val="0"/>
                <w:bCs w:val="0"/>
                <w:noProof/>
                <w:sz w:val="22"/>
                <w:lang w:bidi="ar-SA"/>
              </w:rPr>
              <w:tab/>
            </w:r>
            <w:r w:rsidR="00D61580" w:rsidRPr="008970FE">
              <w:rPr>
                <w:rStyle w:val="Kpr"/>
                <w:noProof/>
              </w:rPr>
              <w:t>Sermaye Giderleri</w:t>
            </w:r>
            <w:r w:rsidR="00D61580">
              <w:rPr>
                <w:noProof/>
                <w:webHidden/>
              </w:rPr>
              <w:tab/>
            </w:r>
            <w:r w:rsidR="00D61580">
              <w:rPr>
                <w:noProof/>
                <w:webHidden/>
              </w:rPr>
              <w:fldChar w:fldCharType="begin"/>
            </w:r>
            <w:r w:rsidR="00D61580">
              <w:rPr>
                <w:noProof/>
                <w:webHidden/>
              </w:rPr>
              <w:instrText xml:space="preserve"> PAGEREF _Toc202795455 \h </w:instrText>
            </w:r>
            <w:r w:rsidR="00D61580">
              <w:rPr>
                <w:noProof/>
                <w:webHidden/>
              </w:rPr>
            </w:r>
            <w:r w:rsidR="00D61580">
              <w:rPr>
                <w:noProof/>
                <w:webHidden/>
              </w:rPr>
              <w:fldChar w:fldCharType="separate"/>
            </w:r>
            <w:r w:rsidR="00D61580">
              <w:rPr>
                <w:noProof/>
                <w:webHidden/>
              </w:rPr>
              <w:t>17</w:t>
            </w:r>
            <w:r w:rsidR="00D61580">
              <w:rPr>
                <w:noProof/>
                <w:webHidden/>
              </w:rPr>
              <w:fldChar w:fldCharType="end"/>
            </w:r>
          </w:hyperlink>
        </w:p>
        <w:p w14:paraId="761DFE08" w14:textId="379A0715" w:rsidR="00D61580" w:rsidRDefault="00195C13">
          <w:pPr>
            <w:pStyle w:val="T2"/>
            <w:tabs>
              <w:tab w:val="left" w:pos="959"/>
              <w:tab w:val="right" w:leader="dot" w:pos="9840"/>
            </w:tabs>
            <w:rPr>
              <w:rFonts w:asciiTheme="minorHAnsi" w:eastAsiaTheme="minorEastAsia" w:hAnsiTheme="minorHAnsi" w:cstheme="minorBidi"/>
              <w:b w:val="0"/>
              <w:bCs w:val="0"/>
              <w:noProof/>
              <w:sz w:val="22"/>
              <w:lang w:bidi="ar-SA"/>
            </w:rPr>
          </w:pPr>
          <w:hyperlink w:anchor="_Toc202795456" w:history="1">
            <w:r w:rsidR="00D61580" w:rsidRPr="008970FE">
              <w:rPr>
                <w:rStyle w:val="Kpr"/>
                <w:noProof/>
              </w:rPr>
              <w:t>VI.</w:t>
            </w:r>
            <w:r w:rsidR="00D61580">
              <w:rPr>
                <w:rFonts w:asciiTheme="minorHAnsi" w:eastAsiaTheme="minorEastAsia" w:hAnsiTheme="minorHAnsi" w:cstheme="minorBidi"/>
                <w:b w:val="0"/>
                <w:bCs w:val="0"/>
                <w:noProof/>
                <w:sz w:val="22"/>
                <w:lang w:bidi="ar-SA"/>
              </w:rPr>
              <w:tab/>
            </w:r>
            <w:r w:rsidR="00D61580" w:rsidRPr="008970FE">
              <w:rPr>
                <w:rStyle w:val="Kpr"/>
                <w:noProof/>
              </w:rPr>
              <w:t>Sermaye Transferleri</w:t>
            </w:r>
            <w:r w:rsidR="00D61580">
              <w:rPr>
                <w:noProof/>
                <w:webHidden/>
              </w:rPr>
              <w:tab/>
            </w:r>
            <w:r w:rsidR="00D61580">
              <w:rPr>
                <w:noProof/>
                <w:webHidden/>
              </w:rPr>
              <w:fldChar w:fldCharType="begin"/>
            </w:r>
            <w:r w:rsidR="00D61580">
              <w:rPr>
                <w:noProof/>
                <w:webHidden/>
              </w:rPr>
              <w:instrText xml:space="preserve"> PAGEREF _Toc202795456 \h </w:instrText>
            </w:r>
            <w:r w:rsidR="00D61580">
              <w:rPr>
                <w:noProof/>
                <w:webHidden/>
              </w:rPr>
            </w:r>
            <w:r w:rsidR="00D61580">
              <w:rPr>
                <w:noProof/>
                <w:webHidden/>
              </w:rPr>
              <w:fldChar w:fldCharType="separate"/>
            </w:r>
            <w:r w:rsidR="00D61580">
              <w:rPr>
                <w:noProof/>
                <w:webHidden/>
              </w:rPr>
              <w:t>18</w:t>
            </w:r>
            <w:r w:rsidR="00D61580">
              <w:rPr>
                <w:noProof/>
                <w:webHidden/>
              </w:rPr>
              <w:fldChar w:fldCharType="end"/>
            </w:r>
          </w:hyperlink>
        </w:p>
        <w:p w14:paraId="77A77CB4" w14:textId="0F8EA6E8" w:rsidR="00D61580" w:rsidRDefault="00195C13">
          <w:pPr>
            <w:pStyle w:val="T2"/>
            <w:tabs>
              <w:tab w:val="left" w:pos="1100"/>
              <w:tab w:val="right" w:leader="dot" w:pos="9840"/>
            </w:tabs>
            <w:rPr>
              <w:rFonts w:asciiTheme="minorHAnsi" w:eastAsiaTheme="minorEastAsia" w:hAnsiTheme="minorHAnsi" w:cstheme="minorBidi"/>
              <w:b w:val="0"/>
              <w:bCs w:val="0"/>
              <w:noProof/>
              <w:sz w:val="22"/>
              <w:lang w:bidi="ar-SA"/>
            </w:rPr>
          </w:pPr>
          <w:hyperlink w:anchor="_Toc202795457" w:history="1">
            <w:r w:rsidR="00D61580" w:rsidRPr="008970FE">
              <w:rPr>
                <w:rStyle w:val="Kpr"/>
                <w:noProof/>
              </w:rPr>
              <w:t>VII.</w:t>
            </w:r>
            <w:r w:rsidR="00D61580">
              <w:rPr>
                <w:rFonts w:asciiTheme="minorHAnsi" w:eastAsiaTheme="minorEastAsia" w:hAnsiTheme="minorHAnsi" w:cstheme="minorBidi"/>
                <w:b w:val="0"/>
                <w:bCs w:val="0"/>
                <w:noProof/>
                <w:sz w:val="22"/>
                <w:lang w:bidi="ar-SA"/>
              </w:rPr>
              <w:tab/>
            </w:r>
            <w:r w:rsidR="00D61580" w:rsidRPr="008970FE">
              <w:rPr>
                <w:rStyle w:val="Kpr"/>
                <w:noProof/>
              </w:rPr>
              <w:t>Borç Verme</w:t>
            </w:r>
            <w:r w:rsidR="00D61580">
              <w:rPr>
                <w:noProof/>
                <w:webHidden/>
              </w:rPr>
              <w:tab/>
            </w:r>
            <w:r w:rsidR="00D61580">
              <w:rPr>
                <w:noProof/>
                <w:webHidden/>
              </w:rPr>
              <w:fldChar w:fldCharType="begin"/>
            </w:r>
            <w:r w:rsidR="00D61580">
              <w:rPr>
                <w:noProof/>
                <w:webHidden/>
              </w:rPr>
              <w:instrText xml:space="preserve"> PAGEREF _Toc202795457 \h </w:instrText>
            </w:r>
            <w:r w:rsidR="00D61580">
              <w:rPr>
                <w:noProof/>
                <w:webHidden/>
              </w:rPr>
            </w:r>
            <w:r w:rsidR="00D61580">
              <w:rPr>
                <w:noProof/>
                <w:webHidden/>
              </w:rPr>
              <w:fldChar w:fldCharType="separate"/>
            </w:r>
            <w:r w:rsidR="00D61580">
              <w:rPr>
                <w:noProof/>
                <w:webHidden/>
              </w:rPr>
              <w:t>18</w:t>
            </w:r>
            <w:r w:rsidR="00D61580">
              <w:rPr>
                <w:noProof/>
                <w:webHidden/>
              </w:rPr>
              <w:fldChar w:fldCharType="end"/>
            </w:r>
          </w:hyperlink>
        </w:p>
        <w:p w14:paraId="6F67F2B5" w14:textId="73A4C013" w:rsidR="00D61580" w:rsidRDefault="00195C13">
          <w:pPr>
            <w:pStyle w:val="T1"/>
            <w:tabs>
              <w:tab w:val="left" w:pos="959"/>
              <w:tab w:val="right" w:leader="dot" w:pos="9840"/>
            </w:tabs>
            <w:rPr>
              <w:rFonts w:asciiTheme="minorHAnsi" w:eastAsiaTheme="minorEastAsia" w:hAnsiTheme="minorHAnsi" w:cstheme="minorBidi"/>
              <w:noProof/>
              <w:sz w:val="22"/>
              <w:lang w:bidi="ar-SA"/>
            </w:rPr>
          </w:pPr>
          <w:hyperlink w:anchor="_Toc202795458" w:history="1">
            <w:r w:rsidR="00D61580" w:rsidRPr="008970FE">
              <w:rPr>
                <w:rStyle w:val="Kpr"/>
                <w:noProof/>
              </w:rPr>
              <w:t>II.</w:t>
            </w:r>
            <w:r w:rsidR="00D61580">
              <w:rPr>
                <w:rFonts w:asciiTheme="minorHAnsi" w:eastAsiaTheme="minorEastAsia" w:hAnsiTheme="minorHAnsi" w:cstheme="minorBidi"/>
                <w:noProof/>
                <w:sz w:val="22"/>
                <w:lang w:bidi="ar-SA"/>
              </w:rPr>
              <w:tab/>
            </w:r>
            <w:r w:rsidR="00D61580" w:rsidRPr="008970FE">
              <w:rPr>
                <w:rStyle w:val="Kpr"/>
                <w:noProof/>
              </w:rPr>
              <w:t>2025 YILI OCAK-HAZİRAN DÖNEMİNDE YÜRÜTÜLEN FAALİYETLER</w:t>
            </w:r>
            <w:r w:rsidR="00D61580">
              <w:rPr>
                <w:noProof/>
                <w:webHidden/>
              </w:rPr>
              <w:tab/>
            </w:r>
            <w:r w:rsidR="00D61580">
              <w:rPr>
                <w:noProof/>
                <w:webHidden/>
              </w:rPr>
              <w:fldChar w:fldCharType="begin"/>
            </w:r>
            <w:r w:rsidR="00D61580">
              <w:rPr>
                <w:noProof/>
                <w:webHidden/>
              </w:rPr>
              <w:instrText xml:space="preserve"> PAGEREF _Toc202795458 \h </w:instrText>
            </w:r>
            <w:r w:rsidR="00D61580">
              <w:rPr>
                <w:noProof/>
                <w:webHidden/>
              </w:rPr>
            </w:r>
            <w:r w:rsidR="00D61580">
              <w:rPr>
                <w:noProof/>
                <w:webHidden/>
              </w:rPr>
              <w:fldChar w:fldCharType="separate"/>
            </w:r>
            <w:r w:rsidR="00D61580">
              <w:rPr>
                <w:noProof/>
                <w:webHidden/>
              </w:rPr>
              <w:t>18</w:t>
            </w:r>
            <w:r w:rsidR="00D61580">
              <w:rPr>
                <w:noProof/>
                <w:webHidden/>
              </w:rPr>
              <w:fldChar w:fldCharType="end"/>
            </w:r>
          </w:hyperlink>
        </w:p>
        <w:p w14:paraId="01D70A8F" w14:textId="629286E6"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59" w:history="1">
            <w:r w:rsidR="00D61580" w:rsidRPr="008970FE">
              <w:rPr>
                <w:rStyle w:val="Kpr"/>
                <w:b/>
                <w:noProof/>
              </w:rPr>
              <w:t>1)</w:t>
            </w:r>
            <w:r w:rsidR="00D61580">
              <w:rPr>
                <w:rFonts w:asciiTheme="minorHAnsi" w:eastAsiaTheme="minorEastAsia" w:hAnsiTheme="minorHAnsi" w:cstheme="minorBidi"/>
                <w:noProof/>
                <w:sz w:val="22"/>
                <w:lang w:bidi="ar-SA"/>
              </w:rPr>
              <w:tab/>
            </w:r>
            <w:r w:rsidR="00D61580" w:rsidRPr="008970FE">
              <w:rPr>
                <w:rStyle w:val="Kpr"/>
                <w:b/>
                <w:noProof/>
              </w:rPr>
              <w:t>Ailenin Korunması ve Güçlendirilmesi</w:t>
            </w:r>
            <w:r w:rsidR="00D61580">
              <w:rPr>
                <w:noProof/>
                <w:webHidden/>
              </w:rPr>
              <w:tab/>
            </w:r>
            <w:r w:rsidR="00D61580">
              <w:rPr>
                <w:noProof/>
                <w:webHidden/>
              </w:rPr>
              <w:fldChar w:fldCharType="begin"/>
            </w:r>
            <w:r w:rsidR="00D61580">
              <w:rPr>
                <w:noProof/>
                <w:webHidden/>
              </w:rPr>
              <w:instrText xml:space="preserve"> PAGEREF _Toc202795459 \h </w:instrText>
            </w:r>
            <w:r w:rsidR="00D61580">
              <w:rPr>
                <w:noProof/>
                <w:webHidden/>
              </w:rPr>
            </w:r>
            <w:r w:rsidR="00D61580">
              <w:rPr>
                <w:noProof/>
                <w:webHidden/>
              </w:rPr>
              <w:fldChar w:fldCharType="separate"/>
            </w:r>
            <w:r w:rsidR="00D61580">
              <w:rPr>
                <w:noProof/>
                <w:webHidden/>
              </w:rPr>
              <w:t>18</w:t>
            </w:r>
            <w:r w:rsidR="00D61580">
              <w:rPr>
                <w:noProof/>
                <w:webHidden/>
              </w:rPr>
              <w:fldChar w:fldCharType="end"/>
            </w:r>
          </w:hyperlink>
        </w:p>
        <w:p w14:paraId="31BCCCB8" w14:textId="1A3297CD"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0" w:history="1">
            <w:r w:rsidR="00D61580" w:rsidRPr="008970FE">
              <w:rPr>
                <w:rStyle w:val="Kpr"/>
                <w:b/>
                <w:noProof/>
              </w:rPr>
              <w:t>2)</w:t>
            </w:r>
            <w:r w:rsidR="00D61580">
              <w:rPr>
                <w:rFonts w:asciiTheme="minorHAnsi" w:eastAsiaTheme="minorEastAsia" w:hAnsiTheme="minorHAnsi" w:cstheme="minorBidi"/>
                <w:noProof/>
                <w:sz w:val="22"/>
                <w:lang w:bidi="ar-SA"/>
              </w:rPr>
              <w:tab/>
            </w:r>
            <w:r w:rsidR="00D61580" w:rsidRPr="008970FE">
              <w:rPr>
                <w:rStyle w:val="Kpr"/>
                <w:b/>
                <w:noProof/>
              </w:rPr>
              <w:t>Çocukların Korunması ve Gelişiminin Sağlanması</w:t>
            </w:r>
            <w:r w:rsidR="00D61580">
              <w:rPr>
                <w:noProof/>
                <w:webHidden/>
              </w:rPr>
              <w:tab/>
            </w:r>
            <w:r w:rsidR="00D61580">
              <w:rPr>
                <w:noProof/>
                <w:webHidden/>
              </w:rPr>
              <w:fldChar w:fldCharType="begin"/>
            </w:r>
            <w:r w:rsidR="00D61580">
              <w:rPr>
                <w:noProof/>
                <w:webHidden/>
              </w:rPr>
              <w:instrText xml:space="preserve"> PAGEREF _Toc202795460 \h </w:instrText>
            </w:r>
            <w:r w:rsidR="00D61580">
              <w:rPr>
                <w:noProof/>
                <w:webHidden/>
              </w:rPr>
            </w:r>
            <w:r w:rsidR="00D61580">
              <w:rPr>
                <w:noProof/>
                <w:webHidden/>
              </w:rPr>
              <w:fldChar w:fldCharType="separate"/>
            </w:r>
            <w:r w:rsidR="00D61580">
              <w:rPr>
                <w:noProof/>
                <w:webHidden/>
              </w:rPr>
              <w:t>20</w:t>
            </w:r>
            <w:r w:rsidR="00D61580">
              <w:rPr>
                <w:noProof/>
                <w:webHidden/>
              </w:rPr>
              <w:fldChar w:fldCharType="end"/>
            </w:r>
          </w:hyperlink>
        </w:p>
        <w:p w14:paraId="33066E3D" w14:textId="2D69214B"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1" w:history="1">
            <w:r w:rsidR="00D61580" w:rsidRPr="008970FE">
              <w:rPr>
                <w:rStyle w:val="Kpr"/>
                <w:b/>
                <w:noProof/>
              </w:rPr>
              <w:t>3)</w:t>
            </w:r>
            <w:r w:rsidR="00D61580">
              <w:rPr>
                <w:rFonts w:asciiTheme="minorHAnsi" w:eastAsiaTheme="minorEastAsia" w:hAnsiTheme="minorHAnsi" w:cstheme="minorBidi"/>
                <w:noProof/>
                <w:sz w:val="22"/>
                <w:lang w:bidi="ar-SA"/>
              </w:rPr>
              <w:tab/>
            </w:r>
            <w:r w:rsidR="00D61580" w:rsidRPr="008970FE">
              <w:rPr>
                <w:rStyle w:val="Kpr"/>
                <w:b/>
                <w:noProof/>
              </w:rPr>
              <w:t>Kadının Güçlenmesi</w:t>
            </w:r>
            <w:r w:rsidR="00D61580">
              <w:rPr>
                <w:noProof/>
                <w:webHidden/>
              </w:rPr>
              <w:tab/>
            </w:r>
            <w:r w:rsidR="00D61580">
              <w:rPr>
                <w:noProof/>
                <w:webHidden/>
              </w:rPr>
              <w:fldChar w:fldCharType="begin"/>
            </w:r>
            <w:r w:rsidR="00D61580">
              <w:rPr>
                <w:noProof/>
                <w:webHidden/>
              </w:rPr>
              <w:instrText xml:space="preserve"> PAGEREF _Toc202795461 \h </w:instrText>
            </w:r>
            <w:r w:rsidR="00D61580">
              <w:rPr>
                <w:noProof/>
                <w:webHidden/>
              </w:rPr>
            </w:r>
            <w:r w:rsidR="00D61580">
              <w:rPr>
                <w:noProof/>
                <w:webHidden/>
              </w:rPr>
              <w:fldChar w:fldCharType="separate"/>
            </w:r>
            <w:r w:rsidR="00D61580">
              <w:rPr>
                <w:noProof/>
                <w:webHidden/>
              </w:rPr>
              <w:t>23</w:t>
            </w:r>
            <w:r w:rsidR="00D61580">
              <w:rPr>
                <w:noProof/>
                <w:webHidden/>
              </w:rPr>
              <w:fldChar w:fldCharType="end"/>
            </w:r>
          </w:hyperlink>
        </w:p>
        <w:p w14:paraId="18BFD7E7" w14:textId="3778C682"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2" w:history="1">
            <w:r w:rsidR="00D61580" w:rsidRPr="008970FE">
              <w:rPr>
                <w:rStyle w:val="Kpr"/>
                <w:b/>
                <w:noProof/>
              </w:rPr>
              <w:t>4)</w:t>
            </w:r>
            <w:r w:rsidR="00D61580">
              <w:rPr>
                <w:rFonts w:asciiTheme="minorHAnsi" w:eastAsiaTheme="minorEastAsia" w:hAnsiTheme="minorHAnsi" w:cstheme="minorBidi"/>
                <w:noProof/>
                <w:sz w:val="22"/>
                <w:lang w:bidi="ar-SA"/>
              </w:rPr>
              <w:tab/>
            </w:r>
            <w:r w:rsidR="00D61580" w:rsidRPr="008970FE">
              <w:rPr>
                <w:rStyle w:val="Kpr"/>
                <w:b/>
                <w:noProof/>
              </w:rPr>
              <w:t>Engellilerin Toplumsal Hayata Katılımı ve Özel Eğitim</w:t>
            </w:r>
            <w:r w:rsidR="00D61580">
              <w:rPr>
                <w:noProof/>
                <w:webHidden/>
              </w:rPr>
              <w:tab/>
            </w:r>
            <w:r w:rsidR="00D61580">
              <w:rPr>
                <w:noProof/>
                <w:webHidden/>
              </w:rPr>
              <w:fldChar w:fldCharType="begin"/>
            </w:r>
            <w:r w:rsidR="00D61580">
              <w:rPr>
                <w:noProof/>
                <w:webHidden/>
              </w:rPr>
              <w:instrText xml:space="preserve"> PAGEREF _Toc202795462 \h </w:instrText>
            </w:r>
            <w:r w:rsidR="00D61580">
              <w:rPr>
                <w:noProof/>
                <w:webHidden/>
              </w:rPr>
            </w:r>
            <w:r w:rsidR="00D61580">
              <w:rPr>
                <w:noProof/>
                <w:webHidden/>
              </w:rPr>
              <w:fldChar w:fldCharType="separate"/>
            </w:r>
            <w:r w:rsidR="00D61580">
              <w:rPr>
                <w:noProof/>
                <w:webHidden/>
              </w:rPr>
              <w:t>33</w:t>
            </w:r>
            <w:r w:rsidR="00D61580">
              <w:rPr>
                <w:noProof/>
                <w:webHidden/>
              </w:rPr>
              <w:fldChar w:fldCharType="end"/>
            </w:r>
          </w:hyperlink>
        </w:p>
        <w:p w14:paraId="12CA862C" w14:textId="2B17BCF6"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3" w:history="1">
            <w:r w:rsidR="00D61580" w:rsidRPr="008970FE">
              <w:rPr>
                <w:rStyle w:val="Kpr"/>
                <w:b/>
                <w:noProof/>
              </w:rPr>
              <w:t>5)</w:t>
            </w:r>
            <w:r w:rsidR="00D61580">
              <w:rPr>
                <w:rFonts w:asciiTheme="minorHAnsi" w:eastAsiaTheme="minorEastAsia" w:hAnsiTheme="minorHAnsi" w:cstheme="minorBidi"/>
                <w:noProof/>
                <w:sz w:val="22"/>
                <w:lang w:bidi="ar-SA"/>
              </w:rPr>
              <w:tab/>
            </w:r>
            <w:r w:rsidR="00D61580" w:rsidRPr="008970FE">
              <w:rPr>
                <w:rStyle w:val="Kpr"/>
                <w:b/>
                <w:noProof/>
              </w:rPr>
              <w:t>Aktif ve Sağlıklı Yaşlanma</w:t>
            </w:r>
            <w:r w:rsidR="00D61580">
              <w:rPr>
                <w:noProof/>
                <w:webHidden/>
              </w:rPr>
              <w:tab/>
            </w:r>
            <w:r w:rsidR="00D61580">
              <w:rPr>
                <w:noProof/>
                <w:webHidden/>
              </w:rPr>
              <w:fldChar w:fldCharType="begin"/>
            </w:r>
            <w:r w:rsidR="00D61580">
              <w:rPr>
                <w:noProof/>
                <w:webHidden/>
              </w:rPr>
              <w:instrText xml:space="preserve"> PAGEREF _Toc202795463 \h </w:instrText>
            </w:r>
            <w:r w:rsidR="00D61580">
              <w:rPr>
                <w:noProof/>
                <w:webHidden/>
              </w:rPr>
            </w:r>
            <w:r w:rsidR="00D61580">
              <w:rPr>
                <w:noProof/>
                <w:webHidden/>
              </w:rPr>
              <w:fldChar w:fldCharType="separate"/>
            </w:r>
            <w:r w:rsidR="00D61580">
              <w:rPr>
                <w:noProof/>
                <w:webHidden/>
              </w:rPr>
              <w:t>39</w:t>
            </w:r>
            <w:r w:rsidR="00D61580">
              <w:rPr>
                <w:noProof/>
                <w:webHidden/>
              </w:rPr>
              <w:fldChar w:fldCharType="end"/>
            </w:r>
          </w:hyperlink>
        </w:p>
        <w:p w14:paraId="7E8A03DF" w14:textId="28E19085"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4" w:history="1">
            <w:r w:rsidR="00D61580" w:rsidRPr="008970FE">
              <w:rPr>
                <w:rStyle w:val="Kpr"/>
                <w:b/>
                <w:noProof/>
              </w:rPr>
              <w:t>6)</w:t>
            </w:r>
            <w:r w:rsidR="00D61580">
              <w:rPr>
                <w:rFonts w:asciiTheme="minorHAnsi" w:eastAsiaTheme="minorEastAsia" w:hAnsiTheme="minorHAnsi" w:cstheme="minorBidi"/>
                <w:noProof/>
                <w:sz w:val="22"/>
                <w:lang w:bidi="ar-SA"/>
              </w:rPr>
              <w:tab/>
            </w:r>
            <w:r w:rsidR="00D61580" w:rsidRPr="008970FE">
              <w:rPr>
                <w:rStyle w:val="Kpr"/>
                <w:b/>
                <w:noProof/>
              </w:rPr>
              <w:t>Şehit Yakını ve Gaziler</w:t>
            </w:r>
            <w:r w:rsidR="00D61580">
              <w:rPr>
                <w:noProof/>
                <w:webHidden/>
              </w:rPr>
              <w:tab/>
            </w:r>
            <w:r w:rsidR="00D61580">
              <w:rPr>
                <w:noProof/>
                <w:webHidden/>
              </w:rPr>
              <w:fldChar w:fldCharType="begin"/>
            </w:r>
            <w:r w:rsidR="00D61580">
              <w:rPr>
                <w:noProof/>
                <w:webHidden/>
              </w:rPr>
              <w:instrText xml:space="preserve"> PAGEREF _Toc202795464 \h </w:instrText>
            </w:r>
            <w:r w:rsidR="00D61580">
              <w:rPr>
                <w:noProof/>
                <w:webHidden/>
              </w:rPr>
            </w:r>
            <w:r w:rsidR="00D61580">
              <w:rPr>
                <w:noProof/>
                <w:webHidden/>
              </w:rPr>
              <w:fldChar w:fldCharType="separate"/>
            </w:r>
            <w:r w:rsidR="00D61580">
              <w:rPr>
                <w:noProof/>
                <w:webHidden/>
              </w:rPr>
              <w:t>40</w:t>
            </w:r>
            <w:r w:rsidR="00D61580">
              <w:rPr>
                <w:noProof/>
                <w:webHidden/>
              </w:rPr>
              <w:fldChar w:fldCharType="end"/>
            </w:r>
          </w:hyperlink>
        </w:p>
        <w:p w14:paraId="0FC38391" w14:textId="019D4C88"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5" w:history="1">
            <w:r w:rsidR="00D61580" w:rsidRPr="008970FE">
              <w:rPr>
                <w:rStyle w:val="Kpr"/>
                <w:b/>
                <w:noProof/>
              </w:rPr>
              <w:t>7)</w:t>
            </w:r>
            <w:r w:rsidR="00D61580">
              <w:rPr>
                <w:rFonts w:asciiTheme="minorHAnsi" w:eastAsiaTheme="minorEastAsia" w:hAnsiTheme="minorHAnsi" w:cstheme="minorBidi"/>
                <w:noProof/>
                <w:sz w:val="22"/>
                <w:lang w:bidi="ar-SA"/>
              </w:rPr>
              <w:tab/>
            </w:r>
            <w:r w:rsidR="00D61580" w:rsidRPr="008970FE">
              <w:rPr>
                <w:rStyle w:val="Kpr"/>
                <w:b/>
                <w:noProof/>
              </w:rPr>
              <w:t>Yoksullukla Mücadele ve Sosyal Yardımlaşma</w:t>
            </w:r>
            <w:r w:rsidR="00D61580">
              <w:rPr>
                <w:noProof/>
                <w:webHidden/>
              </w:rPr>
              <w:tab/>
            </w:r>
            <w:r w:rsidR="00D61580">
              <w:rPr>
                <w:noProof/>
                <w:webHidden/>
              </w:rPr>
              <w:fldChar w:fldCharType="begin"/>
            </w:r>
            <w:r w:rsidR="00D61580">
              <w:rPr>
                <w:noProof/>
                <w:webHidden/>
              </w:rPr>
              <w:instrText xml:space="preserve"> PAGEREF _Toc202795465 \h </w:instrText>
            </w:r>
            <w:r w:rsidR="00D61580">
              <w:rPr>
                <w:noProof/>
                <w:webHidden/>
              </w:rPr>
            </w:r>
            <w:r w:rsidR="00D61580">
              <w:rPr>
                <w:noProof/>
                <w:webHidden/>
              </w:rPr>
              <w:fldChar w:fldCharType="separate"/>
            </w:r>
            <w:r w:rsidR="00D61580">
              <w:rPr>
                <w:noProof/>
                <w:webHidden/>
              </w:rPr>
              <w:t>42</w:t>
            </w:r>
            <w:r w:rsidR="00D61580">
              <w:rPr>
                <w:noProof/>
                <w:webHidden/>
              </w:rPr>
              <w:fldChar w:fldCharType="end"/>
            </w:r>
          </w:hyperlink>
        </w:p>
        <w:p w14:paraId="5A9B0766" w14:textId="1655723F"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6" w:history="1">
            <w:r w:rsidR="00D61580" w:rsidRPr="008970FE">
              <w:rPr>
                <w:rStyle w:val="Kpr"/>
                <w:b/>
                <w:noProof/>
              </w:rPr>
              <w:t>8)</w:t>
            </w:r>
            <w:r w:rsidR="00D61580">
              <w:rPr>
                <w:rFonts w:asciiTheme="minorHAnsi" w:eastAsiaTheme="minorEastAsia" w:hAnsiTheme="minorHAnsi" w:cstheme="minorBidi"/>
                <w:noProof/>
                <w:sz w:val="22"/>
                <w:lang w:bidi="ar-SA"/>
              </w:rPr>
              <w:tab/>
            </w:r>
            <w:r w:rsidR="00D61580" w:rsidRPr="008970FE">
              <w:rPr>
                <w:rStyle w:val="Kpr"/>
                <w:b/>
                <w:noProof/>
              </w:rPr>
              <w:t>Yönetim ve Destek Programı</w:t>
            </w:r>
            <w:r w:rsidR="00D61580">
              <w:rPr>
                <w:noProof/>
                <w:webHidden/>
              </w:rPr>
              <w:tab/>
            </w:r>
            <w:r w:rsidR="00D61580">
              <w:rPr>
                <w:noProof/>
                <w:webHidden/>
              </w:rPr>
              <w:fldChar w:fldCharType="begin"/>
            </w:r>
            <w:r w:rsidR="00D61580">
              <w:rPr>
                <w:noProof/>
                <w:webHidden/>
              </w:rPr>
              <w:instrText xml:space="preserve"> PAGEREF _Toc202795466 \h </w:instrText>
            </w:r>
            <w:r w:rsidR="00D61580">
              <w:rPr>
                <w:noProof/>
                <w:webHidden/>
              </w:rPr>
            </w:r>
            <w:r w:rsidR="00D61580">
              <w:rPr>
                <w:noProof/>
                <w:webHidden/>
              </w:rPr>
              <w:fldChar w:fldCharType="separate"/>
            </w:r>
            <w:r w:rsidR="00D61580">
              <w:rPr>
                <w:noProof/>
                <w:webHidden/>
              </w:rPr>
              <w:t>45</w:t>
            </w:r>
            <w:r w:rsidR="00D61580">
              <w:rPr>
                <w:noProof/>
                <w:webHidden/>
              </w:rPr>
              <w:fldChar w:fldCharType="end"/>
            </w:r>
          </w:hyperlink>
        </w:p>
        <w:p w14:paraId="0877B6F7" w14:textId="39B1EB27" w:rsidR="00D61580" w:rsidRDefault="00195C13">
          <w:pPr>
            <w:pStyle w:val="T1"/>
            <w:tabs>
              <w:tab w:val="left" w:pos="1779"/>
              <w:tab w:val="right" w:leader="dot" w:pos="9840"/>
            </w:tabs>
            <w:rPr>
              <w:rFonts w:asciiTheme="minorHAnsi" w:eastAsiaTheme="minorEastAsia" w:hAnsiTheme="minorHAnsi" w:cstheme="minorBidi"/>
              <w:noProof/>
              <w:sz w:val="22"/>
              <w:lang w:bidi="ar-SA"/>
            </w:rPr>
          </w:pPr>
          <w:hyperlink w:anchor="_Toc202795467" w:history="1">
            <w:r w:rsidR="00D61580" w:rsidRPr="008970FE">
              <w:rPr>
                <w:rStyle w:val="Kpr"/>
                <w:noProof/>
              </w:rPr>
              <w:t>III.</w:t>
            </w:r>
            <w:r w:rsidR="00D61580">
              <w:rPr>
                <w:rFonts w:asciiTheme="minorHAnsi" w:eastAsiaTheme="minorEastAsia" w:hAnsiTheme="minorHAnsi" w:cstheme="minorBidi"/>
                <w:noProof/>
                <w:sz w:val="22"/>
                <w:lang w:bidi="ar-SA"/>
              </w:rPr>
              <w:tab/>
            </w:r>
            <w:r w:rsidR="00D61580" w:rsidRPr="008970FE">
              <w:rPr>
                <w:rStyle w:val="Kpr"/>
                <w:noProof/>
              </w:rPr>
              <w:t>2025 YILI TEMMUZ-ARALIK DÖNEMİNE İLİŞKİN FAALİYETLER BEKLENTİLER VE HEDEFLER</w:t>
            </w:r>
            <w:r w:rsidR="00D61580">
              <w:rPr>
                <w:noProof/>
                <w:webHidden/>
              </w:rPr>
              <w:tab/>
            </w:r>
            <w:r w:rsidR="00D61580">
              <w:rPr>
                <w:noProof/>
                <w:webHidden/>
              </w:rPr>
              <w:fldChar w:fldCharType="begin"/>
            </w:r>
            <w:r w:rsidR="00D61580">
              <w:rPr>
                <w:noProof/>
                <w:webHidden/>
              </w:rPr>
              <w:instrText xml:space="preserve"> PAGEREF _Toc202795467 \h </w:instrText>
            </w:r>
            <w:r w:rsidR="00D61580">
              <w:rPr>
                <w:noProof/>
                <w:webHidden/>
              </w:rPr>
            </w:r>
            <w:r w:rsidR="00D61580">
              <w:rPr>
                <w:noProof/>
                <w:webHidden/>
              </w:rPr>
              <w:fldChar w:fldCharType="separate"/>
            </w:r>
            <w:r w:rsidR="00D61580">
              <w:rPr>
                <w:noProof/>
                <w:webHidden/>
              </w:rPr>
              <w:t>64</w:t>
            </w:r>
            <w:r w:rsidR="00D61580">
              <w:rPr>
                <w:noProof/>
                <w:webHidden/>
              </w:rPr>
              <w:fldChar w:fldCharType="end"/>
            </w:r>
          </w:hyperlink>
        </w:p>
        <w:p w14:paraId="73B2CC36" w14:textId="273E3024"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8" w:history="1">
            <w:r w:rsidR="00D61580" w:rsidRPr="008970FE">
              <w:rPr>
                <w:rStyle w:val="Kpr"/>
                <w:b/>
                <w:noProof/>
              </w:rPr>
              <w:t>1)</w:t>
            </w:r>
            <w:r w:rsidR="00D61580">
              <w:rPr>
                <w:rFonts w:asciiTheme="minorHAnsi" w:eastAsiaTheme="minorEastAsia" w:hAnsiTheme="minorHAnsi" w:cstheme="minorBidi"/>
                <w:noProof/>
                <w:sz w:val="22"/>
                <w:lang w:bidi="ar-SA"/>
              </w:rPr>
              <w:tab/>
            </w:r>
            <w:r w:rsidR="00D61580" w:rsidRPr="008970FE">
              <w:rPr>
                <w:rStyle w:val="Kpr"/>
                <w:b/>
                <w:noProof/>
              </w:rPr>
              <w:t>Ailenin Korunması ve Güçlendirilmesi</w:t>
            </w:r>
            <w:r w:rsidR="00D61580">
              <w:rPr>
                <w:noProof/>
                <w:webHidden/>
              </w:rPr>
              <w:tab/>
            </w:r>
            <w:r w:rsidR="00D61580">
              <w:rPr>
                <w:noProof/>
                <w:webHidden/>
              </w:rPr>
              <w:fldChar w:fldCharType="begin"/>
            </w:r>
            <w:r w:rsidR="00D61580">
              <w:rPr>
                <w:noProof/>
                <w:webHidden/>
              </w:rPr>
              <w:instrText xml:space="preserve"> PAGEREF _Toc202795468 \h </w:instrText>
            </w:r>
            <w:r w:rsidR="00D61580">
              <w:rPr>
                <w:noProof/>
                <w:webHidden/>
              </w:rPr>
            </w:r>
            <w:r w:rsidR="00D61580">
              <w:rPr>
                <w:noProof/>
                <w:webHidden/>
              </w:rPr>
              <w:fldChar w:fldCharType="separate"/>
            </w:r>
            <w:r w:rsidR="00D61580">
              <w:rPr>
                <w:noProof/>
                <w:webHidden/>
              </w:rPr>
              <w:t>64</w:t>
            </w:r>
            <w:r w:rsidR="00D61580">
              <w:rPr>
                <w:noProof/>
                <w:webHidden/>
              </w:rPr>
              <w:fldChar w:fldCharType="end"/>
            </w:r>
          </w:hyperlink>
        </w:p>
        <w:p w14:paraId="2D513372" w14:textId="1B8E5C48"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69" w:history="1">
            <w:r w:rsidR="00D61580" w:rsidRPr="008970FE">
              <w:rPr>
                <w:rStyle w:val="Kpr"/>
                <w:b/>
                <w:bCs/>
                <w:noProof/>
              </w:rPr>
              <w:t>2)</w:t>
            </w:r>
            <w:r w:rsidR="00D61580">
              <w:rPr>
                <w:rFonts w:asciiTheme="minorHAnsi" w:eastAsiaTheme="minorEastAsia" w:hAnsiTheme="minorHAnsi" w:cstheme="minorBidi"/>
                <w:noProof/>
                <w:sz w:val="22"/>
                <w:lang w:bidi="ar-SA"/>
              </w:rPr>
              <w:tab/>
            </w:r>
            <w:r w:rsidR="00D61580" w:rsidRPr="008970FE">
              <w:rPr>
                <w:rStyle w:val="Kpr"/>
                <w:b/>
                <w:bCs/>
                <w:noProof/>
              </w:rPr>
              <w:t>Çocukların Korunması ve Gelişiminin Sağlanması</w:t>
            </w:r>
            <w:r w:rsidR="00D61580">
              <w:rPr>
                <w:noProof/>
                <w:webHidden/>
              </w:rPr>
              <w:tab/>
            </w:r>
            <w:r w:rsidR="00D61580">
              <w:rPr>
                <w:noProof/>
                <w:webHidden/>
              </w:rPr>
              <w:fldChar w:fldCharType="begin"/>
            </w:r>
            <w:r w:rsidR="00D61580">
              <w:rPr>
                <w:noProof/>
                <w:webHidden/>
              </w:rPr>
              <w:instrText xml:space="preserve"> PAGEREF _Toc202795469 \h </w:instrText>
            </w:r>
            <w:r w:rsidR="00D61580">
              <w:rPr>
                <w:noProof/>
                <w:webHidden/>
              </w:rPr>
            </w:r>
            <w:r w:rsidR="00D61580">
              <w:rPr>
                <w:noProof/>
                <w:webHidden/>
              </w:rPr>
              <w:fldChar w:fldCharType="separate"/>
            </w:r>
            <w:r w:rsidR="00D61580">
              <w:rPr>
                <w:noProof/>
                <w:webHidden/>
              </w:rPr>
              <w:t>65</w:t>
            </w:r>
            <w:r w:rsidR="00D61580">
              <w:rPr>
                <w:noProof/>
                <w:webHidden/>
              </w:rPr>
              <w:fldChar w:fldCharType="end"/>
            </w:r>
          </w:hyperlink>
        </w:p>
        <w:p w14:paraId="1F2F71C2" w14:textId="3134B157"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0" w:history="1">
            <w:r w:rsidR="00D61580" w:rsidRPr="008970FE">
              <w:rPr>
                <w:rStyle w:val="Kpr"/>
                <w:b/>
                <w:bCs/>
                <w:noProof/>
              </w:rPr>
              <w:t>3)</w:t>
            </w:r>
            <w:r w:rsidR="00D61580">
              <w:rPr>
                <w:rFonts w:asciiTheme="minorHAnsi" w:eastAsiaTheme="minorEastAsia" w:hAnsiTheme="minorHAnsi" w:cstheme="minorBidi"/>
                <w:noProof/>
                <w:sz w:val="22"/>
                <w:lang w:bidi="ar-SA"/>
              </w:rPr>
              <w:tab/>
            </w:r>
            <w:r w:rsidR="00D61580" w:rsidRPr="008970FE">
              <w:rPr>
                <w:rStyle w:val="Kpr"/>
                <w:b/>
                <w:bCs/>
                <w:noProof/>
              </w:rPr>
              <w:t>Kadının Güçlenmesi</w:t>
            </w:r>
            <w:r w:rsidR="00D61580">
              <w:rPr>
                <w:noProof/>
                <w:webHidden/>
              </w:rPr>
              <w:tab/>
            </w:r>
            <w:r w:rsidR="00D61580">
              <w:rPr>
                <w:noProof/>
                <w:webHidden/>
              </w:rPr>
              <w:fldChar w:fldCharType="begin"/>
            </w:r>
            <w:r w:rsidR="00D61580">
              <w:rPr>
                <w:noProof/>
                <w:webHidden/>
              </w:rPr>
              <w:instrText xml:space="preserve"> PAGEREF _Toc202795470 \h </w:instrText>
            </w:r>
            <w:r w:rsidR="00D61580">
              <w:rPr>
                <w:noProof/>
                <w:webHidden/>
              </w:rPr>
            </w:r>
            <w:r w:rsidR="00D61580">
              <w:rPr>
                <w:noProof/>
                <w:webHidden/>
              </w:rPr>
              <w:fldChar w:fldCharType="separate"/>
            </w:r>
            <w:r w:rsidR="00D61580">
              <w:rPr>
                <w:noProof/>
                <w:webHidden/>
              </w:rPr>
              <w:t>65</w:t>
            </w:r>
            <w:r w:rsidR="00D61580">
              <w:rPr>
                <w:noProof/>
                <w:webHidden/>
              </w:rPr>
              <w:fldChar w:fldCharType="end"/>
            </w:r>
          </w:hyperlink>
        </w:p>
        <w:p w14:paraId="7A2BF50B" w14:textId="4BA54C17"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1" w:history="1">
            <w:r w:rsidR="00D61580" w:rsidRPr="008970FE">
              <w:rPr>
                <w:rStyle w:val="Kpr"/>
                <w:b/>
                <w:bCs/>
                <w:noProof/>
              </w:rPr>
              <w:t>4)</w:t>
            </w:r>
            <w:r w:rsidR="00D61580">
              <w:rPr>
                <w:rFonts w:asciiTheme="minorHAnsi" w:eastAsiaTheme="minorEastAsia" w:hAnsiTheme="minorHAnsi" w:cstheme="minorBidi"/>
                <w:noProof/>
                <w:sz w:val="22"/>
                <w:lang w:bidi="ar-SA"/>
              </w:rPr>
              <w:tab/>
            </w:r>
            <w:r w:rsidR="00D61580" w:rsidRPr="008970FE">
              <w:rPr>
                <w:rStyle w:val="Kpr"/>
                <w:b/>
                <w:bCs/>
                <w:noProof/>
              </w:rPr>
              <w:t>Engellilerin Toplumsal Hayata Katılımı ve Özel Eğitim</w:t>
            </w:r>
            <w:r w:rsidR="00D61580">
              <w:rPr>
                <w:noProof/>
                <w:webHidden/>
              </w:rPr>
              <w:tab/>
            </w:r>
            <w:r w:rsidR="00D61580">
              <w:rPr>
                <w:noProof/>
                <w:webHidden/>
              </w:rPr>
              <w:fldChar w:fldCharType="begin"/>
            </w:r>
            <w:r w:rsidR="00D61580">
              <w:rPr>
                <w:noProof/>
                <w:webHidden/>
              </w:rPr>
              <w:instrText xml:space="preserve"> PAGEREF _Toc202795471 \h </w:instrText>
            </w:r>
            <w:r w:rsidR="00D61580">
              <w:rPr>
                <w:noProof/>
                <w:webHidden/>
              </w:rPr>
            </w:r>
            <w:r w:rsidR="00D61580">
              <w:rPr>
                <w:noProof/>
                <w:webHidden/>
              </w:rPr>
              <w:fldChar w:fldCharType="separate"/>
            </w:r>
            <w:r w:rsidR="00D61580">
              <w:rPr>
                <w:noProof/>
                <w:webHidden/>
              </w:rPr>
              <w:t>69</w:t>
            </w:r>
            <w:r w:rsidR="00D61580">
              <w:rPr>
                <w:noProof/>
                <w:webHidden/>
              </w:rPr>
              <w:fldChar w:fldCharType="end"/>
            </w:r>
          </w:hyperlink>
        </w:p>
        <w:p w14:paraId="03649179" w14:textId="08120ADF"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2" w:history="1">
            <w:r w:rsidR="00D61580" w:rsidRPr="008970FE">
              <w:rPr>
                <w:rStyle w:val="Kpr"/>
                <w:b/>
                <w:bCs/>
                <w:noProof/>
              </w:rPr>
              <w:t>5)</w:t>
            </w:r>
            <w:r w:rsidR="00D61580">
              <w:rPr>
                <w:rFonts w:asciiTheme="minorHAnsi" w:eastAsiaTheme="minorEastAsia" w:hAnsiTheme="minorHAnsi" w:cstheme="minorBidi"/>
                <w:noProof/>
                <w:sz w:val="22"/>
                <w:lang w:bidi="ar-SA"/>
              </w:rPr>
              <w:tab/>
            </w:r>
            <w:r w:rsidR="00D61580" w:rsidRPr="008970FE">
              <w:rPr>
                <w:rStyle w:val="Kpr"/>
                <w:b/>
                <w:bCs/>
                <w:noProof/>
              </w:rPr>
              <w:t>Aktif ve Sağlıklı Yaşlanma</w:t>
            </w:r>
            <w:r w:rsidR="00D61580">
              <w:rPr>
                <w:noProof/>
                <w:webHidden/>
              </w:rPr>
              <w:tab/>
            </w:r>
            <w:r w:rsidR="00D61580">
              <w:rPr>
                <w:noProof/>
                <w:webHidden/>
              </w:rPr>
              <w:fldChar w:fldCharType="begin"/>
            </w:r>
            <w:r w:rsidR="00D61580">
              <w:rPr>
                <w:noProof/>
                <w:webHidden/>
              </w:rPr>
              <w:instrText xml:space="preserve"> PAGEREF _Toc202795472 \h </w:instrText>
            </w:r>
            <w:r w:rsidR="00D61580">
              <w:rPr>
                <w:noProof/>
                <w:webHidden/>
              </w:rPr>
            </w:r>
            <w:r w:rsidR="00D61580">
              <w:rPr>
                <w:noProof/>
                <w:webHidden/>
              </w:rPr>
              <w:fldChar w:fldCharType="separate"/>
            </w:r>
            <w:r w:rsidR="00D61580">
              <w:rPr>
                <w:noProof/>
                <w:webHidden/>
              </w:rPr>
              <w:t>70</w:t>
            </w:r>
            <w:r w:rsidR="00D61580">
              <w:rPr>
                <w:noProof/>
                <w:webHidden/>
              </w:rPr>
              <w:fldChar w:fldCharType="end"/>
            </w:r>
          </w:hyperlink>
        </w:p>
        <w:p w14:paraId="442D86C7" w14:textId="70B7A817"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3" w:history="1">
            <w:r w:rsidR="00D61580" w:rsidRPr="008970FE">
              <w:rPr>
                <w:rStyle w:val="Kpr"/>
                <w:b/>
                <w:bCs/>
                <w:noProof/>
              </w:rPr>
              <w:t>6)</w:t>
            </w:r>
            <w:r w:rsidR="00D61580">
              <w:rPr>
                <w:rFonts w:asciiTheme="minorHAnsi" w:eastAsiaTheme="minorEastAsia" w:hAnsiTheme="minorHAnsi" w:cstheme="minorBidi"/>
                <w:noProof/>
                <w:sz w:val="22"/>
                <w:lang w:bidi="ar-SA"/>
              </w:rPr>
              <w:tab/>
            </w:r>
            <w:r w:rsidR="00D61580" w:rsidRPr="008970FE">
              <w:rPr>
                <w:rStyle w:val="Kpr"/>
                <w:b/>
                <w:bCs/>
                <w:noProof/>
              </w:rPr>
              <w:t>Şehit Yakını ve Gaziler</w:t>
            </w:r>
            <w:r w:rsidR="00D61580">
              <w:rPr>
                <w:noProof/>
                <w:webHidden/>
              </w:rPr>
              <w:tab/>
            </w:r>
            <w:r w:rsidR="00D61580">
              <w:rPr>
                <w:noProof/>
                <w:webHidden/>
              </w:rPr>
              <w:fldChar w:fldCharType="begin"/>
            </w:r>
            <w:r w:rsidR="00D61580">
              <w:rPr>
                <w:noProof/>
                <w:webHidden/>
              </w:rPr>
              <w:instrText xml:space="preserve"> PAGEREF _Toc202795473 \h </w:instrText>
            </w:r>
            <w:r w:rsidR="00D61580">
              <w:rPr>
                <w:noProof/>
                <w:webHidden/>
              </w:rPr>
            </w:r>
            <w:r w:rsidR="00D61580">
              <w:rPr>
                <w:noProof/>
                <w:webHidden/>
              </w:rPr>
              <w:fldChar w:fldCharType="separate"/>
            </w:r>
            <w:r w:rsidR="00D61580">
              <w:rPr>
                <w:noProof/>
                <w:webHidden/>
              </w:rPr>
              <w:t>71</w:t>
            </w:r>
            <w:r w:rsidR="00D61580">
              <w:rPr>
                <w:noProof/>
                <w:webHidden/>
              </w:rPr>
              <w:fldChar w:fldCharType="end"/>
            </w:r>
          </w:hyperlink>
        </w:p>
        <w:p w14:paraId="2198667F" w14:textId="08AFE3E8"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4" w:history="1">
            <w:r w:rsidR="00D61580" w:rsidRPr="008970FE">
              <w:rPr>
                <w:rStyle w:val="Kpr"/>
                <w:b/>
                <w:bCs/>
                <w:noProof/>
              </w:rPr>
              <w:t>7)</w:t>
            </w:r>
            <w:r w:rsidR="00D61580">
              <w:rPr>
                <w:rFonts w:asciiTheme="minorHAnsi" w:eastAsiaTheme="minorEastAsia" w:hAnsiTheme="minorHAnsi" w:cstheme="minorBidi"/>
                <w:noProof/>
                <w:sz w:val="22"/>
                <w:lang w:bidi="ar-SA"/>
              </w:rPr>
              <w:tab/>
            </w:r>
            <w:r w:rsidR="00D61580" w:rsidRPr="008970FE">
              <w:rPr>
                <w:rStyle w:val="Kpr"/>
                <w:b/>
                <w:bCs/>
                <w:noProof/>
              </w:rPr>
              <w:t>Yoksullukla Mücadele ve Sosyal Yardımlaşma</w:t>
            </w:r>
            <w:r w:rsidR="00D61580">
              <w:rPr>
                <w:noProof/>
                <w:webHidden/>
              </w:rPr>
              <w:tab/>
            </w:r>
            <w:r w:rsidR="00D61580">
              <w:rPr>
                <w:noProof/>
                <w:webHidden/>
              </w:rPr>
              <w:fldChar w:fldCharType="begin"/>
            </w:r>
            <w:r w:rsidR="00D61580">
              <w:rPr>
                <w:noProof/>
                <w:webHidden/>
              </w:rPr>
              <w:instrText xml:space="preserve"> PAGEREF _Toc202795474 \h </w:instrText>
            </w:r>
            <w:r w:rsidR="00D61580">
              <w:rPr>
                <w:noProof/>
                <w:webHidden/>
              </w:rPr>
            </w:r>
            <w:r w:rsidR="00D61580">
              <w:rPr>
                <w:noProof/>
                <w:webHidden/>
              </w:rPr>
              <w:fldChar w:fldCharType="separate"/>
            </w:r>
            <w:r w:rsidR="00D61580">
              <w:rPr>
                <w:noProof/>
                <w:webHidden/>
              </w:rPr>
              <w:t>72</w:t>
            </w:r>
            <w:r w:rsidR="00D61580">
              <w:rPr>
                <w:noProof/>
                <w:webHidden/>
              </w:rPr>
              <w:fldChar w:fldCharType="end"/>
            </w:r>
          </w:hyperlink>
        </w:p>
        <w:p w14:paraId="6EA0E6AF" w14:textId="14E4A78C" w:rsidR="00D61580" w:rsidRDefault="00195C13">
          <w:pPr>
            <w:pStyle w:val="T3"/>
            <w:tabs>
              <w:tab w:val="left" w:pos="959"/>
              <w:tab w:val="right" w:leader="dot" w:pos="9840"/>
            </w:tabs>
            <w:rPr>
              <w:rFonts w:asciiTheme="minorHAnsi" w:eastAsiaTheme="minorEastAsia" w:hAnsiTheme="minorHAnsi" w:cstheme="minorBidi"/>
              <w:noProof/>
              <w:sz w:val="22"/>
              <w:lang w:bidi="ar-SA"/>
            </w:rPr>
          </w:pPr>
          <w:hyperlink w:anchor="_Toc202795475" w:history="1">
            <w:r w:rsidR="00D61580" w:rsidRPr="008970FE">
              <w:rPr>
                <w:rStyle w:val="Kpr"/>
                <w:b/>
                <w:bCs/>
                <w:noProof/>
              </w:rPr>
              <w:t>8)</w:t>
            </w:r>
            <w:r w:rsidR="00D61580">
              <w:rPr>
                <w:rFonts w:asciiTheme="minorHAnsi" w:eastAsiaTheme="minorEastAsia" w:hAnsiTheme="minorHAnsi" w:cstheme="minorBidi"/>
                <w:noProof/>
                <w:sz w:val="22"/>
                <w:lang w:bidi="ar-SA"/>
              </w:rPr>
              <w:tab/>
            </w:r>
            <w:r w:rsidR="00D61580" w:rsidRPr="008970FE">
              <w:rPr>
                <w:rStyle w:val="Kpr"/>
                <w:b/>
                <w:bCs/>
                <w:noProof/>
              </w:rPr>
              <w:t>Yönetim ve Destek Programı</w:t>
            </w:r>
            <w:r w:rsidR="00D61580">
              <w:rPr>
                <w:noProof/>
                <w:webHidden/>
              </w:rPr>
              <w:tab/>
            </w:r>
            <w:r w:rsidR="00D61580">
              <w:rPr>
                <w:noProof/>
                <w:webHidden/>
              </w:rPr>
              <w:fldChar w:fldCharType="begin"/>
            </w:r>
            <w:r w:rsidR="00D61580">
              <w:rPr>
                <w:noProof/>
                <w:webHidden/>
              </w:rPr>
              <w:instrText xml:space="preserve"> PAGEREF _Toc202795475 \h </w:instrText>
            </w:r>
            <w:r w:rsidR="00D61580">
              <w:rPr>
                <w:noProof/>
                <w:webHidden/>
              </w:rPr>
            </w:r>
            <w:r w:rsidR="00D61580">
              <w:rPr>
                <w:noProof/>
                <w:webHidden/>
              </w:rPr>
              <w:fldChar w:fldCharType="separate"/>
            </w:r>
            <w:r w:rsidR="00D61580">
              <w:rPr>
                <w:noProof/>
                <w:webHidden/>
              </w:rPr>
              <w:t>72</w:t>
            </w:r>
            <w:r w:rsidR="00D61580">
              <w:rPr>
                <w:noProof/>
                <w:webHidden/>
              </w:rPr>
              <w:fldChar w:fldCharType="end"/>
            </w:r>
          </w:hyperlink>
        </w:p>
        <w:p w14:paraId="2DBEAB88" w14:textId="74A6931B" w:rsidR="00D61580" w:rsidRDefault="00195C13">
          <w:pPr>
            <w:pStyle w:val="T1"/>
            <w:tabs>
              <w:tab w:val="right" w:leader="dot" w:pos="9840"/>
            </w:tabs>
            <w:rPr>
              <w:rFonts w:asciiTheme="minorHAnsi" w:eastAsiaTheme="minorEastAsia" w:hAnsiTheme="minorHAnsi" w:cstheme="minorBidi"/>
              <w:noProof/>
              <w:sz w:val="22"/>
              <w:lang w:bidi="ar-SA"/>
            </w:rPr>
          </w:pPr>
          <w:hyperlink w:anchor="_Toc202795476" w:history="1">
            <w:r w:rsidR="00D61580" w:rsidRPr="008970FE">
              <w:rPr>
                <w:rStyle w:val="Kpr"/>
                <w:noProof/>
              </w:rPr>
              <w:t>EK-1: 2025 YILI BÜTÇE GİDERLERİNİN GELİŞİMİ</w:t>
            </w:r>
            <w:r w:rsidR="00D61580">
              <w:rPr>
                <w:noProof/>
                <w:webHidden/>
              </w:rPr>
              <w:tab/>
            </w:r>
            <w:r w:rsidR="00D61580">
              <w:rPr>
                <w:noProof/>
                <w:webHidden/>
              </w:rPr>
              <w:fldChar w:fldCharType="begin"/>
            </w:r>
            <w:r w:rsidR="00D61580">
              <w:rPr>
                <w:noProof/>
                <w:webHidden/>
              </w:rPr>
              <w:instrText xml:space="preserve"> PAGEREF _Toc202795476 \h </w:instrText>
            </w:r>
            <w:r w:rsidR="00D61580">
              <w:rPr>
                <w:noProof/>
                <w:webHidden/>
              </w:rPr>
            </w:r>
            <w:r w:rsidR="00D61580">
              <w:rPr>
                <w:noProof/>
                <w:webHidden/>
              </w:rPr>
              <w:fldChar w:fldCharType="separate"/>
            </w:r>
            <w:r w:rsidR="00D61580">
              <w:rPr>
                <w:noProof/>
                <w:webHidden/>
              </w:rPr>
              <w:t>81</w:t>
            </w:r>
            <w:r w:rsidR="00D61580">
              <w:rPr>
                <w:noProof/>
                <w:webHidden/>
              </w:rPr>
              <w:fldChar w:fldCharType="end"/>
            </w:r>
          </w:hyperlink>
        </w:p>
        <w:p w14:paraId="06C73FE0" w14:textId="0AD509A1" w:rsidR="00D61580" w:rsidRDefault="00195C13">
          <w:pPr>
            <w:pStyle w:val="T1"/>
            <w:tabs>
              <w:tab w:val="right" w:leader="dot" w:pos="9840"/>
            </w:tabs>
            <w:rPr>
              <w:rFonts w:asciiTheme="minorHAnsi" w:eastAsiaTheme="minorEastAsia" w:hAnsiTheme="minorHAnsi" w:cstheme="minorBidi"/>
              <w:noProof/>
              <w:sz w:val="22"/>
              <w:lang w:bidi="ar-SA"/>
            </w:rPr>
          </w:pPr>
          <w:hyperlink w:anchor="_Toc202795477" w:history="1">
            <w:r w:rsidR="00D61580" w:rsidRPr="008970FE">
              <w:rPr>
                <w:rStyle w:val="Kpr"/>
                <w:noProof/>
              </w:rPr>
              <w:t>EK-2: 2025 YILI PROGRAM SINIFLANDIRMASINA GÖRE ÖDENEKLERİN AYLARA GÖRE DAĞILIMI</w:t>
            </w:r>
            <w:r w:rsidR="00D61580">
              <w:rPr>
                <w:noProof/>
                <w:webHidden/>
              </w:rPr>
              <w:tab/>
            </w:r>
            <w:r w:rsidR="00D61580">
              <w:rPr>
                <w:noProof/>
                <w:webHidden/>
              </w:rPr>
              <w:fldChar w:fldCharType="begin"/>
            </w:r>
            <w:r w:rsidR="00D61580">
              <w:rPr>
                <w:noProof/>
                <w:webHidden/>
              </w:rPr>
              <w:instrText xml:space="preserve"> PAGEREF _Toc202795477 \h </w:instrText>
            </w:r>
            <w:r w:rsidR="00D61580">
              <w:rPr>
                <w:noProof/>
                <w:webHidden/>
              </w:rPr>
            </w:r>
            <w:r w:rsidR="00D61580">
              <w:rPr>
                <w:noProof/>
                <w:webHidden/>
              </w:rPr>
              <w:fldChar w:fldCharType="separate"/>
            </w:r>
            <w:r w:rsidR="00D61580">
              <w:rPr>
                <w:noProof/>
                <w:webHidden/>
              </w:rPr>
              <w:t>81</w:t>
            </w:r>
            <w:r w:rsidR="00D61580">
              <w:rPr>
                <w:noProof/>
                <w:webHidden/>
              </w:rPr>
              <w:fldChar w:fldCharType="end"/>
            </w:r>
          </w:hyperlink>
        </w:p>
        <w:p w14:paraId="3EC351A8" w14:textId="07BEE8BB" w:rsidR="00197202" w:rsidRDefault="00197202">
          <w:r>
            <w:rPr>
              <w:b/>
              <w:bCs/>
            </w:rPr>
            <w:fldChar w:fldCharType="end"/>
          </w:r>
        </w:p>
      </w:sdtContent>
    </w:sdt>
    <w:p w14:paraId="227C49FB" w14:textId="77777777" w:rsidR="00D14EAD" w:rsidRDefault="00D14EAD" w:rsidP="003518BB">
      <w:pPr>
        <w:spacing w:line="256" w:lineRule="auto"/>
        <w:jc w:val="both"/>
        <w:sectPr w:rsidR="00D14EAD">
          <w:type w:val="continuous"/>
          <w:pgSz w:w="11910" w:h="16840"/>
          <w:pgMar w:top="1351" w:right="960" w:bottom="689" w:left="1100" w:header="708" w:footer="708" w:gutter="0"/>
          <w:cols w:space="708"/>
        </w:sectPr>
      </w:pPr>
    </w:p>
    <w:p w14:paraId="152EE240" w14:textId="77777777" w:rsidR="00D14EAD" w:rsidRDefault="00D14EAD" w:rsidP="003518BB">
      <w:pPr>
        <w:pStyle w:val="GvdeMetni"/>
        <w:spacing w:before="7"/>
        <w:rPr>
          <w:sz w:val="26"/>
        </w:rPr>
      </w:pPr>
    </w:p>
    <w:p w14:paraId="1FA49133" w14:textId="77777777" w:rsidR="00D14EAD" w:rsidRPr="00A07870" w:rsidRDefault="00643008" w:rsidP="003518BB">
      <w:pPr>
        <w:pStyle w:val="Balk1"/>
      </w:pPr>
      <w:bookmarkStart w:id="2" w:name="_Toc202795447"/>
      <w:r w:rsidRPr="00A07870">
        <w:t>TABLO LİSTESİ</w:t>
      </w:r>
      <w:bookmarkEnd w:id="2"/>
    </w:p>
    <w:p w14:paraId="076311F8" w14:textId="77777777" w:rsidR="00D14EAD" w:rsidRDefault="00195C13" w:rsidP="003518BB">
      <w:pPr>
        <w:tabs>
          <w:tab w:val="right" w:leader="dot" w:pos="9382"/>
        </w:tabs>
        <w:spacing w:before="472"/>
        <w:ind w:left="318"/>
        <w:jc w:val="both"/>
        <w:rPr>
          <w:b/>
        </w:rPr>
      </w:pPr>
      <w:hyperlink w:anchor="_bookmark5" w:history="1">
        <w:r w:rsidR="00643008">
          <w:rPr>
            <w:b/>
          </w:rPr>
          <w:t>Tablo 1: ASHB Ekonomik Bazda I. Altı Aylık Dönem</w:t>
        </w:r>
        <w:r w:rsidR="00643008">
          <w:rPr>
            <w:b/>
            <w:spacing w:val="-8"/>
          </w:rPr>
          <w:t xml:space="preserve"> </w:t>
        </w:r>
        <w:r w:rsidR="00643008">
          <w:rPr>
            <w:b/>
          </w:rPr>
          <w:t>Bütçe Gerçekleşmeleri</w:t>
        </w:r>
        <w:r w:rsidR="00643008">
          <w:rPr>
            <w:b/>
          </w:rPr>
          <w:tab/>
        </w:r>
      </w:hyperlink>
      <w:r w:rsidR="0099531E">
        <w:rPr>
          <w:b/>
        </w:rPr>
        <w:t>11</w:t>
      </w:r>
    </w:p>
    <w:p w14:paraId="7EB512A9" w14:textId="77777777" w:rsidR="00D14EAD" w:rsidRDefault="00195C13" w:rsidP="003518BB">
      <w:pPr>
        <w:tabs>
          <w:tab w:val="right" w:leader="dot" w:pos="9382"/>
        </w:tabs>
        <w:spacing w:before="119"/>
        <w:ind w:left="318"/>
        <w:jc w:val="both"/>
        <w:rPr>
          <w:b/>
        </w:rPr>
      </w:pPr>
      <w:hyperlink w:anchor="_bookmark7" w:history="1">
        <w:r w:rsidR="00643008">
          <w:rPr>
            <w:b/>
          </w:rPr>
          <w:t>Tablo 2: Personel Giderlerinin Altı Aylık</w:t>
        </w:r>
        <w:r w:rsidR="00643008">
          <w:rPr>
            <w:b/>
            <w:spacing w:val="-10"/>
          </w:rPr>
          <w:t xml:space="preserve"> </w:t>
        </w:r>
        <w:r w:rsidR="00643008">
          <w:rPr>
            <w:b/>
          </w:rPr>
          <w:t>Bütçe Gerçekleşmeleri</w:t>
        </w:r>
        <w:r w:rsidR="00643008">
          <w:rPr>
            <w:b/>
          </w:rPr>
          <w:tab/>
        </w:r>
      </w:hyperlink>
      <w:r w:rsidR="0099531E">
        <w:rPr>
          <w:b/>
        </w:rPr>
        <w:t>13</w:t>
      </w:r>
    </w:p>
    <w:p w14:paraId="0399C6BF" w14:textId="77777777" w:rsidR="00D14EAD" w:rsidRDefault="00195C13" w:rsidP="003518BB">
      <w:pPr>
        <w:spacing w:before="119"/>
        <w:ind w:left="318"/>
        <w:jc w:val="both"/>
        <w:rPr>
          <w:b/>
        </w:rPr>
      </w:pPr>
      <w:hyperlink w:anchor="_bookmark10" w:history="1">
        <w:r w:rsidR="00643008">
          <w:rPr>
            <w:b/>
          </w:rPr>
          <w:t>Tablo 3: Sosyal Güvenlik Kurumlarına Devlet Primi Giderlerinin Altı Aylık Bütçe</w:t>
        </w:r>
      </w:hyperlink>
    </w:p>
    <w:p w14:paraId="3D6A4FD9" w14:textId="77777777" w:rsidR="00D14EAD" w:rsidRDefault="00195C13" w:rsidP="003518BB">
      <w:pPr>
        <w:tabs>
          <w:tab w:val="right" w:leader="dot" w:pos="9382"/>
        </w:tabs>
        <w:spacing w:before="2"/>
        <w:ind w:left="318" w:firstLine="816"/>
        <w:jc w:val="both"/>
        <w:rPr>
          <w:b/>
        </w:rPr>
      </w:pPr>
      <w:hyperlink w:anchor="_bookmark10" w:history="1">
        <w:r w:rsidR="00643008">
          <w:rPr>
            <w:b/>
          </w:rPr>
          <w:t>Gerçekleşmeleri</w:t>
        </w:r>
        <w:r w:rsidR="00643008">
          <w:rPr>
            <w:b/>
          </w:rPr>
          <w:tab/>
        </w:r>
      </w:hyperlink>
      <w:r w:rsidR="0099531E">
        <w:rPr>
          <w:b/>
        </w:rPr>
        <w:t>14</w:t>
      </w:r>
    </w:p>
    <w:p w14:paraId="32861618" w14:textId="77777777" w:rsidR="00D14EAD" w:rsidRDefault="00195C13" w:rsidP="003518BB">
      <w:pPr>
        <w:tabs>
          <w:tab w:val="right" w:leader="dot" w:pos="9382"/>
        </w:tabs>
        <w:spacing w:before="119"/>
        <w:ind w:left="318"/>
        <w:jc w:val="both"/>
        <w:rPr>
          <w:b/>
        </w:rPr>
      </w:pPr>
      <w:hyperlink w:anchor="_bookmark13" w:history="1">
        <w:r w:rsidR="00643008">
          <w:rPr>
            <w:b/>
          </w:rPr>
          <w:t>Tablo 4: Mal ve Hizmet Alım Giderlerinin Altı Aylık</w:t>
        </w:r>
        <w:r w:rsidR="00643008">
          <w:rPr>
            <w:b/>
            <w:spacing w:val="-6"/>
          </w:rPr>
          <w:t xml:space="preserve"> </w:t>
        </w:r>
        <w:r w:rsidR="00643008">
          <w:rPr>
            <w:b/>
          </w:rPr>
          <w:t>Bütçe</w:t>
        </w:r>
        <w:r w:rsidR="00643008">
          <w:rPr>
            <w:b/>
            <w:spacing w:val="-1"/>
          </w:rPr>
          <w:t xml:space="preserve"> </w:t>
        </w:r>
        <w:r w:rsidR="00643008">
          <w:rPr>
            <w:b/>
          </w:rPr>
          <w:t>Gerçekleşmeleri</w:t>
        </w:r>
        <w:r w:rsidR="00643008">
          <w:rPr>
            <w:b/>
          </w:rPr>
          <w:tab/>
          <w:t>1</w:t>
        </w:r>
      </w:hyperlink>
      <w:r w:rsidR="0099531E">
        <w:rPr>
          <w:b/>
        </w:rPr>
        <w:t>5</w:t>
      </w:r>
    </w:p>
    <w:p w14:paraId="5D0A5D86" w14:textId="77777777" w:rsidR="00D14EAD" w:rsidRDefault="00195C13" w:rsidP="003518BB">
      <w:pPr>
        <w:tabs>
          <w:tab w:val="right" w:leader="dot" w:pos="9382"/>
        </w:tabs>
        <w:spacing w:before="121"/>
        <w:ind w:left="318"/>
        <w:jc w:val="both"/>
        <w:rPr>
          <w:b/>
        </w:rPr>
      </w:pPr>
      <w:hyperlink w:anchor="_bookmark16" w:history="1">
        <w:r w:rsidR="00643008">
          <w:rPr>
            <w:b/>
          </w:rPr>
          <w:t>Tablo 5: Cari Transferlerin Altı Aylık</w:t>
        </w:r>
        <w:r w:rsidR="00643008">
          <w:rPr>
            <w:b/>
            <w:spacing w:val="-4"/>
          </w:rPr>
          <w:t xml:space="preserve"> </w:t>
        </w:r>
        <w:r w:rsidR="00643008">
          <w:rPr>
            <w:b/>
          </w:rPr>
          <w:t>Bütçe Gerçekleşmeleri</w:t>
        </w:r>
        <w:r w:rsidR="00643008">
          <w:rPr>
            <w:b/>
          </w:rPr>
          <w:tab/>
          <w:t>1</w:t>
        </w:r>
      </w:hyperlink>
      <w:r w:rsidR="0099531E">
        <w:rPr>
          <w:b/>
        </w:rPr>
        <w:t>6</w:t>
      </w:r>
    </w:p>
    <w:p w14:paraId="71B2D078" w14:textId="77777777" w:rsidR="00D14EAD" w:rsidRDefault="00195C13" w:rsidP="003518BB">
      <w:pPr>
        <w:tabs>
          <w:tab w:val="right" w:leader="dot" w:pos="9382"/>
        </w:tabs>
        <w:spacing w:before="120"/>
        <w:ind w:left="318"/>
        <w:jc w:val="both"/>
        <w:rPr>
          <w:b/>
        </w:rPr>
      </w:pPr>
      <w:hyperlink w:anchor="_bookmark19" w:history="1">
        <w:r w:rsidR="00643008">
          <w:rPr>
            <w:b/>
          </w:rPr>
          <w:t>Tablo 6: Sermaye Giderlerinin Altı Aylık</w:t>
        </w:r>
        <w:r w:rsidR="00643008">
          <w:rPr>
            <w:b/>
            <w:spacing w:val="-7"/>
          </w:rPr>
          <w:t xml:space="preserve"> </w:t>
        </w:r>
        <w:r w:rsidR="00643008">
          <w:rPr>
            <w:b/>
          </w:rPr>
          <w:t>Bütçe</w:t>
        </w:r>
        <w:r w:rsidR="00643008">
          <w:rPr>
            <w:b/>
            <w:spacing w:val="-1"/>
          </w:rPr>
          <w:t xml:space="preserve"> </w:t>
        </w:r>
        <w:r w:rsidR="00643008">
          <w:rPr>
            <w:b/>
          </w:rPr>
          <w:t>Gerçekleşmeleri</w:t>
        </w:r>
        <w:r w:rsidR="00643008">
          <w:rPr>
            <w:b/>
          </w:rPr>
          <w:tab/>
          <w:t>1</w:t>
        </w:r>
      </w:hyperlink>
      <w:r w:rsidR="0099531E">
        <w:rPr>
          <w:b/>
        </w:rPr>
        <w:t>7</w:t>
      </w:r>
    </w:p>
    <w:p w14:paraId="73F46FEB" w14:textId="37944C4C" w:rsidR="00D14EAD" w:rsidRDefault="00195C13" w:rsidP="003518BB">
      <w:pPr>
        <w:tabs>
          <w:tab w:val="right" w:leader="dot" w:pos="9382"/>
        </w:tabs>
        <w:spacing w:before="121"/>
        <w:ind w:left="318"/>
        <w:jc w:val="both"/>
        <w:rPr>
          <w:b/>
        </w:rPr>
      </w:pPr>
      <w:hyperlink w:anchor="_bookmark22" w:history="1">
        <w:r w:rsidR="00643008">
          <w:rPr>
            <w:b/>
          </w:rPr>
          <w:t>Tablo 7: Sermaye Transferlerinin Altı Aylık</w:t>
        </w:r>
        <w:r w:rsidR="00643008">
          <w:rPr>
            <w:b/>
            <w:spacing w:val="-7"/>
          </w:rPr>
          <w:t xml:space="preserve"> </w:t>
        </w:r>
        <w:r w:rsidR="00643008">
          <w:rPr>
            <w:b/>
          </w:rPr>
          <w:t>Bütçe</w:t>
        </w:r>
        <w:r w:rsidR="00643008">
          <w:rPr>
            <w:b/>
            <w:spacing w:val="-2"/>
          </w:rPr>
          <w:t xml:space="preserve"> </w:t>
        </w:r>
        <w:r w:rsidR="00643008">
          <w:rPr>
            <w:b/>
          </w:rPr>
          <w:t>Gerçekleşmeleri</w:t>
        </w:r>
        <w:r w:rsidR="00643008">
          <w:rPr>
            <w:b/>
          </w:rPr>
          <w:tab/>
          <w:t>1</w:t>
        </w:r>
      </w:hyperlink>
      <w:r w:rsidR="0099531E">
        <w:rPr>
          <w:b/>
        </w:rPr>
        <w:t>8</w:t>
      </w:r>
    </w:p>
    <w:p w14:paraId="0FC9A746" w14:textId="5310AF8C" w:rsidR="00F67F81" w:rsidRDefault="00195C13" w:rsidP="00F67F81">
      <w:pPr>
        <w:tabs>
          <w:tab w:val="right" w:leader="dot" w:pos="9382"/>
        </w:tabs>
        <w:spacing w:before="121"/>
        <w:ind w:left="318"/>
        <w:jc w:val="both"/>
        <w:rPr>
          <w:b/>
        </w:rPr>
      </w:pPr>
      <w:hyperlink w:anchor="_bookmark22" w:history="1">
        <w:r w:rsidR="00F67F81">
          <w:rPr>
            <w:b/>
          </w:rPr>
          <w:t>Tablo 8: Borç Verme İşlemleri Altı Aylık</w:t>
        </w:r>
        <w:r w:rsidR="00F67F81">
          <w:rPr>
            <w:b/>
            <w:spacing w:val="-7"/>
          </w:rPr>
          <w:t xml:space="preserve"> </w:t>
        </w:r>
        <w:r w:rsidR="00F67F81">
          <w:rPr>
            <w:b/>
          </w:rPr>
          <w:t>Bütçe</w:t>
        </w:r>
        <w:r w:rsidR="00F67F81">
          <w:rPr>
            <w:b/>
            <w:spacing w:val="-2"/>
          </w:rPr>
          <w:t xml:space="preserve"> </w:t>
        </w:r>
        <w:r w:rsidR="00F67F81">
          <w:rPr>
            <w:b/>
          </w:rPr>
          <w:t>Gerçekleşmeleri</w:t>
        </w:r>
        <w:r w:rsidR="00F67F81">
          <w:rPr>
            <w:b/>
          </w:rPr>
          <w:tab/>
          <w:t>1</w:t>
        </w:r>
      </w:hyperlink>
      <w:r w:rsidR="00F67F81">
        <w:rPr>
          <w:b/>
        </w:rPr>
        <w:t>8</w:t>
      </w:r>
    </w:p>
    <w:p w14:paraId="4F3FDEFE" w14:textId="77777777" w:rsidR="00F67F81" w:rsidRDefault="00F67F81" w:rsidP="003518BB">
      <w:pPr>
        <w:tabs>
          <w:tab w:val="right" w:leader="dot" w:pos="9382"/>
        </w:tabs>
        <w:spacing w:before="121"/>
        <w:ind w:left="318"/>
        <w:jc w:val="both"/>
        <w:rPr>
          <w:b/>
        </w:rPr>
      </w:pPr>
    </w:p>
    <w:p w14:paraId="0A63526C" w14:textId="77777777" w:rsidR="00F67F81" w:rsidRDefault="00F67F81" w:rsidP="003518BB">
      <w:pPr>
        <w:tabs>
          <w:tab w:val="right" w:leader="dot" w:pos="9382"/>
        </w:tabs>
        <w:spacing w:before="121"/>
        <w:ind w:left="318"/>
        <w:jc w:val="both"/>
        <w:rPr>
          <w:b/>
        </w:rPr>
      </w:pPr>
    </w:p>
    <w:p w14:paraId="76F0ECA9" w14:textId="77777777" w:rsidR="00D14EAD" w:rsidRDefault="00D14EAD" w:rsidP="003518BB">
      <w:pPr>
        <w:jc w:val="both"/>
        <w:sectPr w:rsidR="00D14EAD">
          <w:headerReference w:type="default" r:id="rId11"/>
          <w:pgSz w:w="11910" w:h="16840"/>
          <w:pgMar w:top="1340" w:right="960" w:bottom="1260" w:left="1100" w:header="602" w:footer="1074" w:gutter="0"/>
          <w:cols w:space="708"/>
        </w:sectPr>
      </w:pPr>
    </w:p>
    <w:p w14:paraId="13B414EB" w14:textId="77777777" w:rsidR="00D14EAD" w:rsidRDefault="00D14EAD" w:rsidP="003518BB">
      <w:pPr>
        <w:pStyle w:val="GvdeMetni"/>
        <w:rPr>
          <w:b/>
          <w:sz w:val="26"/>
        </w:rPr>
      </w:pPr>
    </w:p>
    <w:p w14:paraId="7E934938" w14:textId="77777777" w:rsidR="00D14EAD" w:rsidRDefault="00D14EAD" w:rsidP="003518BB">
      <w:pPr>
        <w:pStyle w:val="GvdeMetni"/>
        <w:spacing w:before="5"/>
        <w:rPr>
          <w:b/>
          <w:sz w:val="28"/>
        </w:rPr>
      </w:pPr>
    </w:p>
    <w:p w14:paraId="736CDEFA" w14:textId="77777777" w:rsidR="00D14EAD" w:rsidRPr="00A07870" w:rsidRDefault="00643008" w:rsidP="003518BB">
      <w:pPr>
        <w:pStyle w:val="Balk1"/>
      </w:pPr>
      <w:bookmarkStart w:id="3" w:name="_Toc202795448"/>
      <w:r w:rsidRPr="00A07870">
        <w:t>GRAFİK LİSTESİ</w:t>
      </w:r>
      <w:bookmarkEnd w:id="3"/>
    </w:p>
    <w:p w14:paraId="32B323EB" w14:textId="77777777" w:rsidR="00D14EAD" w:rsidRDefault="00D14EAD" w:rsidP="003518BB">
      <w:pPr>
        <w:pStyle w:val="GvdeMetni"/>
        <w:rPr>
          <w:b/>
          <w:sz w:val="26"/>
        </w:rPr>
      </w:pPr>
    </w:p>
    <w:p w14:paraId="1D75B508" w14:textId="0901078F" w:rsidR="00D14EAD" w:rsidRPr="00E65D6C" w:rsidRDefault="003D12B2" w:rsidP="003518BB">
      <w:pPr>
        <w:tabs>
          <w:tab w:val="left" w:leader="dot" w:pos="9161"/>
        </w:tabs>
        <w:spacing w:before="173"/>
        <w:ind w:left="318"/>
        <w:jc w:val="both"/>
        <w:rPr>
          <w:b/>
        </w:rPr>
      </w:pPr>
      <w:r>
        <w:rPr>
          <w:b/>
        </w:rPr>
        <w:t>Grafik 1: 2023</w:t>
      </w:r>
      <w:r w:rsidR="00643008" w:rsidRPr="00E65D6C">
        <w:rPr>
          <w:b/>
        </w:rPr>
        <w:t xml:space="preserve"> Yılı KBÖ Dağılımı</w:t>
      </w:r>
      <w:r w:rsidR="00643008" w:rsidRPr="00E65D6C">
        <w:rPr>
          <w:b/>
        </w:rPr>
        <w:tab/>
        <w:t>1</w:t>
      </w:r>
      <w:r w:rsidR="005D10B2" w:rsidRPr="00E65D6C">
        <w:rPr>
          <w:b/>
        </w:rPr>
        <w:t>2</w:t>
      </w:r>
    </w:p>
    <w:p w14:paraId="47AEB265" w14:textId="7C67F130" w:rsidR="00D14EAD" w:rsidRPr="00E65D6C" w:rsidRDefault="003D12B2" w:rsidP="003518BB">
      <w:pPr>
        <w:tabs>
          <w:tab w:val="left" w:leader="dot" w:pos="9161"/>
        </w:tabs>
        <w:spacing w:before="38"/>
        <w:ind w:left="318"/>
        <w:jc w:val="both"/>
        <w:rPr>
          <w:b/>
        </w:rPr>
      </w:pPr>
      <w:r>
        <w:rPr>
          <w:b/>
        </w:rPr>
        <w:t>Grafik 2: 2024</w:t>
      </w:r>
      <w:r w:rsidR="00643008" w:rsidRPr="00E65D6C">
        <w:rPr>
          <w:b/>
        </w:rPr>
        <w:t xml:space="preserve"> Yılı</w:t>
      </w:r>
      <w:r w:rsidR="00643008" w:rsidRPr="00E65D6C">
        <w:rPr>
          <w:b/>
          <w:spacing w:val="-8"/>
        </w:rPr>
        <w:t xml:space="preserve"> </w:t>
      </w:r>
      <w:r w:rsidR="00643008" w:rsidRPr="00E65D6C">
        <w:rPr>
          <w:b/>
        </w:rPr>
        <w:t>KBÖ</w:t>
      </w:r>
      <w:r w:rsidR="00643008" w:rsidRPr="00E65D6C">
        <w:rPr>
          <w:b/>
          <w:spacing w:val="-5"/>
        </w:rPr>
        <w:t xml:space="preserve"> </w:t>
      </w:r>
      <w:r w:rsidR="00643008" w:rsidRPr="00E65D6C">
        <w:rPr>
          <w:b/>
        </w:rPr>
        <w:t>Dağılımı</w:t>
      </w:r>
      <w:r w:rsidR="00643008" w:rsidRPr="00E65D6C">
        <w:rPr>
          <w:b/>
        </w:rPr>
        <w:tab/>
        <w:t>1</w:t>
      </w:r>
      <w:r w:rsidR="005D10B2" w:rsidRPr="00E65D6C">
        <w:rPr>
          <w:b/>
        </w:rPr>
        <w:t>2</w:t>
      </w:r>
    </w:p>
    <w:p w14:paraId="13FEB944" w14:textId="42D979B5" w:rsidR="00D14EAD" w:rsidRPr="00E65D6C" w:rsidRDefault="00195C13" w:rsidP="003518BB">
      <w:pPr>
        <w:spacing w:before="37"/>
        <w:ind w:left="318"/>
        <w:jc w:val="both"/>
        <w:rPr>
          <w:b/>
        </w:rPr>
      </w:pPr>
      <w:hyperlink w:anchor="_bookmark8" w:history="1">
        <w:r w:rsidR="00643008" w:rsidRPr="00E65D6C">
          <w:rPr>
            <w:b/>
          </w:rPr>
          <w:t xml:space="preserve">Grafik </w:t>
        </w:r>
        <w:r w:rsidR="00251C29">
          <w:rPr>
            <w:b/>
          </w:rPr>
          <w:t>3: Persone</w:t>
        </w:r>
        <w:r w:rsidR="003D12B2">
          <w:rPr>
            <w:b/>
          </w:rPr>
          <w:t>l Giderlerinin 2023-2024</w:t>
        </w:r>
        <w:r w:rsidR="00643008" w:rsidRPr="00E65D6C">
          <w:rPr>
            <w:b/>
          </w:rPr>
          <w:t xml:space="preserve"> Yılları Ocak-Haziran Dönemi İtibariyle Bütçe</w:t>
        </w:r>
      </w:hyperlink>
    </w:p>
    <w:p w14:paraId="2E1620BF" w14:textId="77777777" w:rsidR="00D14EAD" w:rsidRPr="00E65D6C" w:rsidRDefault="00195C13" w:rsidP="003518BB">
      <w:pPr>
        <w:tabs>
          <w:tab w:val="left" w:leader="dot" w:pos="9161"/>
        </w:tabs>
        <w:spacing w:before="38"/>
        <w:ind w:left="1276"/>
        <w:jc w:val="both"/>
        <w:rPr>
          <w:b/>
        </w:rPr>
      </w:pPr>
      <w:hyperlink w:anchor="_bookmark8" w:history="1">
        <w:r w:rsidR="00643008" w:rsidRPr="00E65D6C">
          <w:rPr>
            <w:b/>
          </w:rPr>
          <w:t>Gerçekleşmeleri</w:t>
        </w:r>
        <w:r w:rsidR="00643008" w:rsidRPr="00E65D6C">
          <w:rPr>
            <w:b/>
          </w:rPr>
          <w:tab/>
          <w:t>1</w:t>
        </w:r>
      </w:hyperlink>
      <w:r w:rsidR="005D10B2" w:rsidRPr="00E65D6C">
        <w:rPr>
          <w:b/>
        </w:rPr>
        <w:t>3</w:t>
      </w:r>
    </w:p>
    <w:p w14:paraId="21F31E53" w14:textId="11C034DB" w:rsidR="00D14EAD" w:rsidRPr="00E65D6C" w:rsidRDefault="00195C13" w:rsidP="003518BB">
      <w:pPr>
        <w:tabs>
          <w:tab w:val="left" w:leader="dot" w:pos="9161"/>
        </w:tabs>
        <w:spacing w:before="39" w:line="276" w:lineRule="auto"/>
        <w:ind w:left="1276" w:right="461" w:hanging="992"/>
        <w:jc w:val="both"/>
        <w:rPr>
          <w:b/>
        </w:rPr>
      </w:pPr>
      <w:hyperlink w:anchor="_bookmark11" w:history="1">
        <w:r w:rsidR="00643008" w:rsidRPr="00E65D6C">
          <w:rPr>
            <w:b/>
          </w:rPr>
          <w:t>Grafik 4: Sosyal Güvenlik Kurumların</w:t>
        </w:r>
        <w:r w:rsidR="00BC7969" w:rsidRPr="00E65D6C">
          <w:rPr>
            <w:b/>
          </w:rPr>
          <w:t>a Devlet Pri</w:t>
        </w:r>
        <w:r w:rsidR="003D12B2">
          <w:rPr>
            <w:b/>
          </w:rPr>
          <w:t>mi Giderlerinin 2023-2024</w:t>
        </w:r>
        <w:r w:rsidR="00643008" w:rsidRPr="00E65D6C">
          <w:rPr>
            <w:b/>
          </w:rPr>
          <w:t xml:space="preserve"> Yılları Ocak-</w:t>
        </w:r>
      </w:hyperlink>
      <w:r w:rsidR="00643008" w:rsidRPr="00E65D6C">
        <w:rPr>
          <w:b/>
        </w:rPr>
        <w:t xml:space="preserve"> </w:t>
      </w:r>
      <w:hyperlink w:anchor="_bookmark11" w:history="1">
        <w:r w:rsidR="00643008" w:rsidRPr="00E65D6C">
          <w:rPr>
            <w:b/>
          </w:rPr>
          <w:t>Haziran Dönemi İtibariyle</w:t>
        </w:r>
        <w:r w:rsidR="00643008" w:rsidRPr="00E65D6C">
          <w:rPr>
            <w:b/>
            <w:spacing w:val="-8"/>
          </w:rPr>
          <w:t xml:space="preserve"> </w:t>
        </w:r>
        <w:r w:rsidR="00643008" w:rsidRPr="00E65D6C">
          <w:rPr>
            <w:b/>
          </w:rPr>
          <w:t>Bütçe</w:t>
        </w:r>
        <w:r w:rsidR="00643008" w:rsidRPr="00E65D6C">
          <w:rPr>
            <w:b/>
            <w:spacing w:val="-3"/>
          </w:rPr>
          <w:t xml:space="preserve"> </w:t>
        </w:r>
        <w:r w:rsidR="00643008" w:rsidRPr="00E65D6C">
          <w:rPr>
            <w:b/>
          </w:rPr>
          <w:t>Gerçekleşmeleri</w:t>
        </w:r>
        <w:r w:rsidR="00643008" w:rsidRPr="00E65D6C">
          <w:rPr>
            <w:b/>
          </w:rPr>
          <w:tab/>
        </w:r>
        <w:r w:rsidR="00643008" w:rsidRPr="00E65D6C">
          <w:rPr>
            <w:b/>
            <w:spacing w:val="-9"/>
          </w:rPr>
          <w:t>1</w:t>
        </w:r>
      </w:hyperlink>
      <w:r w:rsidR="005D10B2" w:rsidRPr="00E65D6C">
        <w:rPr>
          <w:b/>
          <w:spacing w:val="-9"/>
        </w:rPr>
        <w:t>4</w:t>
      </w:r>
    </w:p>
    <w:p w14:paraId="06DF0EF4" w14:textId="610671AF" w:rsidR="00D14EAD" w:rsidRPr="00E65D6C" w:rsidRDefault="00195C13" w:rsidP="003518BB">
      <w:pPr>
        <w:tabs>
          <w:tab w:val="left" w:leader="dot" w:pos="9161"/>
        </w:tabs>
        <w:spacing w:line="276" w:lineRule="auto"/>
        <w:ind w:left="1276" w:right="461" w:hanging="992"/>
        <w:jc w:val="both"/>
        <w:rPr>
          <w:b/>
        </w:rPr>
      </w:pPr>
      <w:hyperlink w:anchor="_bookmark14" w:history="1">
        <w:r w:rsidR="00643008" w:rsidRPr="00E65D6C">
          <w:rPr>
            <w:b/>
          </w:rPr>
          <w:t xml:space="preserve">Grafik 5: Mal ve Hizmet Alım Giderlerinin </w:t>
        </w:r>
        <w:r w:rsidR="003D12B2">
          <w:rPr>
            <w:b/>
          </w:rPr>
          <w:t>2023-2024</w:t>
        </w:r>
        <w:r w:rsidR="00643008" w:rsidRPr="00E65D6C">
          <w:rPr>
            <w:b/>
          </w:rPr>
          <w:t xml:space="preserve"> Yılları Ocak-Haziran Dönemi İtibariyle</w:t>
        </w:r>
      </w:hyperlink>
      <w:r w:rsidR="00643008" w:rsidRPr="00E65D6C">
        <w:rPr>
          <w:b/>
        </w:rPr>
        <w:t xml:space="preserve"> </w:t>
      </w:r>
      <w:hyperlink w:anchor="_bookmark14" w:history="1">
        <w:r w:rsidR="00643008" w:rsidRPr="00E65D6C">
          <w:rPr>
            <w:b/>
          </w:rPr>
          <w:t>Bütçe</w:t>
        </w:r>
        <w:r w:rsidR="00643008" w:rsidRPr="00E65D6C">
          <w:rPr>
            <w:b/>
            <w:spacing w:val="-3"/>
          </w:rPr>
          <w:t xml:space="preserve"> </w:t>
        </w:r>
        <w:r w:rsidR="00643008" w:rsidRPr="00E65D6C">
          <w:rPr>
            <w:b/>
          </w:rPr>
          <w:t>Gerçekleşmeleri</w:t>
        </w:r>
        <w:r w:rsidR="00643008" w:rsidRPr="00E65D6C">
          <w:rPr>
            <w:b/>
          </w:rPr>
          <w:tab/>
        </w:r>
        <w:r w:rsidR="00643008" w:rsidRPr="00E65D6C">
          <w:rPr>
            <w:b/>
            <w:spacing w:val="-9"/>
          </w:rPr>
          <w:t>1</w:t>
        </w:r>
      </w:hyperlink>
      <w:r w:rsidR="005D10B2" w:rsidRPr="00E65D6C">
        <w:rPr>
          <w:b/>
          <w:spacing w:val="-9"/>
        </w:rPr>
        <w:t>5</w:t>
      </w:r>
    </w:p>
    <w:p w14:paraId="364D4DFB" w14:textId="6A8159F9" w:rsidR="00D14EAD" w:rsidRPr="00E65D6C" w:rsidRDefault="00195C13" w:rsidP="003518BB">
      <w:pPr>
        <w:spacing w:line="253" w:lineRule="exact"/>
        <w:ind w:left="318"/>
        <w:jc w:val="both"/>
        <w:rPr>
          <w:b/>
        </w:rPr>
      </w:pPr>
      <w:hyperlink w:anchor="_bookmark17" w:history="1">
        <w:r w:rsidR="00643008" w:rsidRPr="00E65D6C">
          <w:rPr>
            <w:b/>
          </w:rPr>
          <w:t xml:space="preserve">Grafik 6: Cari Transferlerin </w:t>
        </w:r>
        <w:r w:rsidR="003D12B2">
          <w:rPr>
            <w:b/>
          </w:rPr>
          <w:t>2023-2024</w:t>
        </w:r>
        <w:r w:rsidR="00643008" w:rsidRPr="00E65D6C">
          <w:rPr>
            <w:b/>
          </w:rPr>
          <w:t xml:space="preserve"> Yılları Ocak-Haziran Dönemi İtibariyle Bütçe</w:t>
        </w:r>
      </w:hyperlink>
    </w:p>
    <w:p w14:paraId="4EB55785" w14:textId="77777777" w:rsidR="00D14EAD" w:rsidRPr="00E65D6C" w:rsidRDefault="00195C13" w:rsidP="003518BB">
      <w:pPr>
        <w:tabs>
          <w:tab w:val="left" w:leader="dot" w:pos="9161"/>
        </w:tabs>
        <w:spacing w:before="39"/>
        <w:ind w:left="1276" w:firstLine="34"/>
        <w:jc w:val="both"/>
        <w:rPr>
          <w:b/>
        </w:rPr>
      </w:pPr>
      <w:hyperlink w:anchor="_bookmark17" w:history="1">
        <w:r w:rsidR="00643008" w:rsidRPr="00E65D6C">
          <w:rPr>
            <w:b/>
          </w:rPr>
          <w:t>Gerçekleşmeleri</w:t>
        </w:r>
        <w:r w:rsidR="00643008" w:rsidRPr="00E65D6C">
          <w:rPr>
            <w:b/>
          </w:rPr>
          <w:tab/>
          <w:t>1</w:t>
        </w:r>
      </w:hyperlink>
      <w:r w:rsidR="005D10B2" w:rsidRPr="00E65D6C">
        <w:rPr>
          <w:b/>
        </w:rPr>
        <w:t>6</w:t>
      </w:r>
    </w:p>
    <w:p w14:paraId="1DEB7225" w14:textId="31F7A4E6" w:rsidR="00D14EAD" w:rsidRPr="00E65D6C" w:rsidRDefault="00195C13" w:rsidP="003518BB">
      <w:pPr>
        <w:spacing w:before="38"/>
        <w:ind w:left="318"/>
        <w:jc w:val="both"/>
        <w:rPr>
          <w:b/>
        </w:rPr>
      </w:pPr>
      <w:hyperlink w:anchor="_bookmark20" w:history="1">
        <w:r w:rsidR="00643008" w:rsidRPr="00E65D6C">
          <w:rPr>
            <w:b/>
          </w:rPr>
          <w:t xml:space="preserve">Grafik 7: Sermaye Giderlerinin </w:t>
        </w:r>
        <w:r w:rsidR="003D12B2">
          <w:rPr>
            <w:b/>
          </w:rPr>
          <w:t>2023-2024</w:t>
        </w:r>
        <w:r w:rsidR="00643008" w:rsidRPr="00E65D6C">
          <w:rPr>
            <w:b/>
          </w:rPr>
          <w:t xml:space="preserve"> Yılları Ocak-Haziran Dönemi İtibariyle Bütçe</w:t>
        </w:r>
      </w:hyperlink>
    </w:p>
    <w:p w14:paraId="6C86AD56" w14:textId="77777777" w:rsidR="00D14EAD" w:rsidRPr="00E65D6C" w:rsidRDefault="00195C13" w:rsidP="003518BB">
      <w:pPr>
        <w:tabs>
          <w:tab w:val="left" w:leader="dot" w:pos="9161"/>
        </w:tabs>
        <w:spacing w:before="37"/>
        <w:ind w:left="1418" w:hanging="142"/>
        <w:jc w:val="both"/>
        <w:rPr>
          <w:b/>
        </w:rPr>
      </w:pPr>
      <w:hyperlink w:anchor="_bookmark20" w:history="1">
        <w:r w:rsidR="00643008" w:rsidRPr="00E65D6C">
          <w:rPr>
            <w:b/>
          </w:rPr>
          <w:t>Gerçekleşmeleri</w:t>
        </w:r>
        <w:r w:rsidR="00643008" w:rsidRPr="00E65D6C">
          <w:rPr>
            <w:b/>
          </w:rPr>
          <w:tab/>
          <w:t>1</w:t>
        </w:r>
      </w:hyperlink>
      <w:r w:rsidR="005D10B2" w:rsidRPr="00E65D6C">
        <w:rPr>
          <w:b/>
        </w:rPr>
        <w:t>7</w:t>
      </w:r>
    </w:p>
    <w:p w14:paraId="05B4A96B" w14:textId="77777777" w:rsidR="00D14EAD" w:rsidRDefault="00D14EAD" w:rsidP="003518BB">
      <w:pPr>
        <w:jc w:val="both"/>
        <w:sectPr w:rsidR="00D14EAD">
          <w:pgSz w:w="11910" w:h="16840"/>
          <w:pgMar w:top="1340" w:right="960" w:bottom="1260" w:left="1100" w:header="602" w:footer="1074" w:gutter="0"/>
          <w:cols w:space="708"/>
        </w:sectPr>
      </w:pPr>
    </w:p>
    <w:p w14:paraId="7ED41402" w14:textId="77777777" w:rsidR="00D14EAD" w:rsidRDefault="00D14EAD" w:rsidP="003518BB">
      <w:pPr>
        <w:pStyle w:val="GvdeMetni"/>
        <w:rPr>
          <w:b/>
          <w:sz w:val="20"/>
        </w:rPr>
      </w:pPr>
    </w:p>
    <w:tbl>
      <w:tblPr>
        <w:tblW w:w="10025" w:type="dxa"/>
        <w:tblInd w:w="276" w:type="dxa"/>
        <w:tblLayout w:type="fixed"/>
        <w:tblLook w:val="01E0" w:firstRow="1" w:lastRow="1" w:firstColumn="1" w:lastColumn="1" w:noHBand="0" w:noVBand="0"/>
      </w:tblPr>
      <w:tblGrid>
        <w:gridCol w:w="2468"/>
        <w:gridCol w:w="7557"/>
      </w:tblGrid>
      <w:tr w:rsidR="00D14EAD" w14:paraId="67AAA63E" w14:textId="77777777" w:rsidTr="00BE237D">
        <w:trPr>
          <w:trHeight w:val="504"/>
        </w:trPr>
        <w:tc>
          <w:tcPr>
            <w:tcW w:w="2468" w:type="dxa"/>
          </w:tcPr>
          <w:p w14:paraId="29107C07" w14:textId="77777777" w:rsidR="00D14EAD" w:rsidRDefault="00643008" w:rsidP="003518BB">
            <w:pPr>
              <w:pStyle w:val="Balk1"/>
            </w:pPr>
            <w:bookmarkStart w:id="4" w:name="_Toc202795449"/>
            <w:r w:rsidRPr="00AC304E">
              <w:t>KISALTMALAR</w:t>
            </w:r>
            <w:bookmarkEnd w:id="4"/>
          </w:p>
        </w:tc>
        <w:tc>
          <w:tcPr>
            <w:tcW w:w="7557" w:type="dxa"/>
          </w:tcPr>
          <w:p w14:paraId="7872D036" w14:textId="77777777" w:rsidR="00D14EAD" w:rsidRDefault="00D14EAD" w:rsidP="003518BB">
            <w:pPr>
              <w:pStyle w:val="TableParagraph"/>
              <w:jc w:val="both"/>
            </w:pPr>
          </w:p>
        </w:tc>
      </w:tr>
      <w:tr w:rsidR="00D14EAD" w14:paraId="70FED239" w14:textId="77777777" w:rsidTr="00BE237D">
        <w:trPr>
          <w:trHeight w:val="600"/>
        </w:trPr>
        <w:tc>
          <w:tcPr>
            <w:tcW w:w="2468" w:type="dxa"/>
          </w:tcPr>
          <w:p w14:paraId="18B897D4" w14:textId="77777777" w:rsidR="00D14EAD" w:rsidRDefault="00643008" w:rsidP="003518BB">
            <w:pPr>
              <w:pStyle w:val="TableParagraph"/>
              <w:spacing w:before="229"/>
              <w:ind w:left="50"/>
              <w:jc w:val="both"/>
              <w:rPr>
                <w:b/>
              </w:rPr>
            </w:pPr>
            <w:r>
              <w:rPr>
                <w:b/>
              </w:rPr>
              <w:t>AB</w:t>
            </w:r>
          </w:p>
        </w:tc>
        <w:tc>
          <w:tcPr>
            <w:tcW w:w="7557" w:type="dxa"/>
          </w:tcPr>
          <w:p w14:paraId="7CA56ACA" w14:textId="77777777" w:rsidR="00D14EAD" w:rsidRDefault="00643008" w:rsidP="003518BB">
            <w:pPr>
              <w:pStyle w:val="TableParagraph"/>
              <w:spacing w:before="229"/>
              <w:ind w:left="155"/>
              <w:jc w:val="both"/>
            </w:pPr>
            <w:r>
              <w:t>: Avrupa Birliği</w:t>
            </w:r>
          </w:p>
        </w:tc>
      </w:tr>
      <w:tr w:rsidR="00D14EAD" w14:paraId="62541828" w14:textId="77777777" w:rsidTr="00BE237D">
        <w:trPr>
          <w:trHeight w:val="457"/>
        </w:trPr>
        <w:tc>
          <w:tcPr>
            <w:tcW w:w="2468" w:type="dxa"/>
          </w:tcPr>
          <w:p w14:paraId="7AD3C4DF" w14:textId="77777777" w:rsidR="00D14EAD" w:rsidRDefault="00643008" w:rsidP="003518BB">
            <w:pPr>
              <w:pStyle w:val="TableParagraph"/>
              <w:spacing w:before="85"/>
              <w:ind w:left="50"/>
              <w:jc w:val="both"/>
              <w:rPr>
                <w:b/>
              </w:rPr>
            </w:pPr>
            <w:r>
              <w:rPr>
                <w:b/>
              </w:rPr>
              <w:t>ABS</w:t>
            </w:r>
          </w:p>
        </w:tc>
        <w:tc>
          <w:tcPr>
            <w:tcW w:w="7557" w:type="dxa"/>
          </w:tcPr>
          <w:p w14:paraId="29349C12" w14:textId="77777777" w:rsidR="00D14EAD" w:rsidRDefault="00643008" w:rsidP="003518BB">
            <w:pPr>
              <w:pStyle w:val="TableParagraph"/>
              <w:spacing w:before="85"/>
              <w:ind w:left="155"/>
              <w:jc w:val="both"/>
            </w:pPr>
            <w:r>
              <w:t>: Aile Bilgi Sistemi</w:t>
            </w:r>
          </w:p>
        </w:tc>
      </w:tr>
      <w:tr w:rsidR="001572F8" w14:paraId="07A2664F" w14:textId="77777777" w:rsidTr="00BE237D">
        <w:trPr>
          <w:trHeight w:val="457"/>
        </w:trPr>
        <w:tc>
          <w:tcPr>
            <w:tcW w:w="2468" w:type="dxa"/>
          </w:tcPr>
          <w:p w14:paraId="4F2FAA85" w14:textId="77777777" w:rsidR="001572F8" w:rsidRDefault="001572F8" w:rsidP="003518BB">
            <w:pPr>
              <w:pStyle w:val="TableParagraph"/>
              <w:spacing w:before="85"/>
              <w:ind w:left="50"/>
              <w:jc w:val="both"/>
              <w:rPr>
                <w:b/>
              </w:rPr>
            </w:pPr>
            <w:r>
              <w:rPr>
                <w:b/>
              </w:rPr>
              <w:t>AEP</w:t>
            </w:r>
          </w:p>
        </w:tc>
        <w:tc>
          <w:tcPr>
            <w:tcW w:w="7557" w:type="dxa"/>
          </w:tcPr>
          <w:p w14:paraId="72AD910C" w14:textId="77777777" w:rsidR="001572F8" w:rsidRDefault="001572F8" w:rsidP="003518BB">
            <w:pPr>
              <w:pStyle w:val="TableParagraph"/>
              <w:spacing w:before="85"/>
              <w:ind w:left="155"/>
              <w:jc w:val="both"/>
            </w:pPr>
            <w:r>
              <w:t>: Aile Eğitim Programı</w:t>
            </w:r>
          </w:p>
        </w:tc>
      </w:tr>
      <w:tr w:rsidR="00D14EAD" w14:paraId="69F26B3B" w14:textId="77777777" w:rsidTr="00BE237D">
        <w:trPr>
          <w:trHeight w:val="458"/>
        </w:trPr>
        <w:tc>
          <w:tcPr>
            <w:tcW w:w="2468" w:type="dxa"/>
          </w:tcPr>
          <w:p w14:paraId="7C3B9C5E" w14:textId="77777777" w:rsidR="00D14EAD" w:rsidRDefault="00643008" w:rsidP="003518BB">
            <w:pPr>
              <w:pStyle w:val="TableParagraph"/>
              <w:spacing w:before="86"/>
              <w:ind w:left="50"/>
              <w:jc w:val="both"/>
              <w:rPr>
                <w:b/>
              </w:rPr>
            </w:pPr>
            <w:r>
              <w:rPr>
                <w:b/>
              </w:rPr>
              <w:t>ASDEP</w:t>
            </w:r>
          </w:p>
        </w:tc>
        <w:tc>
          <w:tcPr>
            <w:tcW w:w="7557" w:type="dxa"/>
          </w:tcPr>
          <w:p w14:paraId="15EAC0C8" w14:textId="77777777" w:rsidR="00D14EAD" w:rsidRDefault="00643008" w:rsidP="003518BB">
            <w:pPr>
              <w:pStyle w:val="TableParagraph"/>
              <w:spacing w:before="86"/>
              <w:ind w:left="155"/>
              <w:jc w:val="both"/>
            </w:pPr>
            <w:r>
              <w:t>: Aile Sosyal Destek Programı</w:t>
            </w:r>
          </w:p>
        </w:tc>
      </w:tr>
      <w:tr w:rsidR="00392823" w14:paraId="5CD625D4" w14:textId="77777777" w:rsidTr="00BE237D">
        <w:trPr>
          <w:trHeight w:val="458"/>
        </w:trPr>
        <w:tc>
          <w:tcPr>
            <w:tcW w:w="2468" w:type="dxa"/>
          </w:tcPr>
          <w:p w14:paraId="1408A794" w14:textId="77777777" w:rsidR="00392823" w:rsidRDefault="00392823" w:rsidP="003518BB">
            <w:pPr>
              <w:pStyle w:val="TableParagraph"/>
              <w:spacing w:before="86"/>
              <w:ind w:left="50"/>
              <w:jc w:val="both"/>
              <w:rPr>
                <w:b/>
              </w:rPr>
            </w:pPr>
            <w:r>
              <w:rPr>
                <w:b/>
              </w:rPr>
              <w:t>ASHB</w:t>
            </w:r>
          </w:p>
        </w:tc>
        <w:tc>
          <w:tcPr>
            <w:tcW w:w="7557" w:type="dxa"/>
          </w:tcPr>
          <w:p w14:paraId="2B1196E2" w14:textId="77777777" w:rsidR="00392823" w:rsidRDefault="00392823" w:rsidP="003518BB">
            <w:pPr>
              <w:pStyle w:val="TableParagraph"/>
              <w:spacing w:before="86"/>
              <w:ind w:left="155"/>
              <w:jc w:val="both"/>
            </w:pPr>
            <w:r>
              <w:t>: Aile ve Sosyal Hizmetler Bakanlığı</w:t>
            </w:r>
          </w:p>
        </w:tc>
      </w:tr>
      <w:tr w:rsidR="00D14EAD" w14:paraId="7D0C35B6" w14:textId="77777777" w:rsidTr="00BE237D">
        <w:trPr>
          <w:trHeight w:val="458"/>
        </w:trPr>
        <w:tc>
          <w:tcPr>
            <w:tcW w:w="2468" w:type="dxa"/>
          </w:tcPr>
          <w:p w14:paraId="1E762C08" w14:textId="77777777" w:rsidR="00D14EAD" w:rsidRDefault="00643008" w:rsidP="003518BB">
            <w:pPr>
              <w:pStyle w:val="TableParagraph"/>
              <w:spacing w:before="86"/>
              <w:ind w:left="50"/>
              <w:jc w:val="both"/>
              <w:rPr>
                <w:b/>
              </w:rPr>
            </w:pPr>
            <w:r>
              <w:rPr>
                <w:b/>
              </w:rPr>
              <w:t>ATHGM</w:t>
            </w:r>
          </w:p>
        </w:tc>
        <w:tc>
          <w:tcPr>
            <w:tcW w:w="7557" w:type="dxa"/>
          </w:tcPr>
          <w:p w14:paraId="3683E59B" w14:textId="77777777" w:rsidR="00D14EAD" w:rsidRDefault="00643008" w:rsidP="003518BB">
            <w:pPr>
              <w:pStyle w:val="TableParagraph"/>
              <w:spacing w:before="86"/>
              <w:ind w:left="155"/>
              <w:jc w:val="both"/>
            </w:pPr>
            <w:r>
              <w:t>: Aile ve Toplum Hizmetleri Genel Müdürlüğü</w:t>
            </w:r>
          </w:p>
        </w:tc>
      </w:tr>
      <w:tr w:rsidR="00D14EAD" w14:paraId="7C59BB92" w14:textId="77777777" w:rsidTr="00BE237D">
        <w:trPr>
          <w:trHeight w:val="457"/>
        </w:trPr>
        <w:tc>
          <w:tcPr>
            <w:tcW w:w="2468" w:type="dxa"/>
          </w:tcPr>
          <w:p w14:paraId="58756F1E" w14:textId="77777777" w:rsidR="00D14EAD" w:rsidRDefault="00643008" w:rsidP="003518BB">
            <w:pPr>
              <w:pStyle w:val="TableParagraph"/>
              <w:spacing w:before="86"/>
              <w:ind w:left="50"/>
              <w:jc w:val="both"/>
              <w:rPr>
                <w:b/>
              </w:rPr>
            </w:pPr>
            <w:r>
              <w:rPr>
                <w:b/>
              </w:rPr>
              <w:t>BHKS</w:t>
            </w:r>
          </w:p>
        </w:tc>
        <w:tc>
          <w:tcPr>
            <w:tcW w:w="7557" w:type="dxa"/>
          </w:tcPr>
          <w:p w14:paraId="2C34B03C" w14:textId="77777777" w:rsidR="00D14EAD" w:rsidRDefault="00643008" w:rsidP="003518BB">
            <w:pPr>
              <w:pStyle w:val="TableParagraph"/>
              <w:spacing w:before="86"/>
              <w:ind w:left="155"/>
              <w:jc w:val="both"/>
            </w:pPr>
            <w:r>
              <w:t>: Bakım Hizmetleri Kalite Standartları</w:t>
            </w:r>
          </w:p>
        </w:tc>
      </w:tr>
      <w:tr w:rsidR="00B74389" w14:paraId="0442E903" w14:textId="77777777" w:rsidTr="00BE237D">
        <w:trPr>
          <w:trHeight w:val="457"/>
        </w:trPr>
        <w:tc>
          <w:tcPr>
            <w:tcW w:w="2468" w:type="dxa"/>
          </w:tcPr>
          <w:p w14:paraId="197DBEB6" w14:textId="77777777" w:rsidR="00B74389" w:rsidRDefault="00B74389" w:rsidP="003518BB">
            <w:pPr>
              <w:pStyle w:val="TableParagraph"/>
              <w:spacing w:before="86"/>
              <w:ind w:left="50"/>
              <w:jc w:val="both"/>
              <w:rPr>
                <w:b/>
              </w:rPr>
            </w:pPr>
            <w:r w:rsidRPr="00B74389">
              <w:rPr>
                <w:b/>
              </w:rPr>
              <w:t>BMMYK</w:t>
            </w:r>
          </w:p>
        </w:tc>
        <w:tc>
          <w:tcPr>
            <w:tcW w:w="7557" w:type="dxa"/>
          </w:tcPr>
          <w:p w14:paraId="080A0A89" w14:textId="77777777" w:rsidR="00B74389" w:rsidRDefault="00B74389" w:rsidP="003518BB">
            <w:pPr>
              <w:pStyle w:val="TableParagraph"/>
              <w:spacing w:before="86"/>
              <w:ind w:left="155"/>
              <w:jc w:val="both"/>
            </w:pPr>
            <w:r>
              <w:t xml:space="preserve">: </w:t>
            </w:r>
            <w:r w:rsidRPr="00B74389">
              <w:t>Birleşmiş Mill</w:t>
            </w:r>
            <w:r>
              <w:t>etler Mülteciler Yüksek Kurulu</w:t>
            </w:r>
          </w:p>
        </w:tc>
      </w:tr>
      <w:tr w:rsidR="007F4D7C" w14:paraId="7D0EF5A9" w14:textId="77777777" w:rsidTr="00BE237D">
        <w:trPr>
          <w:trHeight w:val="457"/>
        </w:trPr>
        <w:tc>
          <w:tcPr>
            <w:tcW w:w="2468" w:type="dxa"/>
          </w:tcPr>
          <w:p w14:paraId="15F1D742" w14:textId="77777777" w:rsidR="007F4D7C" w:rsidRPr="00B74389" w:rsidRDefault="007F4D7C" w:rsidP="003518BB">
            <w:pPr>
              <w:pStyle w:val="TableParagraph"/>
              <w:spacing w:before="86"/>
              <w:ind w:left="50"/>
              <w:jc w:val="both"/>
              <w:rPr>
                <w:b/>
              </w:rPr>
            </w:pPr>
            <w:r>
              <w:rPr>
                <w:b/>
              </w:rPr>
              <w:t>BTGM</w:t>
            </w:r>
          </w:p>
        </w:tc>
        <w:tc>
          <w:tcPr>
            <w:tcW w:w="7557" w:type="dxa"/>
          </w:tcPr>
          <w:p w14:paraId="79DBB72B" w14:textId="77777777" w:rsidR="007F4D7C" w:rsidRDefault="007F4D7C" w:rsidP="003518BB">
            <w:pPr>
              <w:pStyle w:val="TableParagraph"/>
              <w:spacing w:before="86"/>
              <w:ind w:left="155"/>
              <w:jc w:val="both"/>
            </w:pPr>
            <w:r>
              <w:t>: Bilgi Teknolojileri Genel Müdürlüğü</w:t>
            </w:r>
          </w:p>
        </w:tc>
      </w:tr>
      <w:tr w:rsidR="00D14EAD" w14:paraId="79DBF568" w14:textId="77777777" w:rsidTr="00BE237D">
        <w:trPr>
          <w:trHeight w:val="457"/>
        </w:trPr>
        <w:tc>
          <w:tcPr>
            <w:tcW w:w="2468" w:type="dxa"/>
          </w:tcPr>
          <w:p w14:paraId="41F35D24" w14:textId="77777777" w:rsidR="00D14EAD" w:rsidRDefault="00643008" w:rsidP="003518BB">
            <w:pPr>
              <w:pStyle w:val="TableParagraph"/>
              <w:spacing w:before="85"/>
              <w:ind w:left="50"/>
              <w:jc w:val="both"/>
              <w:rPr>
                <w:b/>
              </w:rPr>
            </w:pPr>
            <w:r>
              <w:rPr>
                <w:b/>
              </w:rPr>
              <w:t>CEDAW</w:t>
            </w:r>
          </w:p>
        </w:tc>
        <w:tc>
          <w:tcPr>
            <w:tcW w:w="7557" w:type="dxa"/>
          </w:tcPr>
          <w:p w14:paraId="3048F496" w14:textId="77777777" w:rsidR="00D14EAD" w:rsidRDefault="00643008" w:rsidP="003518BB">
            <w:pPr>
              <w:pStyle w:val="TableParagraph"/>
              <w:spacing w:before="85"/>
              <w:ind w:left="155"/>
              <w:jc w:val="both"/>
            </w:pPr>
            <w:r>
              <w:t>: Kadınlara Karşı H</w:t>
            </w:r>
            <w:r w:rsidR="00392823">
              <w:t xml:space="preserve">er Türlü Ayrımcılığın Önlenmesi </w:t>
            </w:r>
            <w:r>
              <w:t>Sözleşmesi</w:t>
            </w:r>
          </w:p>
        </w:tc>
      </w:tr>
      <w:tr w:rsidR="00D14EAD" w14:paraId="3AED2539" w14:textId="77777777" w:rsidTr="00BE237D">
        <w:trPr>
          <w:trHeight w:val="458"/>
        </w:trPr>
        <w:tc>
          <w:tcPr>
            <w:tcW w:w="2468" w:type="dxa"/>
          </w:tcPr>
          <w:p w14:paraId="06628B99" w14:textId="77777777" w:rsidR="00D14EAD" w:rsidRDefault="00643008" w:rsidP="003518BB">
            <w:pPr>
              <w:pStyle w:val="TableParagraph"/>
              <w:spacing w:before="86"/>
              <w:ind w:left="50"/>
              <w:jc w:val="both"/>
              <w:rPr>
                <w:b/>
              </w:rPr>
            </w:pPr>
            <w:r>
              <w:rPr>
                <w:b/>
              </w:rPr>
              <w:t>CİMER</w:t>
            </w:r>
          </w:p>
        </w:tc>
        <w:tc>
          <w:tcPr>
            <w:tcW w:w="7557" w:type="dxa"/>
          </w:tcPr>
          <w:p w14:paraId="0D9226F4" w14:textId="77777777" w:rsidR="00D14EAD" w:rsidRDefault="00643008" w:rsidP="003518BB">
            <w:pPr>
              <w:pStyle w:val="TableParagraph"/>
              <w:spacing w:before="86"/>
              <w:ind w:left="155"/>
              <w:jc w:val="both"/>
            </w:pPr>
            <w:r>
              <w:t>: Cumhurbaşkanlığı İletişim Merkezi</w:t>
            </w:r>
          </w:p>
        </w:tc>
      </w:tr>
      <w:tr w:rsidR="00D14EAD" w14:paraId="52B3E9E4" w14:textId="77777777" w:rsidTr="00BE237D">
        <w:trPr>
          <w:trHeight w:val="458"/>
        </w:trPr>
        <w:tc>
          <w:tcPr>
            <w:tcW w:w="2468" w:type="dxa"/>
          </w:tcPr>
          <w:p w14:paraId="36B9D998" w14:textId="77777777" w:rsidR="00D14EAD" w:rsidRDefault="00643008" w:rsidP="003518BB">
            <w:pPr>
              <w:pStyle w:val="TableParagraph"/>
              <w:spacing w:before="86"/>
              <w:ind w:left="50"/>
              <w:jc w:val="both"/>
              <w:rPr>
                <w:b/>
              </w:rPr>
            </w:pPr>
            <w:r>
              <w:rPr>
                <w:b/>
              </w:rPr>
              <w:t>ÇOKİM</w:t>
            </w:r>
          </w:p>
        </w:tc>
        <w:tc>
          <w:tcPr>
            <w:tcW w:w="7557" w:type="dxa"/>
          </w:tcPr>
          <w:p w14:paraId="12DD668D" w14:textId="77777777" w:rsidR="00D14EAD" w:rsidRDefault="00643008" w:rsidP="003518BB">
            <w:pPr>
              <w:pStyle w:val="TableParagraph"/>
              <w:spacing w:before="86"/>
              <w:ind w:left="155"/>
              <w:jc w:val="both"/>
            </w:pPr>
            <w:r>
              <w:t>: Çocuk Koruma, İlk Müdahale ve Değerlendirme Birimi</w:t>
            </w:r>
          </w:p>
        </w:tc>
      </w:tr>
      <w:tr w:rsidR="00001C4C" w14:paraId="76F3948F" w14:textId="77777777" w:rsidTr="00BE237D">
        <w:trPr>
          <w:trHeight w:val="458"/>
        </w:trPr>
        <w:tc>
          <w:tcPr>
            <w:tcW w:w="2468" w:type="dxa"/>
          </w:tcPr>
          <w:p w14:paraId="5B20B248" w14:textId="77777777" w:rsidR="00001C4C" w:rsidRDefault="00001C4C" w:rsidP="003518BB">
            <w:pPr>
              <w:pStyle w:val="TableParagraph"/>
              <w:spacing w:before="86"/>
              <w:ind w:left="50"/>
              <w:jc w:val="both"/>
              <w:rPr>
                <w:b/>
              </w:rPr>
            </w:pPr>
            <w:r>
              <w:rPr>
                <w:b/>
              </w:rPr>
              <w:t>E-KPSS</w:t>
            </w:r>
          </w:p>
        </w:tc>
        <w:tc>
          <w:tcPr>
            <w:tcW w:w="7557" w:type="dxa"/>
          </w:tcPr>
          <w:p w14:paraId="106467EC" w14:textId="77777777" w:rsidR="00001C4C" w:rsidRDefault="00001C4C" w:rsidP="003518BB">
            <w:pPr>
              <w:pStyle w:val="TableParagraph"/>
              <w:spacing w:before="86"/>
              <w:ind w:left="155"/>
              <w:jc w:val="both"/>
            </w:pPr>
            <w:r>
              <w:t xml:space="preserve">: Engelli Kamu Personeli Seçme </w:t>
            </w:r>
            <w:r w:rsidR="00550350">
              <w:t>Sınavı</w:t>
            </w:r>
          </w:p>
        </w:tc>
      </w:tr>
      <w:tr w:rsidR="00D14EAD" w14:paraId="7A5F8A7F" w14:textId="77777777" w:rsidTr="00BE237D">
        <w:trPr>
          <w:trHeight w:val="458"/>
        </w:trPr>
        <w:tc>
          <w:tcPr>
            <w:tcW w:w="2468" w:type="dxa"/>
          </w:tcPr>
          <w:p w14:paraId="79972B41" w14:textId="77777777" w:rsidR="00D14EAD" w:rsidRDefault="00643008" w:rsidP="003518BB">
            <w:pPr>
              <w:pStyle w:val="TableParagraph"/>
              <w:spacing w:before="86"/>
              <w:ind w:left="50"/>
              <w:jc w:val="both"/>
              <w:rPr>
                <w:b/>
              </w:rPr>
            </w:pPr>
            <w:r>
              <w:rPr>
                <w:b/>
              </w:rPr>
              <w:t>ERDEP</w:t>
            </w:r>
          </w:p>
        </w:tc>
        <w:tc>
          <w:tcPr>
            <w:tcW w:w="7557" w:type="dxa"/>
          </w:tcPr>
          <w:p w14:paraId="37635FD0" w14:textId="77777777" w:rsidR="00D14EAD" w:rsidRDefault="00643008" w:rsidP="003518BB">
            <w:pPr>
              <w:pStyle w:val="TableParagraph"/>
              <w:spacing w:before="86"/>
              <w:ind w:left="155"/>
              <w:jc w:val="both"/>
            </w:pPr>
            <w:r>
              <w:t>: Erişilebilirlik Destek Projesi</w:t>
            </w:r>
          </w:p>
        </w:tc>
      </w:tr>
      <w:tr w:rsidR="00D14EAD" w14:paraId="79DEE307" w14:textId="77777777" w:rsidTr="00BE237D">
        <w:trPr>
          <w:trHeight w:val="458"/>
        </w:trPr>
        <w:tc>
          <w:tcPr>
            <w:tcW w:w="2468" w:type="dxa"/>
          </w:tcPr>
          <w:p w14:paraId="3E512578" w14:textId="77777777" w:rsidR="00D14EAD" w:rsidRDefault="00643008" w:rsidP="003518BB">
            <w:pPr>
              <w:pStyle w:val="TableParagraph"/>
              <w:spacing w:before="86"/>
              <w:ind w:left="50"/>
              <w:jc w:val="both"/>
              <w:rPr>
                <w:b/>
              </w:rPr>
            </w:pPr>
            <w:r>
              <w:rPr>
                <w:b/>
              </w:rPr>
              <w:t>EYHGM</w:t>
            </w:r>
          </w:p>
        </w:tc>
        <w:tc>
          <w:tcPr>
            <w:tcW w:w="7557" w:type="dxa"/>
          </w:tcPr>
          <w:p w14:paraId="4A1745D5" w14:textId="77777777" w:rsidR="00D14EAD" w:rsidRDefault="00643008" w:rsidP="003518BB">
            <w:pPr>
              <w:pStyle w:val="TableParagraph"/>
              <w:spacing w:before="86"/>
              <w:ind w:left="155"/>
              <w:jc w:val="both"/>
            </w:pPr>
            <w:r>
              <w:t>: Engelli ve Yaşlı Hizmetleri Genel Müdürlüğü</w:t>
            </w:r>
          </w:p>
        </w:tc>
      </w:tr>
      <w:tr w:rsidR="00D14EAD" w14:paraId="33079D50" w14:textId="77777777" w:rsidTr="00BE237D">
        <w:trPr>
          <w:trHeight w:val="457"/>
        </w:trPr>
        <w:tc>
          <w:tcPr>
            <w:tcW w:w="2468" w:type="dxa"/>
          </w:tcPr>
          <w:p w14:paraId="76B87DE6" w14:textId="77777777" w:rsidR="00D14EAD" w:rsidRDefault="00643008" w:rsidP="003518BB">
            <w:pPr>
              <w:pStyle w:val="TableParagraph"/>
              <w:spacing w:before="86"/>
              <w:ind w:left="50"/>
              <w:jc w:val="both"/>
              <w:rPr>
                <w:b/>
              </w:rPr>
            </w:pPr>
            <w:r>
              <w:rPr>
                <w:b/>
              </w:rPr>
              <w:t>FRIT</w:t>
            </w:r>
          </w:p>
        </w:tc>
        <w:tc>
          <w:tcPr>
            <w:tcW w:w="7557" w:type="dxa"/>
          </w:tcPr>
          <w:p w14:paraId="1EC2D239" w14:textId="77777777" w:rsidR="00D14EAD" w:rsidRDefault="00643008" w:rsidP="003518BB">
            <w:pPr>
              <w:pStyle w:val="TableParagraph"/>
              <w:spacing w:before="86"/>
              <w:ind w:left="155"/>
              <w:jc w:val="both"/>
            </w:pPr>
            <w:r>
              <w:t>: Türkiye’deki Mülteciler İçin Mali Yardım Programı</w:t>
            </w:r>
          </w:p>
        </w:tc>
      </w:tr>
      <w:tr w:rsidR="00392823" w14:paraId="4C84F5B3" w14:textId="77777777" w:rsidTr="00BE237D">
        <w:trPr>
          <w:trHeight w:val="457"/>
        </w:trPr>
        <w:tc>
          <w:tcPr>
            <w:tcW w:w="2468" w:type="dxa"/>
          </w:tcPr>
          <w:p w14:paraId="462AE047" w14:textId="77777777" w:rsidR="00392823" w:rsidRDefault="00392823" w:rsidP="003518BB">
            <w:pPr>
              <w:pStyle w:val="TableParagraph"/>
              <w:spacing w:before="85"/>
              <w:ind w:left="50"/>
              <w:jc w:val="both"/>
              <w:rPr>
                <w:b/>
              </w:rPr>
            </w:pPr>
            <w:r>
              <w:rPr>
                <w:b/>
              </w:rPr>
              <w:t>İİT</w:t>
            </w:r>
          </w:p>
        </w:tc>
        <w:tc>
          <w:tcPr>
            <w:tcW w:w="7557" w:type="dxa"/>
          </w:tcPr>
          <w:p w14:paraId="75EAD1F1" w14:textId="77777777" w:rsidR="00392823" w:rsidRDefault="00392823" w:rsidP="003518BB">
            <w:pPr>
              <w:pStyle w:val="TableParagraph"/>
              <w:spacing w:before="85"/>
              <w:ind w:left="155"/>
              <w:jc w:val="both"/>
            </w:pPr>
            <w:r>
              <w:t>: İslam İşbirliği Teşkilatı</w:t>
            </w:r>
          </w:p>
        </w:tc>
      </w:tr>
      <w:tr w:rsidR="00D14EAD" w14:paraId="6C09042C" w14:textId="77777777" w:rsidTr="00BE237D">
        <w:trPr>
          <w:trHeight w:val="458"/>
        </w:trPr>
        <w:tc>
          <w:tcPr>
            <w:tcW w:w="2468" w:type="dxa"/>
          </w:tcPr>
          <w:p w14:paraId="23D2A447" w14:textId="77777777" w:rsidR="00D14EAD" w:rsidRDefault="00643008" w:rsidP="003518BB">
            <w:pPr>
              <w:pStyle w:val="TableParagraph"/>
              <w:spacing w:before="86"/>
              <w:ind w:left="50"/>
              <w:jc w:val="both"/>
              <w:rPr>
                <w:b/>
              </w:rPr>
            </w:pPr>
            <w:r>
              <w:rPr>
                <w:b/>
              </w:rPr>
              <w:t>IPA</w:t>
            </w:r>
          </w:p>
        </w:tc>
        <w:tc>
          <w:tcPr>
            <w:tcW w:w="7557" w:type="dxa"/>
          </w:tcPr>
          <w:p w14:paraId="62F4FFDF" w14:textId="77777777" w:rsidR="00D14EAD" w:rsidRDefault="00643008" w:rsidP="003518BB">
            <w:pPr>
              <w:pStyle w:val="TableParagraph"/>
              <w:spacing w:before="86"/>
              <w:ind w:left="155"/>
              <w:jc w:val="both"/>
            </w:pPr>
            <w:r>
              <w:t>: Katılım Öncesi Mali Yardım Aracı</w:t>
            </w:r>
          </w:p>
        </w:tc>
      </w:tr>
      <w:tr w:rsidR="00D14EAD" w14:paraId="16D87F82" w14:textId="77777777" w:rsidTr="00BE237D">
        <w:trPr>
          <w:trHeight w:val="457"/>
        </w:trPr>
        <w:tc>
          <w:tcPr>
            <w:tcW w:w="2468" w:type="dxa"/>
          </w:tcPr>
          <w:p w14:paraId="30F1F6FC" w14:textId="77777777" w:rsidR="00D14EAD" w:rsidRDefault="00643008" w:rsidP="003518BB">
            <w:pPr>
              <w:pStyle w:val="TableParagraph"/>
              <w:spacing w:before="86"/>
              <w:ind w:left="50"/>
              <w:jc w:val="both"/>
              <w:rPr>
                <w:b/>
              </w:rPr>
            </w:pPr>
            <w:r>
              <w:rPr>
                <w:b/>
              </w:rPr>
              <w:t>İŞKUR</w:t>
            </w:r>
          </w:p>
        </w:tc>
        <w:tc>
          <w:tcPr>
            <w:tcW w:w="7557" w:type="dxa"/>
          </w:tcPr>
          <w:p w14:paraId="4D9CE3B5" w14:textId="77777777" w:rsidR="00D14EAD" w:rsidRDefault="00643008" w:rsidP="003518BB">
            <w:pPr>
              <w:pStyle w:val="TableParagraph"/>
              <w:spacing w:before="86"/>
              <w:ind w:left="155"/>
              <w:jc w:val="both"/>
            </w:pPr>
            <w:r>
              <w:t>: Türkiye İş Kurumu</w:t>
            </w:r>
          </w:p>
        </w:tc>
      </w:tr>
      <w:tr w:rsidR="00BE3F9A" w14:paraId="5DF886EB" w14:textId="77777777" w:rsidTr="00BE237D">
        <w:trPr>
          <w:trHeight w:val="457"/>
        </w:trPr>
        <w:tc>
          <w:tcPr>
            <w:tcW w:w="2468" w:type="dxa"/>
          </w:tcPr>
          <w:p w14:paraId="0AA04F29" w14:textId="77777777" w:rsidR="00BE3F9A" w:rsidRDefault="00BE3F9A" w:rsidP="003518BB">
            <w:pPr>
              <w:pStyle w:val="TableParagraph"/>
              <w:spacing w:before="86"/>
              <w:ind w:left="50"/>
              <w:jc w:val="both"/>
              <w:rPr>
                <w:b/>
              </w:rPr>
            </w:pPr>
            <w:r w:rsidRPr="00BE3F9A">
              <w:rPr>
                <w:b/>
                <w:iCs/>
                <w:lang w:val="en-US"/>
              </w:rPr>
              <w:t>JSGA</w:t>
            </w:r>
          </w:p>
        </w:tc>
        <w:tc>
          <w:tcPr>
            <w:tcW w:w="7557" w:type="dxa"/>
          </w:tcPr>
          <w:p w14:paraId="43097C76" w14:textId="77777777" w:rsidR="00BE3F9A" w:rsidRDefault="00BE3F9A" w:rsidP="003518BB">
            <w:pPr>
              <w:pStyle w:val="TableParagraph"/>
              <w:spacing w:before="86"/>
              <w:ind w:left="155"/>
              <w:jc w:val="both"/>
            </w:pPr>
            <w:r>
              <w:rPr>
                <w:iCs/>
                <w:lang w:val="en-US"/>
              </w:rPr>
              <w:t xml:space="preserve">: </w:t>
            </w:r>
            <w:r w:rsidRPr="00BE3F9A">
              <w:rPr>
                <w:iCs/>
                <w:lang w:val="en-US"/>
              </w:rPr>
              <w:t xml:space="preserve">Jandarma ve Sahil Güvenlik Akademisi </w:t>
            </w:r>
          </w:p>
        </w:tc>
      </w:tr>
      <w:tr w:rsidR="00D14EAD" w14:paraId="0E8AE5D4" w14:textId="77777777" w:rsidTr="00BE237D">
        <w:trPr>
          <w:trHeight w:val="457"/>
        </w:trPr>
        <w:tc>
          <w:tcPr>
            <w:tcW w:w="2468" w:type="dxa"/>
          </w:tcPr>
          <w:p w14:paraId="225CCD39" w14:textId="77777777" w:rsidR="00D14EAD" w:rsidRDefault="00643008" w:rsidP="003518BB">
            <w:pPr>
              <w:pStyle w:val="TableParagraph"/>
              <w:spacing w:before="85"/>
              <w:ind w:left="50"/>
              <w:jc w:val="both"/>
              <w:rPr>
                <w:b/>
              </w:rPr>
            </w:pPr>
            <w:r>
              <w:rPr>
                <w:b/>
              </w:rPr>
              <w:t>KBÖ</w:t>
            </w:r>
          </w:p>
        </w:tc>
        <w:tc>
          <w:tcPr>
            <w:tcW w:w="7557" w:type="dxa"/>
          </w:tcPr>
          <w:p w14:paraId="5D39D41B" w14:textId="77777777" w:rsidR="00D14EAD" w:rsidRDefault="00643008" w:rsidP="003518BB">
            <w:pPr>
              <w:pStyle w:val="TableParagraph"/>
              <w:spacing w:before="85"/>
              <w:ind w:left="155"/>
              <w:jc w:val="both"/>
            </w:pPr>
            <w:r>
              <w:t>: Kesintili Başlangıç Ödeneği</w:t>
            </w:r>
          </w:p>
        </w:tc>
      </w:tr>
      <w:tr w:rsidR="00D14EAD" w14:paraId="590B8180" w14:textId="77777777" w:rsidTr="00BE237D">
        <w:trPr>
          <w:trHeight w:val="458"/>
        </w:trPr>
        <w:tc>
          <w:tcPr>
            <w:tcW w:w="2468" w:type="dxa"/>
          </w:tcPr>
          <w:p w14:paraId="019FBD94" w14:textId="77777777" w:rsidR="00D14EAD" w:rsidRDefault="00643008" w:rsidP="003518BB">
            <w:pPr>
              <w:pStyle w:val="TableParagraph"/>
              <w:spacing w:before="86"/>
              <w:ind w:left="50"/>
              <w:jc w:val="both"/>
              <w:rPr>
                <w:b/>
              </w:rPr>
            </w:pPr>
            <w:r>
              <w:rPr>
                <w:b/>
              </w:rPr>
              <w:t>KHK</w:t>
            </w:r>
          </w:p>
        </w:tc>
        <w:tc>
          <w:tcPr>
            <w:tcW w:w="7557" w:type="dxa"/>
          </w:tcPr>
          <w:p w14:paraId="683875C9" w14:textId="77777777" w:rsidR="00D14EAD" w:rsidRDefault="00643008" w:rsidP="003518BB">
            <w:pPr>
              <w:pStyle w:val="TableParagraph"/>
              <w:spacing w:before="86"/>
              <w:ind w:left="155"/>
              <w:jc w:val="both"/>
            </w:pPr>
            <w:r>
              <w:t>: Kanun Hükmünde Kararname</w:t>
            </w:r>
          </w:p>
        </w:tc>
      </w:tr>
      <w:tr w:rsidR="0019459D" w14:paraId="036BBADB" w14:textId="77777777" w:rsidTr="00BE237D">
        <w:trPr>
          <w:trHeight w:val="458"/>
        </w:trPr>
        <w:tc>
          <w:tcPr>
            <w:tcW w:w="2468" w:type="dxa"/>
          </w:tcPr>
          <w:p w14:paraId="2973FCDE" w14:textId="77777777" w:rsidR="0019459D" w:rsidRDefault="0019459D" w:rsidP="003518BB">
            <w:pPr>
              <w:pStyle w:val="TableParagraph"/>
              <w:spacing w:before="86"/>
              <w:ind w:left="50"/>
              <w:jc w:val="both"/>
              <w:rPr>
                <w:b/>
              </w:rPr>
            </w:pPr>
            <w:r w:rsidRPr="0019459D">
              <w:rPr>
                <w:b/>
              </w:rPr>
              <w:t>KVKK</w:t>
            </w:r>
          </w:p>
        </w:tc>
        <w:tc>
          <w:tcPr>
            <w:tcW w:w="7557" w:type="dxa"/>
          </w:tcPr>
          <w:p w14:paraId="61B8A3AB" w14:textId="77777777" w:rsidR="0019459D" w:rsidRDefault="0019459D" w:rsidP="003518BB">
            <w:pPr>
              <w:pStyle w:val="TableParagraph"/>
              <w:spacing w:before="86"/>
              <w:ind w:left="155"/>
              <w:jc w:val="both"/>
            </w:pPr>
            <w:r>
              <w:t>: Kişisel Verileri Koruma Kanunu</w:t>
            </w:r>
          </w:p>
        </w:tc>
      </w:tr>
      <w:tr w:rsidR="00D14EAD" w14:paraId="1FA33B2C" w14:textId="77777777" w:rsidTr="00BE237D">
        <w:trPr>
          <w:trHeight w:val="458"/>
        </w:trPr>
        <w:tc>
          <w:tcPr>
            <w:tcW w:w="2468" w:type="dxa"/>
          </w:tcPr>
          <w:p w14:paraId="56EC0DF8" w14:textId="77777777" w:rsidR="00D14EAD" w:rsidRDefault="00643008" w:rsidP="003518BB">
            <w:pPr>
              <w:pStyle w:val="TableParagraph"/>
              <w:spacing w:before="86"/>
              <w:ind w:left="50"/>
              <w:jc w:val="both"/>
              <w:rPr>
                <w:b/>
              </w:rPr>
            </w:pPr>
            <w:r>
              <w:rPr>
                <w:b/>
              </w:rPr>
              <w:t>MEB</w:t>
            </w:r>
          </w:p>
        </w:tc>
        <w:tc>
          <w:tcPr>
            <w:tcW w:w="7557" w:type="dxa"/>
          </w:tcPr>
          <w:p w14:paraId="38E0B597" w14:textId="77777777" w:rsidR="00D14EAD" w:rsidRDefault="00643008" w:rsidP="003518BB">
            <w:pPr>
              <w:pStyle w:val="TableParagraph"/>
              <w:spacing w:before="86"/>
              <w:ind w:left="155"/>
              <w:jc w:val="both"/>
            </w:pPr>
            <w:r>
              <w:t>: Milli Eğitim Bakanlığı</w:t>
            </w:r>
          </w:p>
        </w:tc>
      </w:tr>
      <w:tr w:rsidR="00836032" w14:paraId="6FA044A8" w14:textId="77777777" w:rsidTr="00BE237D">
        <w:trPr>
          <w:trHeight w:val="458"/>
        </w:trPr>
        <w:tc>
          <w:tcPr>
            <w:tcW w:w="2468" w:type="dxa"/>
          </w:tcPr>
          <w:p w14:paraId="5421CE3E" w14:textId="77777777" w:rsidR="00836032" w:rsidRPr="00A576F1" w:rsidRDefault="00836032" w:rsidP="003518BB">
            <w:pPr>
              <w:pStyle w:val="TableParagraph"/>
              <w:spacing w:before="86"/>
              <w:ind w:left="50"/>
              <w:jc w:val="both"/>
              <w:rPr>
                <w:b/>
                <w:bCs/>
              </w:rPr>
            </w:pPr>
            <w:r w:rsidRPr="00A576F1">
              <w:rPr>
                <w:b/>
                <w:bCs/>
              </w:rPr>
              <w:t>MIKTA</w:t>
            </w:r>
          </w:p>
        </w:tc>
        <w:tc>
          <w:tcPr>
            <w:tcW w:w="7557" w:type="dxa"/>
          </w:tcPr>
          <w:p w14:paraId="2FF1F066" w14:textId="77777777" w:rsidR="00836032" w:rsidRDefault="00836032" w:rsidP="003518BB">
            <w:pPr>
              <w:pStyle w:val="TableParagraph"/>
              <w:spacing w:before="86"/>
              <w:ind w:left="155"/>
              <w:jc w:val="both"/>
            </w:pPr>
            <w:r>
              <w:t xml:space="preserve">: </w:t>
            </w:r>
            <w:r w:rsidRPr="00A576F1">
              <w:t>Meksika, Endonezya, Güney Kore, Türkiye ve Avustralya</w:t>
            </w:r>
          </w:p>
        </w:tc>
      </w:tr>
      <w:tr w:rsidR="00836032" w14:paraId="612D3B9F" w14:textId="77777777" w:rsidTr="00BE237D">
        <w:trPr>
          <w:trHeight w:val="458"/>
        </w:trPr>
        <w:tc>
          <w:tcPr>
            <w:tcW w:w="2468" w:type="dxa"/>
          </w:tcPr>
          <w:p w14:paraId="7276C56F" w14:textId="77777777" w:rsidR="00836032" w:rsidRDefault="00836032" w:rsidP="003518BB">
            <w:pPr>
              <w:pStyle w:val="TableParagraph"/>
              <w:spacing w:before="86"/>
              <w:ind w:left="50"/>
              <w:jc w:val="both"/>
              <w:rPr>
                <w:b/>
              </w:rPr>
            </w:pPr>
            <w:r>
              <w:rPr>
                <w:b/>
              </w:rPr>
              <w:t>KMÇ</w:t>
            </w:r>
          </w:p>
        </w:tc>
        <w:tc>
          <w:tcPr>
            <w:tcW w:w="7557" w:type="dxa"/>
          </w:tcPr>
          <w:p w14:paraId="51811C73" w14:textId="77777777" w:rsidR="00836032" w:rsidRDefault="00836032" w:rsidP="003518BB">
            <w:pPr>
              <w:pStyle w:val="TableParagraph"/>
              <w:spacing w:before="86"/>
              <w:ind w:left="155"/>
              <w:jc w:val="both"/>
            </w:pPr>
            <w:r>
              <w:t>: Korunmaya Muhtaç Çocuk</w:t>
            </w:r>
          </w:p>
        </w:tc>
      </w:tr>
      <w:tr w:rsidR="00262D82" w14:paraId="0CB3E378" w14:textId="77777777" w:rsidTr="00BE237D">
        <w:trPr>
          <w:trHeight w:val="458"/>
        </w:trPr>
        <w:tc>
          <w:tcPr>
            <w:tcW w:w="2468" w:type="dxa"/>
          </w:tcPr>
          <w:p w14:paraId="1F55266B" w14:textId="77777777" w:rsidR="00262D82" w:rsidRDefault="00262D82" w:rsidP="003518BB">
            <w:pPr>
              <w:pStyle w:val="TableParagraph"/>
              <w:spacing w:before="86"/>
              <w:ind w:left="50"/>
              <w:jc w:val="both"/>
              <w:rPr>
                <w:b/>
              </w:rPr>
            </w:pPr>
            <w:r>
              <w:rPr>
                <w:b/>
              </w:rPr>
              <w:t>KPSS</w:t>
            </w:r>
          </w:p>
        </w:tc>
        <w:tc>
          <w:tcPr>
            <w:tcW w:w="7557" w:type="dxa"/>
          </w:tcPr>
          <w:p w14:paraId="20AFA0AD" w14:textId="77777777" w:rsidR="00262D82" w:rsidRDefault="00262D82" w:rsidP="003518BB">
            <w:pPr>
              <w:pStyle w:val="TableParagraph"/>
              <w:spacing w:before="86"/>
              <w:ind w:left="155"/>
              <w:jc w:val="both"/>
            </w:pPr>
            <w:r>
              <w:t>: Kamu Personeli Seçme Sınavı</w:t>
            </w:r>
          </w:p>
        </w:tc>
      </w:tr>
      <w:tr w:rsidR="00262D82" w14:paraId="7728C477" w14:textId="77777777" w:rsidTr="00BE237D">
        <w:trPr>
          <w:trHeight w:val="458"/>
        </w:trPr>
        <w:tc>
          <w:tcPr>
            <w:tcW w:w="2468" w:type="dxa"/>
          </w:tcPr>
          <w:p w14:paraId="6C2A252B" w14:textId="77777777" w:rsidR="00262D82" w:rsidRDefault="00262D82" w:rsidP="003518BB">
            <w:pPr>
              <w:pStyle w:val="TableParagraph"/>
              <w:spacing w:before="86"/>
              <w:ind w:left="50"/>
              <w:jc w:val="both"/>
              <w:rPr>
                <w:b/>
              </w:rPr>
            </w:pPr>
            <w:r>
              <w:rPr>
                <w:b/>
              </w:rPr>
              <w:t>ÖSYM</w:t>
            </w:r>
          </w:p>
        </w:tc>
        <w:tc>
          <w:tcPr>
            <w:tcW w:w="7557" w:type="dxa"/>
          </w:tcPr>
          <w:p w14:paraId="27E0D3C4" w14:textId="77777777" w:rsidR="00262D82" w:rsidRDefault="00262D82" w:rsidP="003518BB">
            <w:pPr>
              <w:pStyle w:val="TableParagraph"/>
              <w:spacing w:before="86"/>
              <w:ind w:left="155"/>
              <w:jc w:val="both"/>
            </w:pPr>
            <w:r>
              <w:t>:Ölçe, Seçme ve Yerleştirme Merkezi</w:t>
            </w:r>
          </w:p>
        </w:tc>
      </w:tr>
      <w:tr w:rsidR="009C0E86" w14:paraId="0865A904" w14:textId="77777777" w:rsidTr="00BE237D">
        <w:trPr>
          <w:trHeight w:val="458"/>
        </w:trPr>
        <w:tc>
          <w:tcPr>
            <w:tcW w:w="2468" w:type="dxa"/>
          </w:tcPr>
          <w:p w14:paraId="72060742" w14:textId="699BA9F9" w:rsidR="009C0E86" w:rsidRDefault="006A5441" w:rsidP="003518BB">
            <w:pPr>
              <w:pStyle w:val="TableParagraph"/>
              <w:spacing w:before="86"/>
              <w:ind w:left="50"/>
              <w:jc w:val="both"/>
              <w:rPr>
                <w:b/>
              </w:rPr>
            </w:pPr>
            <w:r>
              <w:rPr>
                <w:b/>
              </w:rPr>
              <w:lastRenderedPageBreak/>
              <w:t>ROMSİD</w:t>
            </w:r>
          </w:p>
        </w:tc>
        <w:tc>
          <w:tcPr>
            <w:tcW w:w="7557" w:type="dxa"/>
          </w:tcPr>
          <w:p w14:paraId="6C515CE5" w14:textId="19F6DEE3" w:rsidR="009C0E86" w:rsidRDefault="00F67F81" w:rsidP="004C224E">
            <w:pPr>
              <w:pStyle w:val="TableParagraph"/>
              <w:spacing w:before="86"/>
              <w:ind w:left="155"/>
              <w:jc w:val="both"/>
            </w:pPr>
            <w:r>
              <w:t xml:space="preserve">: </w:t>
            </w:r>
            <w:r w:rsidR="006A5441" w:rsidRPr="00F67F81">
              <w:t>Roman Strateji</w:t>
            </w:r>
            <w:r w:rsidR="006A5441" w:rsidRPr="004819C8">
              <w:rPr>
                <w:bCs/>
                <w:szCs w:val="24"/>
              </w:rPr>
              <w:t xml:space="preserve"> Belgesi için Etk</w:t>
            </w:r>
            <w:r w:rsidR="004C224E">
              <w:rPr>
                <w:bCs/>
                <w:szCs w:val="24"/>
              </w:rPr>
              <w:t>ili Bir İzleme, Değerlendirme ve</w:t>
            </w:r>
            <w:r w:rsidR="006A5441">
              <w:rPr>
                <w:bCs/>
                <w:szCs w:val="24"/>
              </w:rPr>
              <w:t xml:space="preserve"> </w:t>
            </w:r>
            <w:r w:rsidR="006A5441" w:rsidRPr="004819C8">
              <w:rPr>
                <w:bCs/>
                <w:szCs w:val="24"/>
              </w:rPr>
              <w:t>Koordinasyon Mekanizması Kurulması Projesi</w:t>
            </w:r>
          </w:p>
        </w:tc>
      </w:tr>
      <w:tr w:rsidR="00836032" w14:paraId="3F910950" w14:textId="77777777" w:rsidTr="00BE237D">
        <w:trPr>
          <w:trHeight w:val="458"/>
        </w:trPr>
        <w:tc>
          <w:tcPr>
            <w:tcW w:w="2468" w:type="dxa"/>
          </w:tcPr>
          <w:p w14:paraId="3F11C09D" w14:textId="77777777" w:rsidR="00836032" w:rsidRDefault="00836032" w:rsidP="003518BB">
            <w:pPr>
              <w:pStyle w:val="TableParagraph"/>
              <w:spacing w:before="86"/>
              <w:ind w:left="50"/>
              <w:jc w:val="both"/>
              <w:rPr>
                <w:b/>
              </w:rPr>
            </w:pPr>
            <w:r>
              <w:rPr>
                <w:b/>
              </w:rPr>
              <w:t>SBB</w:t>
            </w:r>
          </w:p>
        </w:tc>
        <w:tc>
          <w:tcPr>
            <w:tcW w:w="7557" w:type="dxa"/>
          </w:tcPr>
          <w:p w14:paraId="27172FC9" w14:textId="77777777" w:rsidR="00836032" w:rsidRDefault="00836032" w:rsidP="003518BB">
            <w:pPr>
              <w:pStyle w:val="TableParagraph"/>
              <w:spacing w:before="86"/>
              <w:ind w:left="155"/>
              <w:jc w:val="both"/>
            </w:pPr>
            <w:r>
              <w:t>: Strateji ve Bütçe Başkanlığı</w:t>
            </w:r>
          </w:p>
        </w:tc>
      </w:tr>
      <w:tr w:rsidR="00836032" w14:paraId="0B77B002" w14:textId="77777777" w:rsidTr="00BE237D">
        <w:trPr>
          <w:trHeight w:val="458"/>
        </w:trPr>
        <w:tc>
          <w:tcPr>
            <w:tcW w:w="2468" w:type="dxa"/>
          </w:tcPr>
          <w:p w14:paraId="3A1F0CFE" w14:textId="77777777" w:rsidR="00836032" w:rsidRDefault="00836032" w:rsidP="003518BB">
            <w:pPr>
              <w:pStyle w:val="TableParagraph"/>
              <w:spacing w:before="86"/>
              <w:ind w:left="50"/>
              <w:jc w:val="both"/>
              <w:rPr>
                <w:b/>
              </w:rPr>
            </w:pPr>
            <w:r>
              <w:rPr>
                <w:b/>
              </w:rPr>
              <w:t>SED</w:t>
            </w:r>
          </w:p>
        </w:tc>
        <w:tc>
          <w:tcPr>
            <w:tcW w:w="7557" w:type="dxa"/>
          </w:tcPr>
          <w:p w14:paraId="54423853" w14:textId="77777777" w:rsidR="00836032" w:rsidRDefault="00836032" w:rsidP="003518BB">
            <w:pPr>
              <w:pStyle w:val="TableParagraph"/>
              <w:spacing w:before="86"/>
              <w:ind w:left="155"/>
              <w:jc w:val="both"/>
            </w:pPr>
            <w:r>
              <w:t>: Sosyal ve Ekonomik Destek</w:t>
            </w:r>
          </w:p>
        </w:tc>
      </w:tr>
      <w:tr w:rsidR="00836032" w14:paraId="5B2A6B7A" w14:textId="77777777" w:rsidTr="00BE237D">
        <w:trPr>
          <w:trHeight w:val="457"/>
        </w:trPr>
        <w:tc>
          <w:tcPr>
            <w:tcW w:w="2468" w:type="dxa"/>
          </w:tcPr>
          <w:p w14:paraId="09A7E6C4" w14:textId="77777777" w:rsidR="00836032" w:rsidRDefault="00836032" w:rsidP="003518BB">
            <w:pPr>
              <w:pStyle w:val="TableParagraph"/>
              <w:spacing w:before="86"/>
              <w:ind w:left="50"/>
              <w:jc w:val="both"/>
              <w:rPr>
                <w:b/>
              </w:rPr>
            </w:pPr>
            <w:r>
              <w:rPr>
                <w:b/>
              </w:rPr>
              <w:t>SGK</w:t>
            </w:r>
          </w:p>
        </w:tc>
        <w:tc>
          <w:tcPr>
            <w:tcW w:w="7557" w:type="dxa"/>
          </w:tcPr>
          <w:p w14:paraId="094C9CDC" w14:textId="77777777" w:rsidR="00836032" w:rsidRDefault="00836032" w:rsidP="003518BB">
            <w:pPr>
              <w:pStyle w:val="TableParagraph"/>
              <w:spacing w:before="86"/>
              <w:ind w:left="155"/>
              <w:jc w:val="both"/>
            </w:pPr>
            <w:r>
              <w:t>: Sosyal Güvenlik Kurumu</w:t>
            </w:r>
          </w:p>
        </w:tc>
      </w:tr>
      <w:tr w:rsidR="00836032" w14:paraId="773E96EE" w14:textId="77777777" w:rsidTr="00BE237D">
        <w:trPr>
          <w:trHeight w:val="457"/>
        </w:trPr>
        <w:tc>
          <w:tcPr>
            <w:tcW w:w="2468" w:type="dxa"/>
          </w:tcPr>
          <w:p w14:paraId="056A1312" w14:textId="77777777" w:rsidR="00836032" w:rsidRDefault="00836032" w:rsidP="003518BB">
            <w:pPr>
              <w:pStyle w:val="TableParagraph"/>
              <w:spacing w:before="85"/>
              <w:ind w:left="50"/>
              <w:jc w:val="both"/>
              <w:rPr>
                <w:b/>
              </w:rPr>
            </w:pPr>
            <w:r>
              <w:rPr>
                <w:b/>
              </w:rPr>
              <w:t>SHM</w:t>
            </w:r>
          </w:p>
        </w:tc>
        <w:tc>
          <w:tcPr>
            <w:tcW w:w="7557" w:type="dxa"/>
          </w:tcPr>
          <w:p w14:paraId="516A54A8" w14:textId="77777777" w:rsidR="00836032" w:rsidRDefault="00836032" w:rsidP="003518BB">
            <w:pPr>
              <w:pStyle w:val="TableParagraph"/>
              <w:spacing w:before="85"/>
              <w:ind w:left="155"/>
              <w:jc w:val="both"/>
            </w:pPr>
            <w:r>
              <w:t>: Sosyal Hizmet Merkezi</w:t>
            </w:r>
          </w:p>
        </w:tc>
      </w:tr>
      <w:tr w:rsidR="00836032" w14:paraId="03B27A7A" w14:textId="77777777" w:rsidTr="00BE237D">
        <w:trPr>
          <w:trHeight w:val="458"/>
        </w:trPr>
        <w:tc>
          <w:tcPr>
            <w:tcW w:w="2468" w:type="dxa"/>
          </w:tcPr>
          <w:p w14:paraId="373129DD" w14:textId="77777777" w:rsidR="00836032" w:rsidRDefault="00836032" w:rsidP="003518BB">
            <w:pPr>
              <w:pStyle w:val="TableParagraph"/>
              <w:spacing w:before="86"/>
              <w:ind w:left="50"/>
              <w:jc w:val="both"/>
              <w:rPr>
                <w:b/>
              </w:rPr>
            </w:pPr>
            <w:r>
              <w:rPr>
                <w:b/>
              </w:rPr>
              <w:t>ŞGBS</w:t>
            </w:r>
          </w:p>
        </w:tc>
        <w:tc>
          <w:tcPr>
            <w:tcW w:w="7557" w:type="dxa"/>
          </w:tcPr>
          <w:p w14:paraId="741FD16F" w14:textId="77777777" w:rsidR="00836032" w:rsidRDefault="00836032" w:rsidP="003518BB">
            <w:pPr>
              <w:pStyle w:val="TableParagraph"/>
              <w:spacing w:before="86"/>
              <w:ind w:left="155"/>
              <w:jc w:val="both"/>
            </w:pPr>
            <w:r>
              <w:t>: Şehit ve Gazi Bilgi Sistemi</w:t>
            </w:r>
          </w:p>
        </w:tc>
      </w:tr>
      <w:tr w:rsidR="00836032" w14:paraId="46D94C31" w14:textId="77777777" w:rsidTr="00BE237D">
        <w:trPr>
          <w:trHeight w:val="458"/>
        </w:trPr>
        <w:tc>
          <w:tcPr>
            <w:tcW w:w="2468" w:type="dxa"/>
          </w:tcPr>
          <w:p w14:paraId="71114434" w14:textId="77777777" w:rsidR="00836032" w:rsidRDefault="00836032" w:rsidP="003518BB">
            <w:pPr>
              <w:pStyle w:val="TableParagraph"/>
              <w:spacing w:before="86"/>
              <w:ind w:left="50"/>
              <w:jc w:val="both"/>
              <w:rPr>
                <w:b/>
              </w:rPr>
            </w:pPr>
            <w:r>
              <w:rPr>
                <w:b/>
              </w:rPr>
              <w:t>ŞÖNİM</w:t>
            </w:r>
          </w:p>
        </w:tc>
        <w:tc>
          <w:tcPr>
            <w:tcW w:w="7557" w:type="dxa"/>
          </w:tcPr>
          <w:p w14:paraId="3E726D56" w14:textId="77777777" w:rsidR="00836032" w:rsidRDefault="00836032" w:rsidP="003518BB">
            <w:pPr>
              <w:pStyle w:val="TableParagraph"/>
              <w:spacing w:before="86"/>
              <w:ind w:left="155"/>
              <w:jc w:val="both"/>
            </w:pPr>
            <w:r>
              <w:t>: Şiddet Önleme ve İzleme Merkezi</w:t>
            </w:r>
          </w:p>
        </w:tc>
      </w:tr>
      <w:tr w:rsidR="00836032" w14:paraId="3FA1F73F" w14:textId="77777777" w:rsidTr="00BE237D">
        <w:trPr>
          <w:trHeight w:val="458"/>
        </w:trPr>
        <w:tc>
          <w:tcPr>
            <w:tcW w:w="2468" w:type="dxa"/>
          </w:tcPr>
          <w:p w14:paraId="194CC660" w14:textId="77777777" w:rsidR="00836032" w:rsidRDefault="00836032" w:rsidP="003518BB">
            <w:pPr>
              <w:pStyle w:val="TableParagraph"/>
              <w:spacing w:before="86"/>
              <w:ind w:left="50"/>
              <w:jc w:val="both"/>
              <w:rPr>
                <w:b/>
              </w:rPr>
            </w:pPr>
            <w:r>
              <w:rPr>
                <w:b/>
              </w:rPr>
              <w:t>STK</w:t>
            </w:r>
          </w:p>
        </w:tc>
        <w:tc>
          <w:tcPr>
            <w:tcW w:w="7557" w:type="dxa"/>
          </w:tcPr>
          <w:p w14:paraId="31630ACC" w14:textId="77777777" w:rsidR="00836032" w:rsidRDefault="00836032" w:rsidP="003518BB">
            <w:pPr>
              <w:pStyle w:val="TableParagraph"/>
              <w:spacing w:before="86"/>
              <w:ind w:left="155"/>
              <w:jc w:val="both"/>
            </w:pPr>
            <w:r>
              <w:t>: Sivil Toplum Kuruluşu</w:t>
            </w:r>
          </w:p>
        </w:tc>
      </w:tr>
      <w:tr w:rsidR="00836032" w14:paraId="2B336BE9" w14:textId="77777777" w:rsidTr="00BE237D">
        <w:trPr>
          <w:trHeight w:val="457"/>
        </w:trPr>
        <w:tc>
          <w:tcPr>
            <w:tcW w:w="2468" w:type="dxa"/>
          </w:tcPr>
          <w:p w14:paraId="4396FC23" w14:textId="77777777" w:rsidR="00836032" w:rsidRDefault="00836032" w:rsidP="003518BB">
            <w:pPr>
              <w:pStyle w:val="TableParagraph"/>
              <w:spacing w:before="86"/>
              <w:ind w:left="50"/>
              <w:jc w:val="both"/>
              <w:rPr>
                <w:b/>
              </w:rPr>
            </w:pPr>
            <w:r>
              <w:rPr>
                <w:b/>
              </w:rPr>
              <w:t>SYDV</w:t>
            </w:r>
          </w:p>
        </w:tc>
        <w:tc>
          <w:tcPr>
            <w:tcW w:w="7557" w:type="dxa"/>
          </w:tcPr>
          <w:p w14:paraId="125392CD" w14:textId="77777777" w:rsidR="00836032" w:rsidRDefault="00836032" w:rsidP="003518BB">
            <w:pPr>
              <w:pStyle w:val="TableParagraph"/>
              <w:spacing w:before="86"/>
              <w:ind w:left="155"/>
              <w:jc w:val="both"/>
            </w:pPr>
            <w:r>
              <w:t>: Sosyal Yardımlaşma ve Dayanışma Vakfı</w:t>
            </w:r>
          </w:p>
        </w:tc>
      </w:tr>
      <w:tr w:rsidR="00836032" w14:paraId="43AB6640" w14:textId="77777777" w:rsidTr="00BE237D">
        <w:trPr>
          <w:trHeight w:val="457"/>
        </w:trPr>
        <w:tc>
          <w:tcPr>
            <w:tcW w:w="2468" w:type="dxa"/>
          </w:tcPr>
          <w:p w14:paraId="6EBF8E47" w14:textId="77777777" w:rsidR="00836032" w:rsidRDefault="00836032" w:rsidP="003518BB">
            <w:pPr>
              <w:pStyle w:val="TableParagraph"/>
              <w:spacing w:before="85"/>
              <w:ind w:left="50"/>
              <w:jc w:val="both"/>
              <w:rPr>
                <w:b/>
              </w:rPr>
            </w:pPr>
            <w:r w:rsidRPr="00410F9E">
              <w:rPr>
                <w:b/>
                <w:iCs/>
              </w:rPr>
              <w:t>TAYA</w:t>
            </w:r>
          </w:p>
        </w:tc>
        <w:tc>
          <w:tcPr>
            <w:tcW w:w="7557" w:type="dxa"/>
          </w:tcPr>
          <w:p w14:paraId="45C22251" w14:textId="77777777" w:rsidR="00836032" w:rsidRDefault="00836032" w:rsidP="003518BB">
            <w:pPr>
              <w:pStyle w:val="TableParagraph"/>
              <w:spacing w:before="85"/>
              <w:ind w:left="155"/>
              <w:jc w:val="both"/>
            </w:pPr>
            <w:r>
              <w:rPr>
                <w:iCs/>
              </w:rPr>
              <w:t xml:space="preserve">: </w:t>
            </w:r>
            <w:r w:rsidRPr="00410F9E">
              <w:rPr>
                <w:iCs/>
              </w:rPr>
              <w:t>Türkiye Aile Yapısı Araştırma</w:t>
            </w:r>
            <w:r>
              <w:rPr>
                <w:iCs/>
              </w:rPr>
              <w:t>sı</w:t>
            </w:r>
          </w:p>
        </w:tc>
      </w:tr>
      <w:tr w:rsidR="00836032" w14:paraId="355DB87C" w14:textId="77777777" w:rsidTr="00BE237D">
        <w:trPr>
          <w:trHeight w:val="131"/>
        </w:trPr>
        <w:tc>
          <w:tcPr>
            <w:tcW w:w="2468" w:type="dxa"/>
          </w:tcPr>
          <w:p w14:paraId="217E8383" w14:textId="77777777" w:rsidR="00836032" w:rsidRDefault="00836032" w:rsidP="003518BB">
            <w:pPr>
              <w:pStyle w:val="TableParagraph"/>
              <w:spacing w:before="85"/>
              <w:ind w:left="50"/>
              <w:jc w:val="both"/>
              <w:rPr>
                <w:b/>
              </w:rPr>
            </w:pPr>
            <w:r>
              <w:rPr>
                <w:b/>
              </w:rPr>
              <w:t>TBMM</w:t>
            </w:r>
          </w:p>
        </w:tc>
        <w:tc>
          <w:tcPr>
            <w:tcW w:w="7557" w:type="dxa"/>
          </w:tcPr>
          <w:p w14:paraId="0D87FF67" w14:textId="77777777" w:rsidR="00836032" w:rsidRDefault="00836032" w:rsidP="003518BB">
            <w:pPr>
              <w:pStyle w:val="TableParagraph"/>
              <w:spacing w:before="85"/>
              <w:ind w:left="155"/>
              <w:jc w:val="both"/>
            </w:pPr>
            <w:r>
              <w:t>: Türkiye Büyük Millet Meclisi</w:t>
            </w:r>
          </w:p>
        </w:tc>
      </w:tr>
      <w:tr w:rsidR="00D14EAD" w14:paraId="712B6AAD" w14:textId="77777777" w:rsidTr="00BE237D">
        <w:trPr>
          <w:trHeight w:val="362"/>
        </w:trPr>
        <w:tc>
          <w:tcPr>
            <w:tcW w:w="2468" w:type="dxa"/>
          </w:tcPr>
          <w:p w14:paraId="7B2DF43E" w14:textId="77777777" w:rsidR="00D14EAD" w:rsidRDefault="00643008" w:rsidP="003518BB">
            <w:pPr>
              <w:pStyle w:val="TableParagraph"/>
              <w:spacing w:line="266" w:lineRule="exact"/>
              <w:ind w:left="50"/>
              <w:jc w:val="both"/>
              <w:rPr>
                <w:b/>
              </w:rPr>
            </w:pPr>
            <w:r>
              <w:rPr>
                <w:b/>
              </w:rPr>
              <w:t>UDEP</w:t>
            </w:r>
          </w:p>
        </w:tc>
        <w:tc>
          <w:tcPr>
            <w:tcW w:w="7557" w:type="dxa"/>
          </w:tcPr>
          <w:p w14:paraId="2CFFECC7" w14:textId="4508F488" w:rsidR="00D14EAD" w:rsidRDefault="00BE237D" w:rsidP="00BE237D">
            <w:pPr>
              <w:pStyle w:val="TableParagraph"/>
              <w:spacing w:line="266" w:lineRule="exact"/>
              <w:ind w:left="0"/>
              <w:jc w:val="both"/>
            </w:pPr>
            <w:r>
              <w:t xml:space="preserve">  </w:t>
            </w:r>
            <w:r w:rsidR="00BE3F9A">
              <w:t xml:space="preserve"> </w:t>
            </w:r>
            <w:r w:rsidR="00643008">
              <w:t>: Ulaşılabilirlik Destek Projesi</w:t>
            </w:r>
          </w:p>
        </w:tc>
      </w:tr>
      <w:tr w:rsidR="00D14EAD" w14:paraId="51897B28" w14:textId="77777777" w:rsidTr="00BE237D">
        <w:trPr>
          <w:trHeight w:val="458"/>
        </w:trPr>
        <w:tc>
          <w:tcPr>
            <w:tcW w:w="2468" w:type="dxa"/>
          </w:tcPr>
          <w:p w14:paraId="29A86DA1" w14:textId="77777777" w:rsidR="00D14EAD" w:rsidRDefault="00643008" w:rsidP="003518BB">
            <w:pPr>
              <w:pStyle w:val="TableParagraph"/>
              <w:spacing w:before="86"/>
              <w:ind w:left="50"/>
              <w:jc w:val="both"/>
              <w:rPr>
                <w:b/>
              </w:rPr>
            </w:pPr>
            <w:r>
              <w:rPr>
                <w:b/>
              </w:rPr>
              <w:t>UNICEF</w:t>
            </w:r>
          </w:p>
        </w:tc>
        <w:tc>
          <w:tcPr>
            <w:tcW w:w="7557" w:type="dxa"/>
          </w:tcPr>
          <w:p w14:paraId="3D8279DA" w14:textId="77F5FF68" w:rsidR="00D14EAD" w:rsidRDefault="00BE237D" w:rsidP="00BE237D">
            <w:pPr>
              <w:pStyle w:val="TableParagraph"/>
              <w:spacing w:before="86"/>
              <w:ind w:left="0"/>
              <w:jc w:val="both"/>
            </w:pPr>
            <w:r>
              <w:t xml:space="preserve">  </w:t>
            </w:r>
            <w:r w:rsidR="00BE3F9A">
              <w:t xml:space="preserve"> </w:t>
            </w:r>
            <w:r w:rsidR="00643008">
              <w:t>: Birleşmiş Milletler Çocuklara Yardım Fonu</w:t>
            </w:r>
          </w:p>
        </w:tc>
      </w:tr>
      <w:tr w:rsidR="00D14EAD" w14:paraId="081758D2" w14:textId="77777777" w:rsidTr="00BE237D">
        <w:trPr>
          <w:trHeight w:val="457"/>
        </w:trPr>
        <w:tc>
          <w:tcPr>
            <w:tcW w:w="2468" w:type="dxa"/>
          </w:tcPr>
          <w:p w14:paraId="22469B01" w14:textId="77777777" w:rsidR="00D14EAD" w:rsidRDefault="00643008" w:rsidP="003518BB">
            <w:pPr>
              <w:pStyle w:val="TableParagraph"/>
              <w:spacing w:before="86"/>
              <w:ind w:left="50"/>
              <w:jc w:val="both"/>
              <w:rPr>
                <w:b/>
              </w:rPr>
            </w:pPr>
            <w:r>
              <w:rPr>
                <w:b/>
              </w:rPr>
              <w:t>UN WOMEN</w:t>
            </w:r>
          </w:p>
        </w:tc>
        <w:tc>
          <w:tcPr>
            <w:tcW w:w="7557" w:type="dxa"/>
          </w:tcPr>
          <w:p w14:paraId="09B5374E" w14:textId="0E2609CB" w:rsidR="00D14EAD" w:rsidRDefault="00BE237D" w:rsidP="00BE237D">
            <w:pPr>
              <w:pStyle w:val="TableParagraph"/>
              <w:spacing w:before="86"/>
              <w:ind w:left="0"/>
              <w:jc w:val="both"/>
            </w:pPr>
            <w:r>
              <w:t xml:space="preserve">  </w:t>
            </w:r>
            <w:r w:rsidR="00BE3F9A">
              <w:t xml:space="preserve"> </w:t>
            </w:r>
            <w:r w:rsidR="00643008">
              <w:t>: Birleşmiş Milletler Kadın Birimi</w:t>
            </w:r>
          </w:p>
        </w:tc>
      </w:tr>
      <w:tr w:rsidR="00D14EAD" w14:paraId="1E4B8572" w14:textId="77777777" w:rsidTr="00BE237D">
        <w:trPr>
          <w:trHeight w:val="457"/>
        </w:trPr>
        <w:tc>
          <w:tcPr>
            <w:tcW w:w="2468" w:type="dxa"/>
          </w:tcPr>
          <w:p w14:paraId="02B72D96" w14:textId="77777777" w:rsidR="00D14EAD" w:rsidRDefault="00643008" w:rsidP="003518BB">
            <w:pPr>
              <w:pStyle w:val="TableParagraph"/>
              <w:spacing w:before="85"/>
              <w:ind w:left="50"/>
              <w:jc w:val="both"/>
              <w:rPr>
                <w:b/>
              </w:rPr>
            </w:pPr>
            <w:r>
              <w:rPr>
                <w:b/>
              </w:rPr>
              <w:t>UZEM</w:t>
            </w:r>
          </w:p>
        </w:tc>
        <w:tc>
          <w:tcPr>
            <w:tcW w:w="7557" w:type="dxa"/>
          </w:tcPr>
          <w:p w14:paraId="485C76EF" w14:textId="4FF87019" w:rsidR="00D14EAD" w:rsidRDefault="00BE237D" w:rsidP="00BE237D">
            <w:pPr>
              <w:pStyle w:val="TableParagraph"/>
              <w:spacing w:before="85"/>
              <w:ind w:left="0"/>
              <w:jc w:val="both"/>
            </w:pPr>
            <w:r>
              <w:t xml:space="preserve">  </w:t>
            </w:r>
            <w:r w:rsidR="00BE3F9A">
              <w:t xml:space="preserve"> </w:t>
            </w:r>
            <w:r w:rsidR="00643008">
              <w:t>: Uzaktan Eğitim Merkezi</w:t>
            </w:r>
          </w:p>
        </w:tc>
      </w:tr>
      <w:tr w:rsidR="001572F8" w14:paraId="3D293AA3" w14:textId="77777777" w:rsidTr="00BE237D">
        <w:trPr>
          <w:trHeight w:val="457"/>
        </w:trPr>
        <w:tc>
          <w:tcPr>
            <w:tcW w:w="2468" w:type="dxa"/>
          </w:tcPr>
          <w:p w14:paraId="524B2FFE" w14:textId="77777777" w:rsidR="001572F8" w:rsidRDefault="001572F8" w:rsidP="003518BB">
            <w:pPr>
              <w:pStyle w:val="TableParagraph"/>
              <w:spacing w:before="85"/>
              <w:ind w:left="50"/>
              <w:jc w:val="both"/>
              <w:rPr>
                <w:b/>
              </w:rPr>
            </w:pPr>
            <w:r>
              <w:rPr>
                <w:b/>
              </w:rPr>
              <w:t>YBS</w:t>
            </w:r>
          </w:p>
        </w:tc>
        <w:tc>
          <w:tcPr>
            <w:tcW w:w="7557" w:type="dxa"/>
          </w:tcPr>
          <w:p w14:paraId="297D0B5A" w14:textId="61456D5C" w:rsidR="001572F8" w:rsidRDefault="00BE237D" w:rsidP="00BE237D">
            <w:pPr>
              <w:pStyle w:val="TableParagraph"/>
              <w:spacing w:before="85"/>
              <w:ind w:left="0"/>
              <w:jc w:val="both"/>
            </w:pPr>
            <w:r>
              <w:t xml:space="preserve">  </w:t>
            </w:r>
            <w:r w:rsidR="001572F8">
              <w:t xml:space="preserve"> : Yönetim Bilgi Sistemi</w:t>
            </w:r>
          </w:p>
        </w:tc>
      </w:tr>
      <w:tr w:rsidR="00D14EAD" w14:paraId="1EB576A3" w14:textId="77777777" w:rsidTr="00BE237D">
        <w:trPr>
          <w:trHeight w:val="458"/>
        </w:trPr>
        <w:tc>
          <w:tcPr>
            <w:tcW w:w="2468" w:type="dxa"/>
          </w:tcPr>
          <w:p w14:paraId="71BB48DE" w14:textId="77777777" w:rsidR="00D14EAD" w:rsidRDefault="00643008" w:rsidP="003518BB">
            <w:pPr>
              <w:pStyle w:val="TableParagraph"/>
              <w:spacing w:before="86"/>
              <w:ind w:left="50"/>
              <w:jc w:val="both"/>
              <w:rPr>
                <w:b/>
              </w:rPr>
            </w:pPr>
            <w:r>
              <w:rPr>
                <w:b/>
              </w:rPr>
              <w:t>YİKOB</w:t>
            </w:r>
          </w:p>
        </w:tc>
        <w:tc>
          <w:tcPr>
            <w:tcW w:w="7557" w:type="dxa"/>
          </w:tcPr>
          <w:p w14:paraId="38E75BB1" w14:textId="40CBB4D3" w:rsidR="00D14EAD" w:rsidRDefault="00BE237D" w:rsidP="00BE237D">
            <w:pPr>
              <w:pStyle w:val="TableParagraph"/>
              <w:spacing w:before="86"/>
              <w:ind w:left="0"/>
              <w:jc w:val="both"/>
            </w:pPr>
            <w:r>
              <w:t xml:space="preserve">  </w:t>
            </w:r>
            <w:r w:rsidR="00BE3F9A">
              <w:t xml:space="preserve"> </w:t>
            </w:r>
            <w:r w:rsidR="00643008">
              <w:t>: Yatırım İzleme ve Koordinasyon Başkanlığı</w:t>
            </w:r>
          </w:p>
        </w:tc>
      </w:tr>
      <w:tr w:rsidR="00D14EAD" w14:paraId="4307DB94" w14:textId="77777777" w:rsidTr="00BE237D">
        <w:trPr>
          <w:trHeight w:val="362"/>
        </w:trPr>
        <w:tc>
          <w:tcPr>
            <w:tcW w:w="2468" w:type="dxa"/>
          </w:tcPr>
          <w:p w14:paraId="3294FCD2" w14:textId="77777777" w:rsidR="00D14EAD" w:rsidRDefault="00643008" w:rsidP="003518BB">
            <w:pPr>
              <w:pStyle w:val="TableParagraph"/>
              <w:spacing w:before="86" w:line="256" w:lineRule="exact"/>
              <w:ind w:left="50"/>
              <w:jc w:val="both"/>
              <w:rPr>
                <w:b/>
              </w:rPr>
            </w:pPr>
            <w:r>
              <w:rPr>
                <w:b/>
              </w:rPr>
              <w:t>YÖK</w:t>
            </w:r>
          </w:p>
        </w:tc>
        <w:tc>
          <w:tcPr>
            <w:tcW w:w="7557" w:type="dxa"/>
          </w:tcPr>
          <w:p w14:paraId="18B3C135" w14:textId="6684A56F" w:rsidR="00D14EAD" w:rsidRDefault="00BE237D" w:rsidP="00BE237D">
            <w:pPr>
              <w:pStyle w:val="TableParagraph"/>
              <w:spacing w:before="86" w:line="256" w:lineRule="exact"/>
              <w:ind w:left="0"/>
              <w:jc w:val="both"/>
            </w:pPr>
            <w:r>
              <w:t xml:space="preserve">  </w:t>
            </w:r>
            <w:r w:rsidR="00BE3F9A">
              <w:t xml:space="preserve"> </w:t>
            </w:r>
            <w:r w:rsidR="00643008">
              <w:t>: Yüksek Öğretim Kurulu</w:t>
            </w:r>
          </w:p>
        </w:tc>
      </w:tr>
    </w:tbl>
    <w:p w14:paraId="1F7FA7FE" w14:textId="77777777" w:rsidR="00D14EAD" w:rsidRDefault="00D14EAD" w:rsidP="003518BB">
      <w:pPr>
        <w:spacing w:line="256" w:lineRule="exact"/>
        <w:jc w:val="both"/>
        <w:sectPr w:rsidR="00D14EAD">
          <w:pgSz w:w="11910" w:h="16840"/>
          <w:pgMar w:top="1340" w:right="960" w:bottom="1260" w:left="1100" w:header="602" w:footer="1074" w:gutter="0"/>
          <w:cols w:space="708"/>
        </w:sectPr>
      </w:pPr>
    </w:p>
    <w:p w14:paraId="25561D14" w14:textId="46E329BA" w:rsidR="00516ADE" w:rsidRPr="004819C8" w:rsidRDefault="00D61580" w:rsidP="00D7554B">
      <w:pPr>
        <w:pStyle w:val="Balk1"/>
        <w:numPr>
          <w:ilvl w:val="0"/>
          <w:numId w:val="4"/>
        </w:numPr>
        <w:rPr>
          <w:color w:val="C00000"/>
          <w:sz w:val="26"/>
          <w:szCs w:val="26"/>
        </w:rPr>
      </w:pPr>
      <w:bookmarkStart w:id="5" w:name="_Toc202795450"/>
      <w:r>
        <w:rPr>
          <w:color w:val="FF0000"/>
          <w:sz w:val="26"/>
          <w:szCs w:val="26"/>
        </w:rPr>
        <w:lastRenderedPageBreak/>
        <w:t>2025</w:t>
      </w:r>
      <w:r w:rsidR="009700E6" w:rsidRPr="00536629">
        <w:rPr>
          <w:color w:val="FF0000"/>
          <w:sz w:val="26"/>
          <w:szCs w:val="26"/>
        </w:rPr>
        <w:t xml:space="preserve"> YILI OCAK-HAZİRAN</w:t>
      </w:r>
      <w:r w:rsidR="00643008" w:rsidRPr="00536629">
        <w:rPr>
          <w:color w:val="FF0000"/>
          <w:sz w:val="26"/>
          <w:szCs w:val="26"/>
        </w:rPr>
        <w:t xml:space="preserve"> DÖNEMİ BÜTÇE UYGULAMA SONUÇLARI</w:t>
      </w:r>
      <w:bookmarkEnd w:id="5"/>
    </w:p>
    <w:p w14:paraId="17A73236" w14:textId="175AF075" w:rsidR="00B10DDB" w:rsidRDefault="00643008" w:rsidP="003518BB">
      <w:pPr>
        <w:pStyle w:val="GvdeMetni"/>
        <w:spacing w:before="240"/>
        <w:ind w:right="463"/>
      </w:pPr>
      <w:r w:rsidRPr="00924E16">
        <w:t>202</w:t>
      </w:r>
      <w:r w:rsidR="00D61580">
        <w:t>5</w:t>
      </w:r>
      <w:r w:rsidRPr="00924E16">
        <w:t xml:space="preserve"> yılı Merkezi Yönetim Bütçe Kanunu ile Bakanlığımız bütçesine toplam</w:t>
      </w:r>
      <w:r w:rsidR="00144199">
        <w:t xml:space="preserve"> </w:t>
      </w:r>
      <w:r w:rsidR="00DF116E">
        <w:t>334.349.920.000</w:t>
      </w:r>
      <w:r w:rsidR="00144199">
        <w:t xml:space="preserve"> TL </w:t>
      </w:r>
      <w:r w:rsidRPr="00924E16">
        <w:t>ödenek tahsis edilmiş olup, Hazira</w:t>
      </w:r>
      <w:r w:rsidR="003B5D58" w:rsidRPr="00924E16">
        <w:t>n</w:t>
      </w:r>
      <w:r w:rsidR="00DF116E">
        <w:t xml:space="preserve"> sonu itibarıyla bu ödeneğin %47,26</w:t>
      </w:r>
      <w:r w:rsidR="003B5D58" w:rsidRPr="00924E16">
        <w:t>’</w:t>
      </w:r>
      <w:r w:rsidR="00DF116E">
        <w:t>s</w:t>
      </w:r>
      <w:r w:rsidR="006A6477">
        <w:t>ı</w:t>
      </w:r>
      <w:r w:rsidRPr="00924E16">
        <w:t xml:space="preserve"> olan </w:t>
      </w:r>
      <w:r w:rsidR="00DF116E">
        <w:t xml:space="preserve">158.020.071.904 </w:t>
      </w:r>
      <w:r w:rsidRPr="00924E16">
        <w:t>TL’si harcanmıştır. Analitik bü</w:t>
      </w:r>
      <w:r w:rsidR="006A6477">
        <w:t xml:space="preserve">tçe sınıflandırmasının ekonomik </w:t>
      </w:r>
      <w:r w:rsidR="00003272">
        <w:t>b</w:t>
      </w:r>
      <w:r w:rsidR="006A6477">
        <w:t xml:space="preserve">azda </w:t>
      </w:r>
      <w:r w:rsidR="00CA6EA6">
        <w:t>ve hizmet çeşitlerine göre</w:t>
      </w:r>
      <w:r w:rsidRPr="00924E16">
        <w:t xml:space="preserve"> 202</w:t>
      </w:r>
      <w:r w:rsidR="00DF116E">
        <w:t>3</w:t>
      </w:r>
      <w:r w:rsidRPr="00924E16">
        <w:t xml:space="preserve"> ve 202</w:t>
      </w:r>
      <w:r w:rsidR="00DF116E">
        <w:t>4</w:t>
      </w:r>
      <w:r w:rsidR="006A6477">
        <w:t xml:space="preserve"> </w:t>
      </w:r>
      <w:r w:rsidRPr="00924E16">
        <w:t>yıllarında Bakanlığımıza tahsis edilen ödenekler ile Haziran sonu itibarıyla harcanan ödenek miktarı ve yüzdelik oranları aşağıdaki tablo ve grafiklerde gösterilmiştir.</w:t>
      </w:r>
      <w:r w:rsidR="00B10DDB" w:rsidRPr="00924E16">
        <w:t xml:space="preserve"> </w:t>
      </w:r>
    </w:p>
    <w:p w14:paraId="10EABE5A" w14:textId="77777777" w:rsidR="00516ADE" w:rsidRPr="00924E16" w:rsidRDefault="00516ADE" w:rsidP="003518BB">
      <w:pPr>
        <w:pStyle w:val="GvdeMetni"/>
        <w:spacing w:before="240"/>
        <w:ind w:left="318" w:right="463"/>
      </w:pPr>
    </w:p>
    <w:p w14:paraId="043DF3C0" w14:textId="77777777" w:rsidR="00D14EAD" w:rsidRPr="00003272" w:rsidRDefault="00643008" w:rsidP="003518BB">
      <w:pPr>
        <w:jc w:val="both"/>
        <w:rPr>
          <w:b/>
        </w:rPr>
      </w:pPr>
      <w:bookmarkStart w:id="6" w:name="_bookmark5"/>
      <w:bookmarkEnd w:id="6"/>
      <w:r w:rsidRPr="00003272">
        <w:rPr>
          <w:b/>
        </w:rPr>
        <w:t>Tablo 1: ASHB Ekonomik Bazda I. Altı Aylık Dönem Bütçe Gerçekleşmeleri</w:t>
      </w:r>
    </w:p>
    <w:p w14:paraId="57BCADB8" w14:textId="77777777" w:rsidR="00D14EAD" w:rsidRDefault="00D14EAD" w:rsidP="003518BB">
      <w:pPr>
        <w:pStyle w:val="GvdeMetni"/>
        <w:spacing w:before="5"/>
        <w:rPr>
          <w:b/>
          <w:sz w:val="17"/>
        </w:rPr>
      </w:pPr>
    </w:p>
    <w:tbl>
      <w:tblPr>
        <w:tblStyle w:val="KlavuzTablo5Koyu-Vurgu1"/>
        <w:tblW w:w="10086" w:type="dxa"/>
        <w:tblLook w:val="04A0" w:firstRow="1" w:lastRow="0" w:firstColumn="1" w:lastColumn="0" w:noHBand="0" w:noVBand="1"/>
      </w:tblPr>
      <w:tblGrid>
        <w:gridCol w:w="1409"/>
        <w:gridCol w:w="1470"/>
        <w:gridCol w:w="1296"/>
        <w:gridCol w:w="1237"/>
        <w:gridCol w:w="1296"/>
        <w:gridCol w:w="750"/>
        <w:gridCol w:w="582"/>
        <w:gridCol w:w="576"/>
        <w:gridCol w:w="1470"/>
      </w:tblGrid>
      <w:tr w:rsidR="00DF116E" w:rsidRPr="00DF116E" w14:paraId="39439A91" w14:textId="77777777" w:rsidTr="00DF116E">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167" w:type="dxa"/>
            <w:vMerge w:val="restart"/>
            <w:hideMark/>
          </w:tcPr>
          <w:p w14:paraId="41901FF9" w14:textId="77777777" w:rsidR="00DF116E" w:rsidRPr="00DF116E" w:rsidRDefault="00DF116E" w:rsidP="00DF116E">
            <w:pPr>
              <w:widowControl/>
              <w:autoSpaceDE/>
              <w:autoSpaceDN/>
              <w:ind w:left="0"/>
              <w:jc w:val="center"/>
              <w:rPr>
                <w:sz w:val="16"/>
                <w:szCs w:val="16"/>
                <w:lang w:bidi="ar-SA"/>
              </w:rPr>
            </w:pPr>
            <w:r w:rsidRPr="00DF116E">
              <w:rPr>
                <w:sz w:val="16"/>
                <w:szCs w:val="16"/>
                <w:lang w:bidi="ar-SA"/>
              </w:rPr>
              <w:t>EKONOMİK</w:t>
            </w:r>
          </w:p>
        </w:tc>
        <w:tc>
          <w:tcPr>
            <w:tcW w:w="1271" w:type="dxa"/>
            <w:vMerge w:val="restart"/>
            <w:hideMark/>
          </w:tcPr>
          <w:p w14:paraId="512760A2"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2023 GERÇEKLEŞME TOPLAMI</w:t>
            </w:r>
          </w:p>
        </w:tc>
        <w:tc>
          <w:tcPr>
            <w:tcW w:w="1237" w:type="dxa"/>
            <w:vMerge w:val="restart"/>
            <w:hideMark/>
          </w:tcPr>
          <w:p w14:paraId="6EB30422"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2024 BAŞLANGIÇ ÖDENEĞİ</w:t>
            </w:r>
          </w:p>
        </w:tc>
        <w:tc>
          <w:tcPr>
            <w:tcW w:w="2474" w:type="dxa"/>
            <w:gridSpan w:val="2"/>
            <w:hideMark/>
          </w:tcPr>
          <w:p w14:paraId="64B29206"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OCAK-HAZİRAN                               GERÇEKLEŞME TOPLAMI</w:t>
            </w:r>
          </w:p>
        </w:tc>
        <w:tc>
          <w:tcPr>
            <w:tcW w:w="544" w:type="dxa"/>
            <w:vMerge w:val="restart"/>
            <w:hideMark/>
          </w:tcPr>
          <w:p w14:paraId="3198CBD1"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ARTIŞ ORANI *           (%)</w:t>
            </w:r>
          </w:p>
        </w:tc>
        <w:tc>
          <w:tcPr>
            <w:tcW w:w="1100" w:type="dxa"/>
            <w:gridSpan w:val="2"/>
            <w:hideMark/>
          </w:tcPr>
          <w:p w14:paraId="4DCFF062"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OCAK-HAZİRAN                               GERÇEK. ORANI ** (%)</w:t>
            </w:r>
          </w:p>
        </w:tc>
        <w:tc>
          <w:tcPr>
            <w:tcW w:w="1293" w:type="dxa"/>
            <w:vMerge w:val="restart"/>
            <w:hideMark/>
          </w:tcPr>
          <w:p w14:paraId="3D45C92D" w14:textId="77777777" w:rsidR="00DF116E" w:rsidRPr="00DF116E" w:rsidRDefault="00DF116E" w:rsidP="00DF116E">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DF116E">
              <w:rPr>
                <w:sz w:val="16"/>
                <w:szCs w:val="16"/>
                <w:lang w:bidi="ar-SA"/>
              </w:rPr>
              <w:t>2024 YILSONU GERÇEKLEŞME TAHMİNİ</w:t>
            </w:r>
          </w:p>
        </w:tc>
      </w:tr>
      <w:tr w:rsidR="00DF116E" w:rsidRPr="00DF116E" w14:paraId="6CD13964" w14:textId="77777777" w:rsidTr="00DF116E">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2167" w:type="dxa"/>
            <w:vMerge/>
            <w:hideMark/>
          </w:tcPr>
          <w:p w14:paraId="718D70A2" w14:textId="77777777" w:rsidR="00DF116E" w:rsidRPr="00DF116E" w:rsidRDefault="00DF116E" w:rsidP="00DF116E">
            <w:pPr>
              <w:widowControl/>
              <w:autoSpaceDE/>
              <w:autoSpaceDN/>
              <w:ind w:left="0"/>
              <w:rPr>
                <w:sz w:val="16"/>
                <w:szCs w:val="16"/>
                <w:lang w:bidi="ar-SA"/>
              </w:rPr>
            </w:pPr>
          </w:p>
        </w:tc>
        <w:tc>
          <w:tcPr>
            <w:tcW w:w="1271" w:type="dxa"/>
            <w:vMerge/>
            <w:hideMark/>
          </w:tcPr>
          <w:p w14:paraId="5A26ED63" w14:textId="77777777" w:rsidR="00DF116E" w:rsidRPr="00DF116E" w:rsidRDefault="00DF116E" w:rsidP="00DF116E">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37" w:type="dxa"/>
            <w:vMerge/>
            <w:hideMark/>
          </w:tcPr>
          <w:p w14:paraId="226DD698" w14:textId="77777777" w:rsidR="00DF116E" w:rsidRPr="00DF116E" w:rsidRDefault="00DF116E" w:rsidP="00DF116E">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37" w:type="dxa"/>
            <w:hideMark/>
          </w:tcPr>
          <w:p w14:paraId="6ACE40B6" w14:textId="77777777" w:rsidR="00DF116E" w:rsidRPr="00DF116E" w:rsidRDefault="00DF116E" w:rsidP="00DF116E">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2023</w:t>
            </w:r>
          </w:p>
        </w:tc>
        <w:tc>
          <w:tcPr>
            <w:tcW w:w="1237" w:type="dxa"/>
            <w:hideMark/>
          </w:tcPr>
          <w:p w14:paraId="05956880" w14:textId="77777777" w:rsidR="00DF116E" w:rsidRPr="00DF116E" w:rsidRDefault="00DF116E" w:rsidP="00DF116E">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2024</w:t>
            </w:r>
          </w:p>
        </w:tc>
        <w:tc>
          <w:tcPr>
            <w:tcW w:w="544" w:type="dxa"/>
            <w:vMerge/>
            <w:hideMark/>
          </w:tcPr>
          <w:p w14:paraId="4FD6BD02" w14:textId="77777777" w:rsidR="00DF116E" w:rsidRPr="00DF116E" w:rsidRDefault="00DF116E" w:rsidP="00DF116E">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601" w:type="dxa"/>
            <w:hideMark/>
          </w:tcPr>
          <w:p w14:paraId="7C1DCCA4" w14:textId="77777777" w:rsidR="00DF116E" w:rsidRPr="00DF116E" w:rsidRDefault="00DF116E" w:rsidP="00DF116E">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2023</w:t>
            </w:r>
          </w:p>
        </w:tc>
        <w:tc>
          <w:tcPr>
            <w:tcW w:w="499" w:type="dxa"/>
            <w:hideMark/>
          </w:tcPr>
          <w:p w14:paraId="1E40A465" w14:textId="77777777" w:rsidR="00DF116E" w:rsidRPr="00DF116E" w:rsidRDefault="00DF116E" w:rsidP="00DF116E">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2024</w:t>
            </w:r>
          </w:p>
        </w:tc>
        <w:tc>
          <w:tcPr>
            <w:tcW w:w="1293" w:type="dxa"/>
            <w:vMerge/>
            <w:hideMark/>
          </w:tcPr>
          <w:p w14:paraId="30EF7110" w14:textId="77777777" w:rsidR="00DF116E" w:rsidRPr="00DF116E" w:rsidRDefault="00DF116E" w:rsidP="00DF116E">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DF116E" w:rsidRPr="00DF116E" w14:paraId="4C36CB8D" w14:textId="77777777" w:rsidTr="00DF116E">
        <w:trPr>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3193B594" w14:textId="1D0C4B3B" w:rsidR="00DF116E" w:rsidRPr="00DF116E" w:rsidRDefault="006C6821" w:rsidP="00DF116E">
            <w:pPr>
              <w:widowControl/>
              <w:autoSpaceDE/>
              <w:autoSpaceDN/>
              <w:ind w:left="0"/>
              <w:rPr>
                <w:sz w:val="16"/>
                <w:szCs w:val="16"/>
                <w:lang w:bidi="ar-SA"/>
              </w:rPr>
            </w:pPr>
            <w:r w:rsidRPr="00DF116E">
              <w:rPr>
                <w:sz w:val="16"/>
                <w:szCs w:val="16"/>
                <w:lang w:bidi="ar-SA"/>
              </w:rPr>
              <w:t>Bütçe Giderleri Toplamı</w:t>
            </w:r>
          </w:p>
        </w:tc>
        <w:tc>
          <w:tcPr>
            <w:tcW w:w="1271" w:type="dxa"/>
            <w:noWrap/>
            <w:hideMark/>
          </w:tcPr>
          <w:p w14:paraId="0AA9B92C"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212.382.036.235</w:t>
            </w:r>
          </w:p>
        </w:tc>
        <w:tc>
          <w:tcPr>
            <w:tcW w:w="1237" w:type="dxa"/>
            <w:noWrap/>
            <w:hideMark/>
          </w:tcPr>
          <w:p w14:paraId="2C318EA0"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334.349.925.000</w:t>
            </w:r>
          </w:p>
        </w:tc>
        <w:tc>
          <w:tcPr>
            <w:tcW w:w="1237" w:type="dxa"/>
            <w:noWrap/>
            <w:hideMark/>
          </w:tcPr>
          <w:p w14:paraId="0439481A"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98.758.422.940</w:t>
            </w:r>
          </w:p>
        </w:tc>
        <w:tc>
          <w:tcPr>
            <w:tcW w:w="1237" w:type="dxa"/>
            <w:noWrap/>
            <w:hideMark/>
          </w:tcPr>
          <w:p w14:paraId="248FB4DC"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158.020.071.904</w:t>
            </w:r>
          </w:p>
        </w:tc>
        <w:tc>
          <w:tcPr>
            <w:tcW w:w="544" w:type="dxa"/>
            <w:hideMark/>
          </w:tcPr>
          <w:p w14:paraId="381A243A"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60,01</w:t>
            </w:r>
          </w:p>
        </w:tc>
        <w:tc>
          <w:tcPr>
            <w:tcW w:w="601" w:type="dxa"/>
            <w:hideMark/>
          </w:tcPr>
          <w:p w14:paraId="5DECA9C6"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46,50</w:t>
            </w:r>
          </w:p>
        </w:tc>
        <w:tc>
          <w:tcPr>
            <w:tcW w:w="499" w:type="dxa"/>
            <w:hideMark/>
          </w:tcPr>
          <w:p w14:paraId="5B39EF90"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47,26</w:t>
            </w:r>
          </w:p>
        </w:tc>
        <w:tc>
          <w:tcPr>
            <w:tcW w:w="1293" w:type="dxa"/>
            <w:noWrap/>
            <w:hideMark/>
          </w:tcPr>
          <w:p w14:paraId="58A850F6"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361.498.166.000</w:t>
            </w:r>
          </w:p>
        </w:tc>
      </w:tr>
      <w:tr w:rsidR="00DF116E" w:rsidRPr="00DF116E" w14:paraId="755C25DA" w14:textId="77777777" w:rsidTr="00DF116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6D2BC66C" w14:textId="7F86F325" w:rsidR="00DF116E" w:rsidRPr="00DF116E" w:rsidRDefault="006C6821" w:rsidP="00DF116E">
            <w:pPr>
              <w:widowControl/>
              <w:autoSpaceDE/>
              <w:autoSpaceDN/>
              <w:ind w:left="0"/>
              <w:rPr>
                <w:sz w:val="16"/>
                <w:szCs w:val="16"/>
                <w:lang w:bidi="ar-SA"/>
              </w:rPr>
            </w:pPr>
            <w:r w:rsidRPr="00DF116E">
              <w:rPr>
                <w:sz w:val="16"/>
                <w:szCs w:val="16"/>
                <w:lang w:bidi="ar-SA"/>
              </w:rPr>
              <w:t>01 - Personel Giderleri</w:t>
            </w:r>
          </w:p>
        </w:tc>
        <w:tc>
          <w:tcPr>
            <w:tcW w:w="1271" w:type="dxa"/>
            <w:noWrap/>
            <w:hideMark/>
          </w:tcPr>
          <w:p w14:paraId="43681425"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17.128.205.641</w:t>
            </w:r>
          </w:p>
        </w:tc>
        <w:tc>
          <w:tcPr>
            <w:tcW w:w="1237" w:type="dxa"/>
            <w:noWrap/>
            <w:hideMark/>
          </w:tcPr>
          <w:p w14:paraId="0AD9B379"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28.433.972.000</w:t>
            </w:r>
          </w:p>
        </w:tc>
        <w:tc>
          <w:tcPr>
            <w:tcW w:w="1237" w:type="dxa"/>
            <w:noWrap/>
            <w:hideMark/>
          </w:tcPr>
          <w:p w14:paraId="5CC6EF3D"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6.354.271.228</w:t>
            </w:r>
          </w:p>
        </w:tc>
        <w:tc>
          <w:tcPr>
            <w:tcW w:w="1237" w:type="dxa"/>
            <w:noWrap/>
            <w:hideMark/>
          </w:tcPr>
          <w:p w14:paraId="56D4DF89"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16.384.616.321</w:t>
            </w:r>
          </w:p>
        </w:tc>
        <w:tc>
          <w:tcPr>
            <w:tcW w:w="544" w:type="dxa"/>
            <w:hideMark/>
          </w:tcPr>
          <w:p w14:paraId="3F906595"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157,85</w:t>
            </w:r>
          </w:p>
        </w:tc>
        <w:tc>
          <w:tcPr>
            <w:tcW w:w="601" w:type="dxa"/>
            <w:hideMark/>
          </w:tcPr>
          <w:p w14:paraId="2195E4AA"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37,10</w:t>
            </w:r>
          </w:p>
        </w:tc>
        <w:tc>
          <w:tcPr>
            <w:tcW w:w="499" w:type="dxa"/>
            <w:hideMark/>
          </w:tcPr>
          <w:p w14:paraId="0E7217F1"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57,62</w:t>
            </w:r>
          </w:p>
        </w:tc>
        <w:tc>
          <w:tcPr>
            <w:tcW w:w="1293" w:type="dxa"/>
            <w:noWrap/>
            <w:hideMark/>
          </w:tcPr>
          <w:p w14:paraId="4A0D2548"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40.279.422.000</w:t>
            </w:r>
          </w:p>
        </w:tc>
      </w:tr>
      <w:tr w:rsidR="00DF116E" w:rsidRPr="00DF116E" w14:paraId="7F4BD887" w14:textId="77777777" w:rsidTr="00DF116E">
        <w:trPr>
          <w:trHeight w:val="1131"/>
        </w:trPr>
        <w:tc>
          <w:tcPr>
            <w:cnfStyle w:val="001000000000" w:firstRow="0" w:lastRow="0" w:firstColumn="1" w:lastColumn="0" w:oddVBand="0" w:evenVBand="0" w:oddHBand="0" w:evenHBand="0" w:firstRowFirstColumn="0" w:firstRowLastColumn="0" w:lastRowFirstColumn="0" w:lastRowLastColumn="0"/>
            <w:tcW w:w="2167" w:type="dxa"/>
            <w:hideMark/>
          </w:tcPr>
          <w:p w14:paraId="6B250F35" w14:textId="0802E547" w:rsidR="00DF116E" w:rsidRPr="00DF116E" w:rsidRDefault="006C6821" w:rsidP="00DF116E">
            <w:pPr>
              <w:widowControl/>
              <w:autoSpaceDE/>
              <w:autoSpaceDN/>
              <w:ind w:left="0"/>
              <w:rPr>
                <w:sz w:val="16"/>
                <w:szCs w:val="16"/>
                <w:lang w:bidi="ar-SA"/>
              </w:rPr>
            </w:pPr>
            <w:r w:rsidRPr="00DF116E">
              <w:rPr>
                <w:sz w:val="16"/>
                <w:szCs w:val="16"/>
                <w:lang w:bidi="ar-SA"/>
              </w:rPr>
              <w:t>02 - Sosyal Güvenlik Kurumlarına Devlet Primi Giderleri</w:t>
            </w:r>
          </w:p>
        </w:tc>
        <w:tc>
          <w:tcPr>
            <w:tcW w:w="1271" w:type="dxa"/>
            <w:noWrap/>
            <w:hideMark/>
          </w:tcPr>
          <w:p w14:paraId="07C55D91"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3.074.345.012</w:t>
            </w:r>
          </w:p>
        </w:tc>
        <w:tc>
          <w:tcPr>
            <w:tcW w:w="1237" w:type="dxa"/>
            <w:noWrap/>
            <w:hideMark/>
          </w:tcPr>
          <w:p w14:paraId="39A33A26"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4.396.914.000</w:t>
            </w:r>
          </w:p>
        </w:tc>
        <w:tc>
          <w:tcPr>
            <w:tcW w:w="1237" w:type="dxa"/>
            <w:noWrap/>
            <w:hideMark/>
          </w:tcPr>
          <w:p w14:paraId="45FA9FAB"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1.180.535.665</w:t>
            </w:r>
          </w:p>
        </w:tc>
        <w:tc>
          <w:tcPr>
            <w:tcW w:w="1237" w:type="dxa"/>
            <w:noWrap/>
            <w:hideMark/>
          </w:tcPr>
          <w:p w14:paraId="3ACC311F"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2.771.360.553</w:t>
            </w:r>
          </w:p>
        </w:tc>
        <w:tc>
          <w:tcPr>
            <w:tcW w:w="544" w:type="dxa"/>
            <w:hideMark/>
          </w:tcPr>
          <w:p w14:paraId="46854F79"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134,75</w:t>
            </w:r>
          </w:p>
        </w:tc>
        <w:tc>
          <w:tcPr>
            <w:tcW w:w="601" w:type="dxa"/>
            <w:hideMark/>
          </w:tcPr>
          <w:p w14:paraId="0346AD4D"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38,40</w:t>
            </w:r>
          </w:p>
        </w:tc>
        <w:tc>
          <w:tcPr>
            <w:tcW w:w="499" w:type="dxa"/>
            <w:hideMark/>
          </w:tcPr>
          <w:p w14:paraId="49731C5E"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63,03</w:t>
            </w:r>
          </w:p>
        </w:tc>
        <w:tc>
          <w:tcPr>
            <w:tcW w:w="1293" w:type="dxa"/>
            <w:noWrap/>
            <w:hideMark/>
          </w:tcPr>
          <w:p w14:paraId="6014213C"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6.461.964.000</w:t>
            </w:r>
          </w:p>
        </w:tc>
      </w:tr>
      <w:tr w:rsidR="00DF116E" w:rsidRPr="00DF116E" w14:paraId="5A7EFD61" w14:textId="77777777" w:rsidTr="00DF116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2167" w:type="dxa"/>
            <w:hideMark/>
          </w:tcPr>
          <w:p w14:paraId="1BBEBC2A" w14:textId="3445348C" w:rsidR="00DF116E" w:rsidRPr="00DF116E" w:rsidRDefault="006C6821" w:rsidP="00DF116E">
            <w:pPr>
              <w:widowControl/>
              <w:autoSpaceDE/>
              <w:autoSpaceDN/>
              <w:ind w:left="0"/>
              <w:rPr>
                <w:sz w:val="16"/>
                <w:szCs w:val="16"/>
                <w:lang w:bidi="ar-SA"/>
              </w:rPr>
            </w:pPr>
            <w:r w:rsidRPr="00DF116E">
              <w:rPr>
                <w:sz w:val="16"/>
                <w:szCs w:val="16"/>
                <w:lang w:bidi="ar-SA"/>
              </w:rPr>
              <w:t>03 - Mal Ve Hizmet Alım Giderleri</w:t>
            </w:r>
          </w:p>
        </w:tc>
        <w:tc>
          <w:tcPr>
            <w:tcW w:w="1271" w:type="dxa"/>
            <w:noWrap/>
            <w:hideMark/>
          </w:tcPr>
          <w:p w14:paraId="7F455A51"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8.657.432.724</w:t>
            </w:r>
          </w:p>
        </w:tc>
        <w:tc>
          <w:tcPr>
            <w:tcW w:w="1237" w:type="dxa"/>
            <w:noWrap/>
            <w:hideMark/>
          </w:tcPr>
          <w:p w14:paraId="22A6C512"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13.777.086.000</w:t>
            </w:r>
          </w:p>
        </w:tc>
        <w:tc>
          <w:tcPr>
            <w:tcW w:w="1237" w:type="dxa"/>
            <w:noWrap/>
            <w:hideMark/>
          </w:tcPr>
          <w:p w14:paraId="72E30FE3"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3.742.170.026</w:t>
            </w:r>
          </w:p>
        </w:tc>
        <w:tc>
          <w:tcPr>
            <w:tcW w:w="1237" w:type="dxa"/>
            <w:noWrap/>
            <w:hideMark/>
          </w:tcPr>
          <w:p w14:paraId="0BE57B31"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6.468.558.415</w:t>
            </w:r>
          </w:p>
        </w:tc>
        <w:tc>
          <w:tcPr>
            <w:tcW w:w="544" w:type="dxa"/>
            <w:hideMark/>
          </w:tcPr>
          <w:p w14:paraId="7DB3C6DC"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72,86</w:t>
            </w:r>
          </w:p>
        </w:tc>
        <w:tc>
          <w:tcPr>
            <w:tcW w:w="601" w:type="dxa"/>
            <w:hideMark/>
          </w:tcPr>
          <w:p w14:paraId="74E0F1BC"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43,22</w:t>
            </w:r>
          </w:p>
        </w:tc>
        <w:tc>
          <w:tcPr>
            <w:tcW w:w="499" w:type="dxa"/>
            <w:hideMark/>
          </w:tcPr>
          <w:p w14:paraId="74A6B766"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46,95</w:t>
            </w:r>
          </w:p>
        </w:tc>
        <w:tc>
          <w:tcPr>
            <w:tcW w:w="1293" w:type="dxa"/>
            <w:noWrap/>
            <w:hideMark/>
          </w:tcPr>
          <w:p w14:paraId="3AD6B8DE"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15.512.285.000</w:t>
            </w:r>
          </w:p>
        </w:tc>
      </w:tr>
      <w:tr w:rsidR="00DF116E" w:rsidRPr="00DF116E" w14:paraId="12C14A95" w14:textId="77777777" w:rsidTr="00DF116E">
        <w:trPr>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54CB5F2F" w14:textId="672B1926" w:rsidR="00DF116E" w:rsidRPr="00DF116E" w:rsidRDefault="006C6821" w:rsidP="00DF116E">
            <w:pPr>
              <w:widowControl/>
              <w:autoSpaceDE/>
              <w:autoSpaceDN/>
              <w:ind w:left="0"/>
              <w:rPr>
                <w:sz w:val="16"/>
                <w:szCs w:val="16"/>
                <w:lang w:bidi="ar-SA"/>
              </w:rPr>
            </w:pPr>
            <w:r w:rsidRPr="00DF116E">
              <w:rPr>
                <w:sz w:val="16"/>
                <w:szCs w:val="16"/>
                <w:lang w:bidi="ar-SA"/>
              </w:rPr>
              <w:t>05 - Cari Transferler</w:t>
            </w:r>
          </w:p>
        </w:tc>
        <w:tc>
          <w:tcPr>
            <w:tcW w:w="1271" w:type="dxa"/>
            <w:noWrap/>
            <w:hideMark/>
          </w:tcPr>
          <w:p w14:paraId="190F6BF6"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182.769.104.126</w:t>
            </w:r>
          </w:p>
        </w:tc>
        <w:tc>
          <w:tcPr>
            <w:tcW w:w="1237" w:type="dxa"/>
            <w:noWrap/>
            <w:hideMark/>
          </w:tcPr>
          <w:p w14:paraId="7FAD86B1"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283.569.253.000</w:t>
            </w:r>
          </w:p>
        </w:tc>
        <w:tc>
          <w:tcPr>
            <w:tcW w:w="1237" w:type="dxa"/>
            <w:noWrap/>
            <w:hideMark/>
          </w:tcPr>
          <w:p w14:paraId="3F153BB2"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87.363.481.925</w:t>
            </w:r>
          </w:p>
        </w:tc>
        <w:tc>
          <w:tcPr>
            <w:tcW w:w="1237" w:type="dxa"/>
            <w:noWrap/>
            <w:hideMark/>
          </w:tcPr>
          <w:p w14:paraId="2C9FFE32"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131.749.937.804</w:t>
            </w:r>
          </w:p>
        </w:tc>
        <w:tc>
          <w:tcPr>
            <w:tcW w:w="544" w:type="dxa"/>
            <w:hideMark/>
          </w:tcPr>
          <w:p w14:paraId="10E79889"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50,81</w:t>
            </w:r>
          </w:p>
        </w:tc>
        <w:tc>
          <w:tcPr>
            <w:tcW w:w="601" w:type="dxa"/>
            <w:hideMark/>
          </w:tcPr>
          <w:p w14:paraId="1FD3877A"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47,80</w:t>
            </w:r>
          </w:p>
        </w:tc>
        <w:tc>
          <w:tcPr>
            <w:tcW w:w="499" w:type="dxa"/>
            <w:hideMark/>
          </w:tcPr>
          <w:p w14:paraId="110126A5"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46,46</w:t>
            </w:r>
          </w:p>
        </w:tc>
        <w:tc>
          <w:tcPr>
            <w:tcW w:w="1293" w:type="dxa"/>
            <w:noWrap/>
            <w:hideMark/>
          </w:tcPr>
          <w:p w14:paraId="74343AD1"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296.083.414.000</w:t>
            </w:r>
          </w:p>
        </w:tc>
      </w:tr>
      <w:tr w:rsidR="00DF116E" w:rsidRPr="00DF116E" w14:paraId="3AEAB93B" w14:textId="77777777" w:rsidTr="00DF116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1C56E3EA" w14:textId="2E61C27D" w:rsidR="00DF116E" w:rsidRPr="00DF116E" w:rsidRDefault="006C6821" w:rsidP="00DF116E">
            <w:pPr>
              <w:widowControl/>
              <w:autoSpaceDE/>
              <w:autoSpaceDN/>
              <w:ind w:left="0"/>
              <w:rPr>
                <w:sz w:val="16"/>
                <w:szCs w:val="16"/>
                <w:lang w:bidi="ar-SA"/>
              </w:rPr>
            </w:pPr>
            <w:r w:rsidRPr="00DF116E">
              <w:rPr>
                <w:sz w:val="16"/>
                <w:szCs w:val="16"/>
                <w:lang w:bidi="ar-SA"/>
              </w:rPr>
              <w:t>06 - Sermaye Giderleri</w:t>
            </w:r>
          </w:p>
        </w:tc>
        <w:tc>
          <w:tcPr>
            <w:tcW w:w="1271" w:type="dxa"/>
            <w:noWrap/>
            <w:hideMark/>
          </w:tcPr>
          <w:p w14:paraId="4C723ACF"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752.053.111</w:t>
            </w:r>
          </w:p>
        </w:tc>
        <w:tc>
          <w:tcPr>
            <w:tcW w:w="1237" w:type="dxa"/>
            <w:noWrap/>
            <w:hideMark/>
          </w:tcPr>
          <w:p w14:paraId="5546F6E2"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4.167.500.000</w:t>
            </w:r>
          </w:p>
        </w:tc>
        <w:tc>
          <w:tcPr>
            <w:tcW w:w="1237" w:type="dxa"/>
            <w:noWrap/>
            <w:hideMark/>
          </w:tcPr>
          <w:p w14:paraId="1E7A1438"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117.964.096</w:t>
            </w:r>
          </w:p>
        </w:tc>
        <w:tc>
          <w:tcPr>
            <w:tcW w:w="1237" w:type="dxa"/>
            <w:noWrap/>
            <w:hideMark/>
          </w:tcPr>
          <w:p w14:paraId="4C667332"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396.235.935</w:t>
            </w:r>
          </w:p>
        </w:tc>
        <w:tc>
          <w:tcPr>
            <w:tcW w:w="544" w:type="dxa"/>
            <w:hideMark/>
          </w:tcPr>
          <w:p w14:paraId="115E309D"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235,90</w:t>
            </w:r>
          </w:p>
        </w:tc>
        <w:tc>
          <w:tcPr>
            <w:tcW w:w="601" w:type="dxa"/>
            <w:hideMark/>
          </w:tcPr>
          <w:p w14:paraId="657BBCA4"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15,69</w:t>
            </w:r>
          </w:p>
        </w:tc>
        <w:tc>
          <w:tcPr>
            <w:tcW w:w="499" w:type="dxa"/>
            <w:hideMark/>
          </w:tcPr>
          <w:p w14:paraId="5700D5F7"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9,51</w:t>
            </w:r>
          </w:p>
        </w:tc>
        <w:tc>
          <w:tcPr>
            <w:tcW w:w="1293" w:type="dxa"/>
            <w:noWrap/>
            <w:hideMark/>
          </w:tcPr>
          <w:p w14:paraId="561D3E45"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3.155.881.000</w:t>
            </w:r>
          </w:p>
        </w:tc>
      </w:tr>
      <w:tr w:rsidR="00DF116E" w:rsidRPr="00DF116E" w14:paraId="71C4B912" w14:textId="77777777" w:rsidTr="00DF116E">
        <w:trPr>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59D0CFF1" w14:textId="79ABE74D" w:rsidR="00DF116E" w:rsidRPr="00DF116E" w:rsidRDefault="006C6821" w:rsidP="00DF116E">
            <w:pPr>
              <w:widowControl/>
              <w:autoSpaceDE/>
              <w:autoSpaceDN/>
              <w:ind w:left="0"/>
              <w:rPr>
                <w:sz w:val="16"/>
                <w:szCs w:val="16"/>
                <w:lang w:bidi="ar-SA"/>
              </w:rPr>
            </w:pPr>
            <w:r w:rsidRPr="00DF116E">
              <w:rPr>
                <w:sz w:val="16"/>
                <w:szCs w:val="16"/>
                <w:lang w:bidi="ar-SA"/>
              </w:rPr>
              <w:t>07 - Sermaye Transferleri</w:t>
            </w:r>
          </w:p>
        </w:tc>
        <w:tc>
          <w:tcPr>
            <w:tcW w:w="1271" w:type="dxa"/>
            <w:noWrap/>
            <w:hideMark/>
          </w:tcPr>
          <w:p w14:paraId="3AC643A4"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895.621</w:t>
            </w:r>
          </w:p>
        </w:tc>
        <w:tc>
          <w:tcPr>
            <w:tcW w:w="1237" w:type="dxa"/>
            <w:noWrap/>
            <w:hideMark/>
          </w:tcPr>
          <w:p w14:paraId="631DC46A"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5.200.000</w:t>
            </w:r>
          </w:p>
        </w:tc>
        <w:tc>
          <w:tcPr>
            <w:tcW w:w="1237" w:type="dxa"/>
            <w:noWrap/>
            <w:hideMark/>
          </w:tcPr>
          <w:p w14:paraId="08050E8C"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0</w:t>
            </w:r>
          </w:p>
        </w:tc>
        <w:tc>
          <w:tcPr>
            <w:tcW w:w="1237" w:type="dxa"/>
            <w:noWrap/>
            <w:hideMark/>
          </w:tcPr>
          <w:p w14:paraId="450BC3E3"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1.412.876</w:t>
            </w:r>
          </w:p>
        </w:tc>
        <w:tc>
          <w:tcPr>
            <w:tcW w:w="544" w:type="dxa"/>
            <w:hideMark/>
          </w:tcPr>
          <w:p w14:paraId="6F66A9B0"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0,00</w:t>
            </w:r>
          </w:p>
        </w:tc>
        <w:tc>
          <w:tcPr>
            <w:tcW w:w="601" w:type="dxa"/>
            <w:hideMark/>
          </w:tcPr>
          <w:p w14:paraId="5088B70D"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0,00</w:t>
            </w:r>
          </w:p>
        </w:tc>
        <w:tc>
          <w:tcPr>
            <w:tcW w:w="499" w:type="dxa"/>
            <w:hideMark/>
          </w:tcPr>
          <w:p w14:paraId="27E36024"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27,17</w:t>
            </w:r>
          </w:p>
        </w:tc>
        <w:tc>
          <w:tcPr>
            <w:tcW w:w="1293" w:type="dxa"/>
            <w:noWrap/>
            <w:hideMark/>
          </w:tcPr>
          <w:p w14:paraId="58EC0690" w14:textId="77777777" w:rsidR="00DF116E" w:rsidRPr="00DF116E" w:rsidRDefault="00DF116E" w:rsidP="00DF116E">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DF116E">
              <w:rPr>
                <w:b/>
                <w:bCs/>
                <w:sz w:val="16"/>
                <w:szCs w:val="16"/>
                <w:lang w:bidi="ar-SA"/>
              </w:rPr>
              <w:t>5.200.000</w:t>
            </w:r>
          </w:p>
        </w:tc>
      </w:tr>
      <w:tr w:rsidR="00DF116E" w:rsidRPr="00DF116E" w14:paraId="5A149034" w14:textId="77777777" w:rsidTr="00DF116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167" w:type="dxa"/>
            <w:hideMark/>
          </w:tcPr>
          <w:p w14:paraId="22FCE3EC" w14:textId="5ECCB5D2" w:rsidR="00DF116E" w:rsidRPr="00DF116E" w:rsidRDefault="006C6821" w:rsidP="00DF116E">
            <w:pPr>
              <w:widowControl/>
              <w:autoSpaceDE/>
              <w:autoSpaceDN/>
              <w:ind w:left="0"/>
              <w:rPr>
                <w:sz w:val="16"/>
                <w:szCs w:val="16"/>
                <w:lang w:bidi="ar-SA"/>
              </w:rPr>
            </w:pPr>
            <w:r w:rsidRPr="00DF116E">
              <w:rPr>
                <w:sz w:val="16"/>
                <w:szCs w:val="16"/>
                <w:lang w:bidi="ar-SA"/>
              </w:rPr>
              <w:t>08 - Borç Verme</w:t>
            </w:r>
          </w:p>
        </w:tc>
        <w:tc>
          <w:tcPr>
            <w:tcW w:w="1271" w:type="dxa"/>
            <w:noWrap/>
            <w:hideMark/>
          </w:tcPr>
          <w:p w14:paraId="5AC09C4A"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w:t>
            </w:r>
          </w:p>
        </w:tc>
        <w:tc>
          <w:tcPr>
            <w:tcW w:w="1237" w:type="dxa"/>
            <w:noWrap/>
            <w:hideMark/>
          </w:tcPr>
          <w:p w14:paraId="2A38AEA2"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w:t>
            </w:r>
          </w:p>
        </w:tc>
        <w:tc>
          <w:tcPr>
            <w:tcW w:w="1237" w:type="dxa"/>
            <w:noWrap/>
            <w:hideMark/>
          </w:tcPr>
          <w:p w14:paraId="5B9037F8"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w:t>
            </w:r>
          </w:p>
        </w:tc>
        <w:tc>
          <w:tcPr>
            <w:tcW w:w="1237" w:type="dxa"/>
            <w:noWrap/>
            <w:hideMark/>
          </w:tcPr>
          <w:p w14:paraId="46C00AFF"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247.950.000</w:t>
            </w:r>
          </w:p>
        </w:tc>
        <w:tc>
          <w:tcPr>
            <w:tcW w:w="544" w:type="dxa"/>
            <w:hideMark/>
          </w:tcPr>
          <w:p w14:paraId="5072B3AD"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0,00</w:t>
            </w:r>
          </w:p>
        </w:tc>
        <w:tc>
          <w:tcPr>
            <w:tcW w:w="601" w:type="dxa"/>
            <w:hideMark/>
          </w:tcPr>
          <w:p w14:paraId="5B63C1EC"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0,00</w:t>
            </w:r>
          </w:p>
        </w:tc>
        <w:tc>
          <w:tcPr>
            <w:tcW w:w="499" w:type="dxa"/>
            <w:hideMark/>
          </w:tcPr>
          <w:p w14:paraId="1D135EEA"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0,00</w:t>
            </w:r>
          </w:p>
        </w:tc>
        <w:tc>
          <w:tcPr>
            <w:tcW w:w="1293" w:type="dxa"/>
            <w:noWrap/>
            <w:hideMark/>
          </w:tcPr>
          <w:p w14:paraId="0B2D0B3B" w14:textId="77777777" w:rsidR="00DF116E" w:rsidRPr="00DF116E" w:rsidRDefault="00DF116E" w:rsidP="00DF116E">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DF116E">
              <w:rPr>
                <w:b/>
                <w:bCs/>
                <w:sz w:val="16"/>
                <w:szCs w:val="16"/>
                <w:lang w:bidi="ar-SA"/>
              </w:rPr>
              <w:t>0</w:t>
            </w:r>
          </w:p>
        </w:tc>
      </w:tr>
    </w:tbl>
    <w:p w14:paraId="32D1CEEB" w14:textId="77777777" w:rsidR="00D14EAD" w:rsidRDefault="00D14EAD" w:rsidP="003518BB">
      <w:pPr>
        <w:jc w:val="both"/>
        <w:rPr>
          <w:sz w:val="18"/>
        </w:rPr>
      </w:pPr>
    </w:p>
    <w:p w14:paraId="35FBE6E9" w14:textId="77777777" w:rsidR="00144199" w:rsidRDefault="00144199" w:rsidP="003518BB">
      <w:pPr>
        <w:jc w:val="both"/>
        <w:rPr>
          <w:sz w:val="18"/>
        </w:rPr>
      </w:pPr>
    </w:p>
    <w:p w14:paraId="1BD654CF" w14:textId="77777777" w:rsidR="00144199" w:rsidRDefault="00144199" w:rsidP="003518BB">
      <w:pPr>
        <w:jc w:val="both"/>
        <w:rPr>
          <w:sz w:val="18"/>
        </w:rPr>
      </w:pPr>
    </w:p>
    <w:p w14:paraId="08804CB7" w14:textId="77777777" w:rsidR="00144199" w:rsidRDefault="00144199" w:rsidP="003518BB">
      <w:pPr>
        <w:jc w:val="both"/>
        <w:rPr>
          <w:sz w:val="18"/>
        </w:rPr>
      </w:pPr>
    </w:p>
    <w:p w14:paraId="3D0BAED8" w14:textId="77777777" w:rsidR="00144199" w:rsidRDefault="00144199" w:rsidP="003518BB">
      <w:pPr>
        <w:jc w:val="both"/>
        <w:rPr>
          <w:sz w:val="18"/>
        </w:rPr>
      </w:pPr>
    </w:p>
    <w:p w14:paraId="043F6E50" w14:textId="77777777" w:rsidR="00144199" w:rsidRDefault="00144199" w:rsidP="003518BB">
      <w:pPr>
        <w:jc w:val="both"/>
        <w:rPr>
          <w:sz w:val="18"/>
        </w:rPr>
      </w:pPr>
    </w:p>
    <w:p w14:paraId="10779E60" w14:textId="77777777" w:rsidR="00144199" w:rsidRDefault="00144199" w:rsidP="003518BB">
      <w:pPr>
        <w:jc w:val="both"/>
        <w:rPr>
          <w:sz w:val="18"/>
        </w:rPr>
      </w:pPr>
    </w:p>
    <w:p w14:paraId="58037BE6" w14:textId="77777777" w:rsidR="00144199" w:rsidRDefault="00144199" w:rsidP="003518BB">
      <w:pPr>
        <w:jc w:val="both"/>
        <w:rPr>
          <w:sz w:val="18"/>
        </w:rPr>
      </w:pPr>
    </w:p>
    <w:p w14:paraId="18B51B25" w14:textId="77777777" w:rsidR="00144199" w:rsidRDefault="00144199" w:rsidP="003518BB">
      <w:pPr>
        <w:jc w:val="both"/>
        <w:rPr>
          <w:sz w:val="18"/>
        </w:rPr>
      </w:pPr>
    </w:p>
    <w:p w14:paraId="76DF2631" w14:textId="7EFBB534" w:rsidR="00144199" w:rsidRDefault="00144199" w:rsidP="003518BB">
      <w:pPr>
        <w:jc w:val="both"/>
        <w:rPr>
          <w:sz w:val="18"/>
        </w:rPr>
      </w:pPr>
    </w:p>
    <w:p w14:paraId="19638DC8" w14:textId="1353E051" w:rsidR="00C55338" w:rsidRDefault="00C55338" w:rsidP="003518BB">
      <w:pPr>
        <w:jc w:val="both"/>
        <w:rPr>
          <w:sz w:val="18"/>
        </w:rPr>
      </w:pPr>
    </w:p>
    <w:p w14:paraId="13D15001" w14:textId="360E4098" w:rsidR="00C55338" w:rsidRDefault="00C55338" w:rsidP="003518BB">
      <w:pPr>
        <w:jc w:val="both"/>
        <w:rPr>
          <w:sz w:val="18"/>
        </w:rPr>
      </w:pPr>
    </w:p>
    <w:p w14:paraId="5BD0E9F9" w14:textId="2A4FA67D" w:rsidR="00C55338" w:rsidRDefault="00C55338" w:rsidP="003518BB">
      <w:pPr>
        <w:jc w:val="both"/>
        <w:rPr>
          <w:sz w:val="18"/>
        </w:rPr>
      </w:pPr>
    </w:p>
    <w:p w14:paraId="4CB2C8E0" w14:textId="77B3FAF8" w:rsidR="00C55338" w:rsidRDefault="00C55338" w:rsidP="003518BB">
      <w:pPr>
        <w:jc w:val="both"/>
        <w:rPr>
          <w:sz w:val="18"/>
        </w:rPr>
      </w:pPr>
    </w:p>
    <w:p w14:paraId="2CF6C5F5" w14:textId="210CFA72" w:rsidR="00C55338" w:rsidRDefault="00C55338" w:rsidP="003518BB">
      <w:pPr>
        <w:jc w:val="both"/>
        <w:rPr>
          <w:sz w:val="18"/>
        </w:rPr>
      </w:pPr>
    </w:p>
    <w:p w14:paraId="14B45AA1" w14:textId="20F1EEA7" w:rsidR="00144199" w:rsidRDefault="00144199" w:rsidP="00685B00">
      <w:pPr>
        <w:ind w:left="0"/>
        <w:jc w:val="both"/>
        <w:rPr>
          <w:sz w:val="18"/>
        </w:rPr>
      </w:pPr>
    </w:p>
    <w:p w14:paraId="7B802F7C" w14:textId="5F5B0852" w:rsidR="00144199" w:rsidRPr="00003272" w:rsidRDefault="00A07870" w:rsidP="003518BB">
      <w:pPr>
        <w:jc w:val="both"/>
        <w:rPr>
          <w:b/>
          <w:szCs w:val="24"/>
        </w:rPr>
      </w:pPr>
      <w:r w:rsidRPr="00003272">
        <w:rPr>
          <w:b/>
          <w:szCs w:val="24"/>
        </w:rPr>
        <w:lastRenderedPageBreak/>
        <w:t>Grafik 1</w:t>
      </w:r>
      <w:r w:rsidR="004503A6">
        <w:rPr>
          <w:b/>
          <w:szCs w:val="24"/>
        </w:rPr>
        <w:t>: 2023</w:t>
      </w:r>
      <w:r w:rsidR="00144199" w:rsidRPr="00003272">
        <w:rPr>
          <w:b/>
          <w:szCs w:val="24"/>
        </w:rPr>
        <w:t xml:space="preserve"> Yılı Başlangıç Ödeneği Dağılımı</w:t>
      </w:r>
    </w:p>
    <w:p w14:paraId="2DFB798E" w14:textId="0714456F" w:rsidR="00ED6F3A" w:rsidRDefault="0049735F" w:rsidP="00C55338">
      <w:pPr>
        <w:rPr>
          <w:b/>
        </w:rPr>
      </w:pPr>
      <w:r>
        <w:rPr>
          <w:noProof/>
          <w:lang w:bidi="ar-SA"/>
        </w:rPr>
        <w:drawing>
          <wp:inline distT="0" distB="0" distL="0" distR="0" wp14:anchorId="21B6FB1D" wp14:editId="738C0CDB">
            <wp:extent cx="6172200" cy="4038600"/>
            <wp:effectExtent l="38100" t="0" r="0" b="0"/>
            <wp:docPr id="38" name="Grafik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716566" w14:textId="19D77CF0" w:rsidR="00A241E1" w:rsidRDefault="00A241E1" w:rsidP="00C55338">
      <w:pPr>
        <w:rPr>
          <w:b/>
          <w:szCs w:val="24"/>
        </w:rPr>
      </w:pPr>
      <w:r w:rsidRPr="00003272">
        <w:rPr>
          <w:b/>
          <w:szCs w:val="24"/>
        </w:rPr>
        <w:t>Grafik 2</w:t>
      </w:r>
      <w:r>
        <w:rPr>
          <w:b/>
          <w:szCs w:val="24"/>
        </w:rPr>
        <w:t>: 2024</w:t>
      </w:r>
      <w:r w:rsidRPr="00003272">
        <w:rPr>
          <w:b/>
          <w:szCs w:val="24"/>
        </w:rPr>
        <w:t xml:space="preserve"> Yılı Başlangıç Ödeneği Dağılımı</w:t>
      </w:r>
    </w:p>
    <w:p w14:paraId="6D281410" w14:textId="1A3A0BC6" w:rsidR="00A241E1" w:rsidRDefault="00685B00" w:rsidP="00821BB2">
      <w:pPr>
        <w:rPr>
          <w:b/>
          <w:szCs w:val="24"/>
        </w:rPr>
      </w:pPr>
      <w:r>
        <w:rPr>
          <w:noProof/>
          <w:lang w:bidi="ar-SA"/>
        </w:rPr>
        <w:drawing>
          <wp:inline distT="0" distB="0" distL="0" distR="0" wp14:anchorId="04B282BC" wp14:editId="1E19844C">
            <wp:extent cx="6254750" cy="4037330"/>
            <wp:effectExtent l="38100" t="0" r="0" b="127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DD3C78" w14:textId="77777777" w:rsidR="00A241E1" w:rsidRDefault="00A241E1" w:rsidP="00C55338">
      <w:pPr>
        <w:rPr>
          <w:b/>
        </w:rPr>
      </w:pPr>
    </w:p>
    <w:p w14:paraId="2372FD7A" w14:textId="1B6BB0E2" w:rsidR="00D14EAD" w:rsidRPr="00003272"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7" w:name="_Toc202795451"/>
      <w:r w:rsidRPr="00003272">
        <w:rPr>
          <w:rFonts w:ascii="Times New Roman" w:eastAsia="Times New Roman" w:hAnsi="Times New Roman" w:cs="Times New Roman"/>
          <w:b/>
          <w:bCs/>
          <w:color w:val="548DD4" w:themeColor="text2" w:themeTint="99"/>
          <w:sz w:val="24"/>
          <w:szCs w:val="24"/>
        </w:rPr>
        <w:lastRenderedPageBreak/>
        <w:t>Personel Giderleri</w:t>
      </w:r>
      <w:bookmarkEnd w:id="7"/>
    </w:p>
    <w:p w14:paraId="0D72F057" w14:textId="77777777" w:rsidR="00D14EAD" w:rsidRDefault="00D14EAD" w:rsidP="003518BB">
      <w:pPr>
        <w:pStyle w:val="GvdeMetni"/>
        <w:spacing w:before="3"/>
        <w:rPr>
          <w:b/>
          <w:sz w:val="22"/>
        </w:rPr>
      </w:pPr>
    </w:p>
    <w:p w14:paraId="0D7AE3DE" w14:textId="17E451DA" w:rsidR="00D14EAD" w:rsidRDefault="00003272" w:rsidP="003518BB">
      <w:pPr>
        <w:pStyle w:val="GvdeMetni"/>
        <w:spacing w:before="1"/>
        <w:ind w:right="451"/>
      </w:pPr>
      <w:r>
        <w:tab/>
      </w:r>
      <w:r w:rsidR="00643008" w:rsidRPr="005F1C68">
        <w:t>202</w:t>
      </w:r>
      <w:r w:rsidR="006C6821">
        <w:t>4</w:t>
      </w:r>
      <w:r w:rsidR="00643008" w:rsidRPr="005F1C68">
        <w:rPr>
          <w:spacing w:val="-3"/>
        </w:rPr>
        <w:t xml:space="preserve"> </w:t>
      </w:r>
      <w:r w:rsidR="00643008" w:rsidRPr="005F1C68">
        <w:t>yılı</w:t>
      </w:r>
      <w:r w:rsidR="00643008" w:rsidRPr="005F1C68">
        <w:rPr>
          <w:spacing w:val="-4"/>
        </w:rPr>
        <w:t xml:space="preserve"> </w:t>
      </w:r>
      <w:r w:rsidR="00643008" w:rsidRPr="005F1C68">
        <w:t>Merkezi</w:t>
      </w:r>
      <w:r w:rsidR="00643008" w:rsidRPr="005F1C68">
        <w:rPr>
          <w:spacing w:val="-5"/>
        </w:rPr>
        <w:t xml:space="preserve"> </w:t>
      </w:r>
      <w:r w:rsidR="00643008" w:rsidRPr="005F1C68">
        <w:t>Yönetim</w:t>
      </w:r>
      <w:r w:rsidR="00643008" w:rsidRPr="005F1C68">
        <w:rPr>
          <w:spacing w:val="-4"/>
        </w:rPr>
        <w:t xml:space="preserve"> </w:t>
      </w:r>
      <w:r w:rsidR="00643008" w:rsidRPr="005F1C68">
        <w:t>Bütçe</w:t>
      </w:r>
      <w:r w:rsidR="00643008" w:rsidRPr="005F1C68">
        <w:rPr>
          <w:spacing w:val="-7"/>
        </w:rPr>
        <w:t xml:space="preserve"> </w:t>
      </w:r>
      <w:r w:rsidR="00643008" w:rsidRPr="005F1C68">
        <w:t>Kanunu</w:t>
      </w:r>
      <w:r w:rsidR="00643008" w:rsidRPr="005F1C68">
        <w:rPr>
          <w:spacing w:val="-5"/>
        </w:rPr>
        <w:t xml:space="preserve"> </w:t>
      </w:r>
      <w:r w:rsidR="00643008" w:rsidRPr="005F1C68">
        <w:t>ile</w:t>
      </w:r>
      <w:r w:rsidR="00643008" w:rsidRPr="005F1C68">
        <w:rPr>
          <w:spacing w:val="-4"/>
        </w:rPr>
        <w:t xml:space="preserve"> </w:t>
      </w:r>
      <w:r w:rsidR="00643008" w:rsidRPr="005F1C68">
        <w:t>Personel</w:t>
      </w:r>
      <w:r w:rsidR="00643008" w:rsidRPr="005F1C68">
        <w:rPr>
          <w:spacing w:val="-5"/>
        </w:rPr>
        <w:t xml:space="preserve"> </w:t>
      </w:r>
      <w:r w:rsidR="00643008" w:rsidRPr="005F1C68">
        <w:t>Giderleri</w:t>
      </w:r>
      <w:r w:rsidR="00643008" w:rsidRPr="005F1C68">
        <w:rPr>
          <w:spacing w:val="-5"/>
        </w:rPr>
        <w:t xml:space="preserve"> </w:t>
      </w:r>
      <w:r w:rsidR="00643008" w:rsidRPr="005F1C68">
        <w:t>için</w:t>
      </w:r>
      <w:r w:rsidR="00643008" w:rsidRPr="005F1C68">
        <w:rPr>
          <w:spacing w:val="-6"/>
        </w:rPr>
        <w:t xml:space="preserve"> </w:t>
      </w:r>
      <w:r w:rsidR="00643008" w:rsidRPr="005F1C68">
        <w:t>toplam</w:t>
      </w:r>
      <w:r w:rsidR="00643008" w:rsidRPr="005F1C68">
        <w:rPr>
          <w:spacing w:val="-4"/>
        </w:rPr>
        <w:t xml:space="preserve"> </w:t>
      </w:r>
      <w:r w:rsidR="006C6821">
        <w:rPr>
          <w:bCs/>
          <w:lang w:bidi="ar-SA"/>
        </w:rPr>
        <w:t>28.433.972.000</w:t>
      </w:r>
      <w:r w:rsidR="005F1C68" w:rsidRPr="005F1C68">
        <w:rPr>
          <w:bCs/>
          <w:lang w:bidi="ar-SA"/>
        </w:rPr>
        <w:t xml:space="preserve"> </w:t>
      </w:r>
      <w:r w:rsidR="00643008" w:rsidRPr="005F1C68">
        <w:t>TL ödenek</w:t>
      </w:r>
      <w:r w:rsidR="00643008" w:rsidRPr="005F1C68">
        <w:rPr>
          <w:spacing w:val="-6"/>
        </w:rPr>
        <w:t xml:space="preserve"> </w:t>
      </w:r>
      <w:r w:rsidR="00643008" w:rsidRPr="005F1C68">
        <w:t>ayrılmış</w:t>
      </w:r>
      <w:r w:rsidR="00643008" w:rsidRPr="005F1C68">
        <w:rPr>
          <w:spacing w:val="-8"/>
        </w:rPr>
        <w:t xml:space="preserve"> </w:t>
      </w:r>
      <w:r w:rsidR="00643008" w:rsidRPr="005F1C68">
        <w:t>ve</w:t>
      </w:r>
      <w:r w:rsidR="00643008" w:rsidRPr="005F1C68">
        <w:rPr>
          <w:spacing w:val="-7"/>
        </w:rPr>
        <w:t xml:space="preserve"> </w:t>
      </w:r>
      <w:r w:rsidR="00643008" w:rsidRPr="005F1C68">
        <w:t>Ocak-Haziran</w:t>
      </w:r>
      <w:r w:rsidR="00643008" w:rsidRPr="005F1C68">
        <w:rPr>
          <w:spacing w:val="-9"/>
        </w:rPr>
        <w:t xml:space="preserve"> </w:t>
      </w:r>
      <w:r w:rsidR="00643008" w:rsidRPr="005F1C68">
        <w:t>dönemi</w:t>
      </w:r>
      <w:r w:rsidR="00643008" w:rsidRPr="005F1C68">
        <w:rPr>
          <w:spacing w:val="-7"/>
        </w:rPr>
        <w:t xml:space="preserve"> </w:t>
      </w:r>
      <w:r w:rsidR="00643008" w:rsidRPr="005F1C68">
        <w:t>itibarıyla</w:t>
      </w:r>
      <w:r w:rsidR="00643008" w:rsidRPr="005F1C68">
        <w:rPr>
          <w:spacing w:val="-7"/>
        </w:rPr>
        <w:t xml:space="preserve"> </w:t>
      </w:r>
      <w:r w:rsidR="00643008" w:rsidRPr="005F1C68">
        <w:t>bu</w:t>
      </w:r>
      <w:r w:rsidR="00643008" w:rsidRPr="005F1C68">
        <w:rPr>
          <w:spacing w:val="-9"/>
        </w:rPr>
        <w:t xml:space="preserve"> </w:t>
      </w:r>
      <w:r w:rsidR="00643008" w:rsidRPr="005F1C68">
        <w:t>ödeneğin</w:t>
      </w:r>
      <w:r w:rsidR="00643008" w:rsidRPr="005F1C68">
        <w:rPr>
          <w:spacing w:val="-8"/>
        </w:rPr>
        <w:t xml:space="preserve"> </w:t>
      </w:r>
      <w:r w:rsidR="006C6821">
        <w:t>%57,62</w:t>
      </w:r>
      <w:r w:rsidR="005F6D29" w:rsidRPr="005F1C68">
        <w:t>’</w:t>
      </w:r>
      <w:r w:rsidR="006C6821">
        <w:t>s</w:t>
      </w:r>
      <w:r w:rsidR="00643008" w:rsidRPr="005F1C68">
        <w:t>i</w:t>
      </w:r>
      <w:r w:rsidR="00643008" w:rsidRPr="005F1C68">
        <w:rPr>
          <w:spacing w:val="-7"/>
        </w:rPr>
        <w:t xml:space="preserve"> </w:t>
      </w:r>
      <w:r w:rsidR="00643008" w:rsidRPr="005F1C68">
        <w:t>olan</w:t>
      </w:r>
      <w:r w:rsidR="00643008" w:rsidRPr="005F1C68">
        <w:rPr>
          <w:spacing w:val="-8"/>
        </w:rPr>
        <w:t xml:space="preserve"> </w:t>
      </w:r>
      <w:r w:rsidR="006C6821">
        <w:rPr>
          <w:bCs/>
          <w:lang w:bidi="ar-SA"/>
        </w:rPr>
        <w:t xml:space="preserve">16.384.616.321 </w:t>
      </w:r>
      <w:r w:rsidR="00643008" w:rsidRPr="005F1C68">
        <w:t>TL’si harcanmıştır. 202</w:t>
      </w:r>
      <w:r w:rsidR="006C6821">
        <w:t>3</w:t>
      </w:r>
      <w:r w:rsidR="00643008" w:rsidRPr="005F1C68">
        <w:t xml:space="preserve"> yılının ilk altı aylık dönemine göre 202</w:t>
      </w:r>
      <w:r w:rsidR="006C6821">
        <w:t>4</w:t>
      </w:r>
      <w:r w:rsidR="00643008" w:rsidRPr="005F1C68">
        <w:t xml:space="preserve"> yılında, giderlerde %</w:t>
      </w:r>
      <w:r w:rsidR="008220F5">
        <w:t>157,85</w:t>
      </w:r>
      <w:r w:rsidR="00643008" w:rsidRPr="005F1C68">
        <w:t xml:space="preserve"> oranında artış gerçekleşmiştir. Söz konusu harcamalara ilişkin, ekonomik sınıflandırmanın ikinci düzeyindeki detay bilgiler aşağıdaki tablo ve grafikte</w:t>
      </w:r>
      <w:r w:rsidR="00643008" w:rsidRPr="005F1C68">
        <w:rPr>
          <w:spacing w:val="-6"/>
        </w:rPr>
        <w:t xml:space="preserve"> </w:t>
      </w:r>
      <w:r w:rsidR="00643008" w:rsidRPr="005F1C68">
        <w:t>gösterilmektedir.</w:t>
      </w:r>
    </w:p>
    <w:p w14:paraId="14F65E6C" w14:textId="77777777" w:rsidR="00516ADE" w:rsidRPr="005F1C68" w:rsidRDefault="00516ADE" w:rsidP="003518BB">
      <w:pPr>
        <w:pStyle w:val="GvdeMetni"/>
        <w:spacing w:before="1"/>
        <w:ind w:left="318" w:right="451"/>
      </w:pPr>
    </w:p>
    <w:p w14:paraId="3E848035" w14:textId="77777777" w:rsidR="00D14EAD" w:rsidRPr="00003272" w:rsidRDefault="00643008" w:rsidP="003518BB">
      <w:pPr>
        <w:jc w:val="both"/>
        <w:rPr>
          <w:b/>
        </w:rPr>
      </w:pPr>
      <w:bookmarkStart w:id="8" w:name="_bookmark7"/>
      <w:bookmarkEnd w:id="8"/>
      <w:r w:rsidRPr="00003272">
        <w:rPr>
          <w:b/>
        </w:rPr>
        <w:t>Tablo 2: Personel Giderlerinin Altı Aylık Bütçe Gerçekleşmeleri</w:t>
      </w:r>
    </w:p>
    <w:tbl>
      <w:tblPr>
        <w:tblStyle w:val="KlavuzTablo5Koyu-Vurgu2"/>
        <w:tblW w:w="9971" w:type="dxa"/>
        <w:tblLook w:val="04A0" w:firstRow="1" w:lastRow="0" w:firstColumn="1" w:lastColumn="0" w:noHBand="0" w:noVBand="1"/>
      </w:tblPr>
      <w:tblGrid>
        <w:gridCol w:w="1548"/>
        <w:gridCol w:w="1470"/>
        <w:gridCol w:w="1240"/>
        <w:gridCol w:w="1136"/>
        <w:gridCol w:w="1304"/>
        <w:gridCol w:w="750"/>
        <w:gridCol w:w="576"/>
        <w:gridCol w:w="576"/>
        <w:gridCol w:w="1470"/>
      </w:tblGrid>
      <w:tr w:rsidR="006C6821" w:rsidRPr="006C6821" w14:paraId="12566EAC" w14:textId="77777777" w:rsidTr="006C6821">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548" w:type="dxa"/>
            <w:vMerge w:val="restart"/>
            <w:hideMark/>
          </w:tcPr>
          <w:p w14:paraId="19AB255D" w14:textId="77777777" w:rsidR="006C6821" w:rsidRPr="006C6821" w:rsidRDefault="006C6821" w:rsidP="006C6821">
            <w:pPr>
              <w:widowControl/>
              <w:autoSpaceDE/>
              <w:autoSpaceDN/>
              <w:ind w:left="0"/>
              <w:jc w:val="center"/>
              <w:rPr>
                <w:sz w:val="16"/>
                <w:szCs w:val="16"/>
                <w:lang w:bidi="ar-SA"/>
              </w:rPr>
            </w:pPr>
            <w:r w:rsidRPr="006C6821">
              <w:rPr>
                <w:sz w:val="16"/>
                <w:szCs w:val="16"/>
                <w:lang w:bidi="ar-SA"/>
              </w:rPr>
              <w:t>EKONOMİK</w:t>
            </w:r>
          </w:p>
        </w:tc>
        <w:tc>
          <w:tcPr>
            <w:tcW w:w="1442" w:type="dxa"/>
            <w:vMerge w:val="restart"/>
            <w:hideMark/>
          </w:tcPr>
          <w:p w14:paraId="55C51263"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2023 GERÇEKLEŞME TOPLAMI</w:t>
            </w:r>
          </w:p>
        </w:tc>
        <w:tc>
          <w:tcPr>
            <w:tcW w:w="1240" w:type="dxa"/>
            <w:vMerge w:val="restart"/>
            <w:hideMark/>
          </w:tcPr>
          <w:p w14:paraId="045F4340"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2024 BAŞLANGIÇ ÖDENEĞİ</w:t>
            </w:r>
          </w:p>
        </w:tc>
        <w:tc>
          <w:tcPr>
            <w:tcW w:w="2420" w:type="dxa"/>
            <w:gridSpan w:val="2"/>
            <w:hideMark/>
          </w:tcPr>
          <w:p w14:paraId="55A39536"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OCAK-HAZİRAN                               GERÇEKLEŞME TOPLAMI</w:t>
            </w:r>
          </w:p>
        </w:tc>
        <w:tc>
          <w:tcPr>
            <w:tcW w:w="740" w:type="dxa"/>
            <w:vMerge w:val="restart"/>
            <w:hideMark/>
          </w:tcPr>
          <w:p w14:paraId="7FA023D6"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ARTIŞ ORANI *           (%)</w:t>
            </w:r>
          </w:p>
        </w:tc>
        <w:tc>
          <w:tcPr>
            <w:tcW w:w="1139" w:type="dxa"/>
            <w:gridSpan w:val="2"/>
            <w:hideMark/>
          </w:tcPr>
          <w:p w14:paraId="3D8BC62C"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OCAK-HAZİRAN                               GERÇEK. ORANI ** (%)</w:t>
            </w:r>
          </w:p>
        </w:tc>
        <w:tc>
          <w:tcPr>
            <w:tcW w:w="1442" w:type="dxa"/>
            <w:vMerge w:val="restart"/>
            <w:hideMark/>
          </w:tcPr>
          <w:p w14:paraId="363E6286" w14:textId="77777777" w:rsidR="006C6821" w:rsidRPr="006C6821" w:rsidRDefault="006C6821" w:rsidP="006C6821">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2024 YILSONU GERÇEKLEŞME TAHMİNİ</w:t>
            </w:r>
          </w:p>
        </w:tc>
      </w:tr>
      <w:tr w:rsidR="006C6821" w:rsidRPr="006C6821" w14:paraId="4E94354B" w14:textId="77777777" w:rsidTr="006C682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8" w:type="dxa"/>
            <w:vMerge/>
            <w:hideMark/>
          </w:tcPr>
          <w:p w14:paraId="18E0749C" w14:textId="77777777" w:rsidR="006C6821" w:rsidRPr="006C6821" w:rsidRDefault="006C6821" w:rsidP="006C6821">
            <w:pPr>
              <w:widowControl/>
              <w:autoSpaceDE/>
              <w:autoSpaceDN/>
              <w:ind w:left="0"/>
              <w:rPr>
                <w:sz w:val="16"/>
                <w:szCs w:val="16"/>
                <w:lang w:bidi="ar-SA"/>
              </w:rPr>
            </w:pPr>
          </w:p>
        </w:tc>
        <w:tc>
          <w:tcPr>
            <w:tcW w:w="1442" w:type="dxa"/>
            <w:vMerge/>
            <w:hideMark/>
          </w:tcPr>
          <w:p w14:paraId="75E63A05" w14:textId="77777777" w:rsidR="006C6821" w:rsidRPr="006C6821" w:rsidRDefault="006C6821" w:rsidP="006C6821">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40" w:type="dxa"/>
            <w:vMerge/>
            <w:hideMark/>
          </w:tcPr>
          <w:p w14:paraId="1C4CB83F" w14:textId="77777777" w:rsidR="006C6821" w:rsidRPr="006C6821" w:rsidRDefault="006C6821" w:rsidP="006C6821">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16" w:type="dxa"/>
            <w:hideMark/>
          </w:tcPr>
          <w:p w14:paraId="4645080D" w14:textId="77777777" w:rsidR="006C6821" w:rsidRPr="006C6821" w:rsidRDefault="006C6821" w:rsidP="006C6821">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6C6821">
              <w:rPr>
                <w:b/>
                <w:bCs/>
                <w:sz w:val="16"/>
                <w:szCs w:val="16"/>
                <w:lang w:bidi="ar-SA"/>
              </w:rPr>
              <w:t>2023</w:t>
            </w:r>
          </w:p>
        </w:tc>
        <w:tc>
          <w:tcPr>
            <w:tcW w:w="1304" w:type="dxa"/>
            <w:hideMark/>
          </w:tcPr>
          <w:p w14:paraId="6152B948" w14:textId="77777777" w:rsidR="006C6821" w:rsidRPr="006C6821" w:rsidRDefault="006C6821" w:rsidP="006C6821">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6C6821">
              <w:rPr>
                <w:b/>
                <w:bCs/>
                <w:sz w:val="16"/>
                <w:szCs w:val="16"/>
                <w:lang w:bidi="ar-SA"/>
              </w:rPr>
              <w:t>2024</w:t>
            </w:r>
          </w:p>
        </w:tc>
        <w:tc>
          <w:tcPr>
            <w:tcW w:w="740" w:type="dxa"/>
            <w:vMerge/>
            <w:hideMark/>
          </w:tcPr>
          <w:p w14:paraId="3D9AE1D6" w14:textId="77777777" w:rsidR="006C6821" w:rsidRPr="006C6821" w:rsidRDefault="006C6821" w:rsidP="006C6821">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69" w:type="dxa"/>
            <w:hideMark/>
          </w:tcPr>
          <w:p w14:paraId="79D6B10B" w14:textId="77777777" w:rsidR="006C6821" w:rsidRPr="006C6821" w:rsidRDefault="006C6821" w:rsidP="006C6821">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6C6821">
              <w:rPr>
                <w:b/>
                <w:bCs/>
                <w:sz w:val="16"/>
                <w:szCs w:val="16"/>
                <w:lang w:bidi="ar-SA"/>
              </w:rPr>
              <w:t>2023</w:t>
            </w:r>
          </w:p>
        </w:tc>
        <w:tc>
          <w:tcPr>
            <w:tcW w:w="569" w:type="dxa"/>
            <w:hideMark/>
          </w:tcPr>
          <w:p w14:paraId="3C52FF30" w14:textId="77777777" w:rsidR="006C6821" w:rsidRPr="006C6821" w:rsidRDefault="006C6821" w:rsidP="006C6821">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6C6821">
              <w:rPr>
                <w:b/>
                <w:bCs/>
                <w:sz w:val="16"/>
                <w:szCs w:val="16"/>
                <w:lang w:bidi="ar-SA"/>
              </w:rPr>
              <w:t>2024</w:t>
            </w:r>
          </w:p>
        </w:tc>
        <w:tc>
          <w:tcPr>
            <w:tcW w:w="1442" w:type="dxa"/>
            <w:vMerge/>
            <w:hideMark/>
          </w:tcPr>
          <w:p w14:paraId="5714A895" w14:textId="77777777" w:rsidR="006C6821" w:rsidRPr="006C6821" w:rsidRDefault="006C6821" w:rsidP="006C6821">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6C6821" w:rsidRPr="006C6821" w14:paraId="3919B480" w14:textId="77777777" w:rsidTr="006C6821">
        <w:trPr>
          <w:trHeight w:val="505"/>
        </w:trPr>
        <w:tc>
          <w:tcPr>
            <w:cnfStyle w:val="001000000000" w:firstRow="0" w:lastRow="0" w:firstColumn="1" w:lastColumn="0" w:oddVBand="0" w:evenVBand="0" w:oddHBand="0" w:evenHBand="0" w:firstRowFirstColumn="0" w:firstRowLastColumn="0" w:lastRowFirstColumn="0" w:lastRowLastColumn="0"/>
            <w:tcW w:w="1548" w:type="dxa"/>
            <w:noWrap/>
            <w:hideMark/>
          </w:tcPr>
          <w:p w14:paraId="26CD5DEE" w14:textId="64BDC371" w:rsidR="006C6821" w:rsidRPr="006C6821" w:rsidRDefault="006C6821" w:rsidP="006C6821">
            <w:pPr>
              <w:widowControl/>
              <w:autoSpaceDE/>
              <w:autoSpaceDN/>
              <w:ind w:left="0"/>
              <w:rPr>
                <w:sz w:val="16"/>
                <w:szCs w:val="16"/>
                <w:lang w:bidi="ar-SA"/>
              </w:rPr>
            </w:pPr>
            <w:bookmarkStart w:id="9" w:name="RANGE!A16"/>
            <w:bookmarkStart w:id="10" w:name="RANGE!A17"/>
            <w:bookmarkEnd w:id="9"/>
            <w:r w:rsidRPr="006C6821">
              <w:rPr>
                <w:sz w:val="16"/>
                <w:szCs w:val="16"/>
                <w:lang w:bidi="ar-SA"/>
              </w:rPr>
              <w:t>01 - Personel Giderleri</w:t>
            </w:r>
            <w:bookmarkEnd w:id="10"/>
          </w:p>
        </w:tc>
        <w:tc>
          <w:tcPr>
            <w:tcW w:w="1442" w:type="dxa"/>
            <w:noWrap/>
            <w:hideMark/>
          </w:tcPr>
          <w:p w14:paraId="2F994B94"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17.128.205.641</w:t>
            </w:r>
          </w:p>
        </w:tc>
        <w:tc>
          <w:tcPr>
            <w:tcW w:w="1240" w:type="dxa"/>
            <w:noWrap/>
            <w:hideMark/>
          </w:tcPr>
          <w:p w14:paraId="26F5379F"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28.433.972.000</w:t>
            </w:r>
          </w:p>
        </w:tc>
        <w:tc>
          <w:tcPr>
            <w:tcW w:w="1116" w:type="dxa"/>
            <w:noWrap/>
            <w:hideMark/>
          </w:tcPr>
          <w:p w14:paraId="286393D9"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6.354.271.228</w:t>
            </w:r>
          </w:p>
        </w:tc>
        <w:tc>
          <w:tcPr>
            <w:tcW w:w="1304" w:type="dxa"/>
            <w:noWrap/>
            <w:hideMark/>
          </w:tcPr>
          <w:p w14:paraId="0F2BB172"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16.384.616.321</w:t>
            </w:r>
          </w:p>
        </w:tc>
        <w:tc>
          <w:tcPr>
            <w:tcW w:w="740" w:type="dxa"/>
            <w:hideMark/>
          </w:tcPr>
          <w:p w14:paraId="1A430C14"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157,85</w:t>
            </w:r>
          </w:p>
        </w:tc>
        <w:tc>
          <w:tcPr>
            <w:tcW w:w="569" w:type="dxa"/>
            <w:hideMark/>
          </w:tcPr>
          <w:p w14:paraId="19330E72"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37,10</w:t>
            </w:r>
          </w:p>
        </w:tc>
        <w:tc>
          <w:tcPr>
            <w:tcW w:w="569" w:type="dxa"/>
            <w:hideMark/>
          </w:tcPr>
          <w:p w14:paraId="56BDE136"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57,62</w:t>
            </w:r>
          </w:p>
        </w:tc>
        <w:tc>
          <w:tcPr>
            <w:tcW w:w="1442" w:type="dxa"/>
            <w:noWrap/>
            <w:hideMark/>
          </w:tcPr>
          <w:p w14:paraId="4D75BE7E"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6C6821">
              <w:rPr>
                <w:b/>
                <w:bCs/>
                <w:sz w:val="16"/>
                <w:szCs w:val="16"/>
                <w:lang w:bidi="ar-SA"/>
              </w:rPr>
              <w:t>40.279.422.000</w:t>
            </w:r>
          </w:p>
        </w:tc>
      </w:tr>
      <w:tr w:rsidR="006C6821" w:rsidRPr="006C6821" w14:paraId="1F19E329" w14:textId="77777777" w:rsidTr="006C6821">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548" w:type="dxa"/>
            <w:hideMark/>
          </w:tcPr>
          <w:p w14:paraId="2A2E6C57" w14:textId="4093242A" w:rsidR="006C6821" w:rsidRPr="006C6821" w:rsidRDefault="006C6821" w:rsidP="006C6821">
            <w:pPr>
              <w:widowControl/>
              <w:autoSpaceDE/>
              <w:autoSpaceDN/>
              <w:ind w:left="0"/>
              <w:rPr>
                <w:sz w:val="16"/>
                <w:szCs w:val="16"/>
                <w:lang w:bidi="ar-SA"/>
              </w:rPr>
            </w:pPr>
            <w:r w:rsidRPr="006C6821">
              <w:rPr>
                <w:sz w:val="16"/>
                <w:szCs w:val="16"/>
                <w:lang w:bidi="ar-SA"/>
              </w:rPr>
              <w:t>01.01 - Memurlar</w:t>
            </w:r>
          </w:p>
        </w:tc>
        <w:tc>
          <w:tcPr>
            <w:tcW w:w="1442" w:type="dxa"/>
            <w:noWrap/>
            <w:hideMark/>
          </w:tcPr>
          <w:p w14:paraId="51FF1747"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5.601.063.108</w:t>
            </w:r>
          </w:p>
        </w:tc>
        <w:tc>
          <w:tcPr>
            <w:tcW w:w="1240" w:type="dxa"/>
            <w:noWrap/>
            <w:hideMark/>
          </w:tcPr>
          <w:p w14:paraId="422CD82F"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11.917.989.000</w:t>
            </w:r>
          </w:p>
        </w:tc>
        <w:tc>
          <w:tcPr>
            <w:tcW w:w="1116" w:type="dxa"/>
            <w:noWrap/>
            <w:hideMark/>
          </w:tcPr>
          <w:p w14:paraId="4D6E514D"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2.014.346.944</w:t>
            </w:r>
          </w:p>
        </w:tc>
        <w:tc>
          <w:tcPr>
            <w:tcW w:w="1304" w:type="dxa"/>
            <w:noWrap/>
            <w:hideMark/>
          </w:tcPr>
          <w:p w14:paraId="1C31C2BA"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6.207.215.042</w:t>
            </w:r>
          </w:p>
        </w:tc>
        <w:tc>
          <w:tcPr>
            <w:tcW w:w="740" w:type="dxa"/>
            <w:hideMark/>
          </w:tcPr>
          <w:p w14:paraId="3C08258C"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208,15</w:t>
            </w:r>
          </w:p>
        </w:tc>
        <w:tc>
          <w:tcPr>
            <w:tcW w:w="569" w:type="dxa"/>
            <w:hideMark/>
          </w:tcPr>
          <w:p w14:paraId="1F954CBE"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35,96</w:t>
            </w:r>
          </w:p>
        </w:tc>
        <w:tc>
          <w:tcPr>
            <w:tcW w:w="569" w:type="dxa"/>
            <w:hideMark/>
          </w:tcPr>
          <w:p w14:paraId="3DADE98B"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52,08</w:t>
            </w:r>
          </w:p>
        </w:tc>
        <w:tc>
          <w:tcPr>
            <w:tcW w:w="1442" w:type="dxa"/>
            <w:noWrap/>
            <w:hideMark/>
          </w:tcPr>
          <w:p w14:paraId="53E54F23"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14.411.462.000</w:t>
            </w:r>
          </w:p>
        </w:tc>
      </w:tr>
      <w:tr w:rsidR="006C6821" w:rsidRPr="006C6821" w14:paraId="34EE1704" w14:textId="77777777" w:rsidTr="006C6821">
        <w:trPr>
          <w:trHeight w:val="505"/>
        </w:trPr>
        <w:tc>
          <w:tcPr>
            <w:cnfStyle w:val="001000000000" w:firstRow="0" w:lastRow="0" w:firstColumn="1" w:lastColumn="0" w:oddVBand="0" w:evenVBand="0" w:oddHBand="0" w:evenHBand="0" w:firstRowFirstColumn="0" w:firstRowLastColumn="0" w:lastRowFirstColumn="0" w:lastRowLastColumn="0"/>
            <w:tcW w:w="1548" w:type="dxa"/>
            <w:hideMark/>
          </w:tcPr>
          <w:p w14:paraId="3F2C4F85" w14:textId="76B8A71E" w:rsidR="006C6821" w:rsidRPr="006C6821" w:rsidRDefault="006C6821" w:rsidP="006C6821">
            <w:pPr>
              <w:widowControl/>
              <w:autoSpaceDE/>
              <w:autoSpaceDN/>
              <w:ind w:left="0"/>
              <w:rPr>
                <w:sz w:val="16"/>
                <w:szCs w:val="16"/>
                <w:lang w:bidi="ar-SA"/>
              </w:rPr>
            </w:pPr>
            <w:r w:rsidRPr="006C6821">
              <w:rPr>
                <w:sz w:val="16"/>
                <w:szCs w:val="16"/>
                <w:lang w:bidi="ar-SA"/>
              </w:rPr>
              <w:t>01.02 - Sözleşmeli  Personel</w:t>
            </w:r>
          </w:p>
        </w:tc>
        <w:tc>
          <w:tcPr>
            <w:tcW w:w="1442" w:type="dxa"/>
            <w:noWrap/>
            <w:hideMark/>
          </w:tcPr>
          <w:p w14:paraId="21F380ED"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942.347.182</w:t>
            </w:r>
          </w:p>
        </w:tc>
        <w:tc>
          <w:tcPr>
            <w:tcW w:w="1240" w:type="dxa"/>
            <w:noWrap/>
            <w:hideMark/>
          </w:tcPr>
          <w:p w14:paraId="15A5D53F"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2.112.108.000</w:t>
            </w:r>
          </w:p>
        </w:tc>
        <w:tc>
          <w:tcPr>
            <w:tcW w:w="1116" w:type="dxa"/>
            <w:noWrap/>
            <w:hideMark/>
          </w:tcPr>
          <w:p w14:paraId="15F2A0DD"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640.750.854</w:t>
            </w:r>
          </w:p>
        </w:tc>
        <w:tc>
          <w:tcPr>
            <w:tcW w:w="1304" w:type="dxa"/>
            <w:noWrap/>
            <w:hideMark/>
          </w:tcPr>
          <w:p w14:paraId="181202FF"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843.889.398</w:t>
            </w:r>
          </w:p>
        </w:tc>
        <w:tc>
          <w:tcPr>
            <w:tcW w:w="740" w:type="dxa"/>
            <w:hideMark/>
          </w:tcPr>
          <w:p w14:paraId="0609B9C5"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31,70</w:t>
            </w:r>
          </w:p>
        </w:tc>
        <w:tc>
          <w:tcPr>
            <w:tcW w:w="569" w:type="dxa"/>
            <w:hideMark/>
          </w:tcPr>
          <w:p w14:paraId="3E2878D5"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68,00</w:t>
            </w:r>
          </w:p>
        </w:tc>
        <w:tc>
          <w:tcPr>
            <w:tcW w:w="569" w:type="dxa"/>
            <w:hideMark/>
          </w:tcPr>
          <w:p w14:paraId="31B05B0C"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39,95</w:t>
            </w:r>
          </w:p>
        </w:tc>
        <w:tc>
          <w:tcPr>
            <w:tcW w:w="1442" w:type="dxa"/>
            <w:noWrap/>
            <w:hideMark/>
          </w:tcPr>
          <w:p w14:paraId="55A1A2C4"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2.778.357.000</w:t>
            </w:r>
          </w:p>
        </w:tc>
      </w:tr>
      <w:tr w:rsidR="006C6821" w:rsidRPr="006C6821" w14:paraId="6178DFFC" w14:textId="77777777" w:rsidTr="006C6821">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548" w:type="dxa"/>
            <w:hideMark/>
          </w:tcPr>
          <w:p w14:paraId="2CF5B7D1" w14:textId="2AD70CDA" w:rsidR="006C6821" w:rsidRPr="006C6821" w:rsidRDefault="006C6821" w:rsidP="006C6821">
            <w:pPr>
              <w:widowControl/>
              <w:autoSpaceDE/>
              <w:autoSpaceDN/>
              <w:ind w:left="0"/>
              <w:rPr>
                <w:sz w:val="16"/>
                <w:szCs w:val="16"/>
                <w:lang w:bidi="ar-SA"/>
              </w:rPr>
            </w:pPr>
            <w:r w:rsidRPr="006C6821">
              <w:rPr>
                <w:sz w:val="16"/>
                <w:szCs w:val="16"/>
                <w:lang w:bidi="ar-SA"/>
              </w:rPr>
              <w:t>01.03 - İşçiler</w:t>
            </w:r>
          </w:p>
        </w:tc>
        <w:tc>
          <w:tcPr>
            <w:tcW w:w="1442" w:type="dxa"/>
            <w:noWrap/>
            <w:hideMark/>
          </w:tcPr>
          <w:p w14:paraId="69998BB7"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10.168.872.926</w:t>
            </w:r>
          </w:p>
        </w:tc>
        <w:tc>
          <w:tcPr>
            <w:tcW w:w="1240" w:type="dxa"/>
            <w:noWrap/>
            <w:hideMark/>
          </w:tcPr>
          <w:p w14:paraId="4291CD90"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13.639.314.000</w:t>
            </w:r>
          </w:p>
        </w:tc>
        <w:tc>
          <w:tcPr>
            <w:tcW w:w="1116" w:type="dxa"/>
            <w:noWrap/>
            <w:hideMark/>
          </w:tcPr>
          <w:p w14:paraId="6E87DE3C"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3.548.854.547</w:t>
            </w:r>
          </w:p>
        </w:tc>
        <w:tc>
          <w:tcPr>
            <w:tcW w:w="1304" w:type="dxa"/>
            <w:noWrap/>
            <w:hideMark/>
          </w:tcPr>
          <w:p w14:paraId="6D65843A"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9.013.366.895</w:t>
            </w:r>
          </w:p>
        </w:tc>
        <w:tc>
          <w:tcPr>
            <w:tcW w:w="740" w:type="dxa"/>
            <w:hideMark/>
          </w:tcPr>
          <w:p w14:paraId="6A8E9C94"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153,98</w:t>
            </w:r>
          </w:p>
        </w:tc>
        <w:tc>
          <w:tcPr>
            <w:tcW w:w="569" w:type="dxa"/>
            <w:hideMark/>
          </w:tcPr>
          <w:p w14:paraId="7C19CF2D"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34,90</w:t>
            </w:r>
          </w:p>
        </w:tc>
        <w:tc>
          <w:tcPr>
            <w:tcW w:w="569" w:type="dxa"/>
            <w:hideMark/>
          </w:tcPr>
          <w:p w14:paraId="052DE364"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66,08</w:t>
            </w:r>
          </w:p>
        </w:tc>
        <w:tc>
          <w:tcPr>
            <w:tcW w:w="1442" w:type="dxa"/>
            <w:noWrap/>
            <w:hideMark/>
          </w:tcPr>
          <w:p w14:paraId="4C79387D"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22.179.415.000</w:t>
            </w:r>
          </w:p>
        </w:tc>
      </w:tr>
      <w:tr w:rsidR="006C6821" w:rsidRPr="006C6821" w14:paraId="34BC6151" w14:textId="77777777" w:rsidTr="006C6821">
        <w:trPr>
          <w:trHeight w:val="607"/>
        </w:trPr>
        <w:tc>
          <w:tcPr>
            <w:cnfStyle w:val="001000000000" w:firstRow="0" w:lastRow="0" w:firstColumn="1" w:lastColumn="0" w:oddVBand="0" w:evenVBand="0" w:oddHBand="0" w:evenHBand="0" w:firstRowFirstColumn="0" w:firstRowLastColumn="0" w:lastRowFirstColumn="0" w:lastRowLastColumn="0"/>
            <w:tcW w:w="1548" w:type="dxa"/>
            <w:hideMark/>
          </w:tcPr>
          <w:p w14:paraId="7535B8CF" w14:textId="1427292E" w:rsidR="006C6821" w:rsidRPr="006C6821" w:rsidRDefault="006C6821" w:rsidP="006C6821">
            <w:pPr>
              <w:widowControl/>
              <w:autoSpaceDE/>
              <w:autoSpaceDN/>
              <w:ind w:left="0"/>
              <w:rPr>
                <w:sz w:val="16"/>
                <w:szCs w:val="16"/>
                <w:lang w:bidi="ar-SA"/>
              </w:rPr>
            </w:pPr>
            <w:r w:rsidRPr="006C6821">
              <w:rPr>
                <w:sz w:val="16"/>
                <w:szCs w:val="16"/>
                <w:lang w:bidi="ar-SA"/>
              </w:rPr>
              <w:t>01.04 - Geçici Süreli Çalışanlar</w:t>
            </w:r>
          </w:p>
        </w:tc>
        <w:tc>
          <w:tcPr>
            <w:tcW w:w="1442" w:type="dxa"/>
            <w:noWrap/>
            <w:hideMark/>
          </w:tcPr>
          <w:p w14:paraId="28FFDD7A"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415.664.314</w:t>
            </w:r>
          </w:p>
        </w:tc>
        <w:tc>
          <w:tcPr>
            <w:tcW w:w="1240" w:type="dxa"/>
            <w:noWrap/>
            <w:hideMark/>
          </w:tcPr>
          <w:p w14:paraId="7AE069F5"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763.718.000</w:t>
            </w:r>
          </w:p>
        </w:tc>
        <w:tc>
          <w:tcPr>
            <w:tcW w:w="1116" w:type="dxa"/>
            <w:noWrap/>
            <w:hideMark/>
          </w:tcPr>
          <w:p w14:paraId="0E4DD7A4"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150.318.883</w:t>
            </w:r>
          </w:p>
        </w:tc>
        <w:tc>
          <w:tcPr>
            <w:tcW w:w="1304" w:type="dxa"/>
            <w:noWrap/>
            <w:hideMark/>
          </w:tcPr>
          <w:p w14:paraId="5B5656F7"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319.588.175</w:t>
            </w:r>
          </w:p>
        </w:tc>
        <w:tc>
          <w:tcPr>
            <w:tcW w:w="740" w:type="dxa"/>
            <w:hideMark/>
          </w:tcPr>
          <w:p w14:paraId="1A5317E7"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112,61</w:t>
            </w:r>
          </w:p>
        </w:tc>
        <w:tc>
          <w:tcPr>
            <w:tcW w:w="569" w:type="dxa"/>
            <w:hideMark/>
          </w:tcPr>
          <w:p w14:paraId="00C8A80D"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36,16</w:t>
            </w:r>
          </w:p>
        </w:tc>
        <w:tc>
          <w:tcPr>
            <w:tcW w:w="569" w:type="dxa"/>
            <w:hideMark/>
          </w:tcPr>
          <w:p w14:paraId="2CE3B7DE"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41,85</w:t>
            </w:r>
          </w:p>
        </w:tc>
        <w:tc>
          <w:tcPr>
            <w:tcW w:w="1442" w:type="dxa"/>
            <w:noWrap/>
            <w:hideMark/>
          </w:tcPr>
          <w:p w14:paraId="37117B85" w14:textId="77777777" w:rsidR="006C6821" w:rsidRPr="006C6821" w:rsidRDefault="006C6821" w:rsidP="006C6821">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6C6821">
              <w:rPr>
                <w:sz w:val="16"/>
                <w:szCs w:val="16"/>
                <w:lang w:bidi="ar-SA"/>
              </w:rPr>
              <w:t>908.852.000</w:t>
            </w:r>
          </w:p>
        </w:tc>
      </w:tr>
      <w:tr w:rsidR="006C6821" w:rsidRPr="006C6821" w14:paraId="0B15FD4D" w14:textId="77777777" w:rsidTr="006C6821">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548" w:type="dxa"/>
            <w:hideMark/>
          </w:tcPr>
          <w:p w14:paraId="39EE20DD" w14:textId="303324AB" w:rsidR="006C6821" w:rsidRPr="006C6821" w:rsidRDefault="006C6821" w:rsidP="006C6821">
            <w:pPr>
              <w:widowControl/>
              <w:autoSpaceDE/>
              <w:autoSpaceDN/>
              <w:ind w:left="0"/>
              <w:rPr>
                <w:sz w:val="16"/>
                <w:szCs w:val="16"/>
                <w:lang w:bidi="ar-SA"/>
              </w:rPr>
            </w:pPr>
            <w:r w:rsidRPr="006C6821">
              <w:rPr>
                <w:sz w:val="16"/>
                <w:szCs w:val="16"/>
                <w:lang w:bidi="ar-SA"/>
              </w:rPr>
              <w:t>01.05 - Diğer Personel</w:t>
            </w:r>
          </w:p>
        </w:tc>
        <w:tc>
          <w:tcPr>
            <w:tcW w:w="1442" w:type="dxa"/>
            <w:noWrap/>
            <w:hideMark/>
          </w:tcPr>
          <w:p w14:paraId="7F6FA036"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258.111</w:t>
            </w:r>
          </w:p>
        </w:tc>
        <w:tc>
          <w:tcPr>
            <w:tcW w:w="1240" w:type="dxa"/>
            <w:noWrap/>
            <w:hideMark/>
          </w:tcPr>
          <w:p w14:paraId="78624754"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843.000</w:t>
            </w:r>
          </w:p>
        </w:tc>
        <w:tc>
          <w:tcPr>
            <w:tcW w:w="1116" w:type="dxa"/>
            <w:noWrap/>
            <w:hideMark/>
          </w:tcPr>
          <w:p w14:paraId="6D574A56"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0</w:t>
            </w:r>
          </w:p>
        </w:tc>
        <w:tc>
          <w:tcPr>
            <w:tcW w:w="1304" w:type="dxa"/>
            <w:noWrap/>
            <w:hideMark/>
          </w:tcPr>
          <w:p w14:paraId="48CBC9F1"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556.812</w:t>
            </w:r>
          </w:p>
        </w:tc>
        <w:tc>
          <w:tcPr>
            <w:tcW w:w="740" w:type="dxa"/>
            <w:hideMark/>
          </w:tcPr>
          <w:p w14:paraId="4D0EF067"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0,00</w:t>
            </w:r>
          </w:p>
        </w:tc>
        <w:tc>
          <w:tcPr>
            <w:tcW w:w="569" w:type="dxa"/>
            <w:hideMark/>
          </w:tcPr>
          <w:p w14:paraId="51296EB1"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0,00</w:t>
            </w:r>
          </w:p>
        </w:tc>
        <w:tc>
          <w:tcPr>
            <w:tcW w:w="569" w:type="dxa"/>
            <w:hideMark/>
          </w:tcPr>
          <w:p w14:paraId="3D885CE2"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66,05</w:t>
            </w:r>
          </w:p>
        </w:tc>
        <w:tc>
          <w:tcPr>
            <w:tcW w:w="1442" w:type="dxa"/>
            <w:noWrap/>
            <w:hideMark/>
          </w:tcPr>
          <w:p w14:paraId="3360291D" w14:textId="77777777" w:rsidR="006C6821" w:rsidRPr="006C6821" w:rsidRDefault="006C6821" w:rsidP="006C6821">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6C6821">
              <w:rPr>
                <w:sz w:val="16"/>
                <w:szCs w:val="16"/>
                <w:lang w:bidi="ar-SA"/>
              </w:rPr>
              <w:t>1.336.000</w:t>
            </w:r>
          </w:p>
        </w:tc>
      </w:tr>
    </w:tbl>
    <w:p w14:paraId="7C3752CF" w14:textId="77777777" w:rsidR="00D14EAD" w:rsidRDefault="00D14EAD" w:rsidP="003518BB">
      <w:pPr>
        <w:pStyle w:val="GvdeMetni"/>
        <w:spacing w:before="5"/>
        <w:rPr>
          <w:b/>
          <w:sz w:val="17"/>
        </w:rPr>
      </w:pPr>
    </w:p>
    <w:p w14:paraId="23597AEA" w14:textId="77777777" w:rsidR="00D14EAD" w:rsidRPr="004B4270" w:rsidRDefault="00D14EAD" w:rsidP="003518BB">
      <w:pPr>
        <w:pStyle w:val="GvdeMetni"/>
        <w:rPr>
          <w:b/>
          <w:sz w:val="14"/>
          <w:szCs w:val="14"/>
        </w:rPr>
      </w:pPr>
    </w:p>
    <w:p w14:paraId="3ACD167C" w14:textId="1F048BDA" w:rsidR="00D14EAD" w:rsidRDefault="00643008" w:rsidP="003518BB">
      <w:pPr>
        <w:jc w:val="both"/>
        <w:rPr>
          <w:b/>
        </w:rPr>
      </w:pPr>
      <w:bookmarkStart w:id="11" w:name="_bookmark8"/>
      <w:bookmarkEnd w:id="11"/>
      <w:r w:rsidRPr="00003272">
        <w:rPr>
          <w:b/>
        </w:rPr>
        <w:t>Grafik</w:t>
      </w:r>
      <w:r w:rsidRPr="00003272">
        <w:rPr>
          <w:b/>
          <w:spacing w:val="-7"/>
        </w:rPr>
        <w:t xml:space="preserve"> </w:t>
      </w:r>
      <w:r w:rsidRPr="00003272">
        <w:rPr>
          <w:b/>
        </w:rPr>
        <w:t>3:</w:t>
      </w:r>
      <w:r w:rsidRPr="00003272">
        <w:rPr>
          <w:b/>
          <w:spacing w:val="-8"/>
        </w:rPr>
        <w:t xml:space="preserve"> </w:t>
      </w:r>
      <w:r w:rsidRPr="00003272">
        <w:rPr>
          <w:b/>
        </w:rPr>
        <w:t>Personel</w:t>
      </w:r>
      <w:r w:rsidRPr="00003272">
        <w:rPr>
          <w:b/>
          <w:spacing w:val="-5"/>
        </w:rPr>
        <w:t xml:space="preserve"> </w:t>
      </w:r>
      <w:r w:rsidRPr="00003272">
        <w:rPr>
          <w:b/>
        </w:rPr>
        <w:t>Giderlerinin</w:t>
      </w:r>
      <w:r w:rsidRPr="00003272">
        <w:rPr>
          <w:b/>
          <w:spacing w:val="-6"/>
        </w:rPr>
        <w:t xml:space="preserve"> </w:t>
      </w:r>
      <w:r w:rsidRPr="00003272">
        <w:rPr>
          <w:b/>
        </w:rPr>
        <w:t>202</w:t>
      </w:r>
      <w:r w:rsidR="006225C4">
        <w:rPr>
          <w:b/>
        </w:rPr>
        <w:t>3-2024</w:t>
      </w:r>
      <w:r w:rsidRPr="00003272">
        <w:rPr>
          <w:b/>
          <w:spacing w:val="-8"/>
        </w:rPr>
        <w:t xml:space="preserve"> </w:t>
      </w:r>
      <w:r w:rsidRPr="00003272">
        <w:rPr>
          <w:b/>
        </w:rPr>
        <w:t>Yılları</w:t>
      </w:r>
      <w:r w:rsidRPr="00003272">
        <w:rPr>
          <w:b/>
          <w:spacing w:val="-7"/>
        </w:rPr>
        <w:t xml:space="preserve"> </w:t>
      </w:r>
      <w:r w:rsidRPr="00003272">
        <w:rPr>
          <w:b/>
        </w:rPr>
        <w:t>Ocak-Haziran</w:t>
      </w:r>
      <w:r w:rsidRPr="00003272">
        <w:rPr>
          <w:b/>
          <w:spacing w:val="-7"/>
        </w:rPr>
        <w:t xml:space="preserve"> </w:t>
      </w:r>
      <w:r w:rsidRPr="00003272">
        <w:rPr>
          <w:b/>
        </w:rPr>
        <w:t>Dönemi</w:t>
      </w:r>
      <w:r w:rsidRPr="00003272">
        <w:rPr>
          <w:b/>
          <w:spacing w:val="-8"/>
        </w:rPr>
        <w:t xml:space="preserve"> </w:t>
      </w:r>
      <w:r w:rsidRPr="00003272">
        <w:rPr>
          <w:b/>
        </w:rPr>
        <w:t>İtibariyle</w:t>
      </w:r>
      <w:r w:rsidRPr="00003272">
        <w:rPr>
          <w:b/>
          <w:spacing w:val="-7"/>
        </w:rPr>
        <w:t xml:space="preserve"> </w:t>
      </w:r>
      <w:r w:rsidRPr="00003272">
        <w:rPr>
          <w:b/>
        </w:rPr>
        <w:t>Bütçe Gerçekleşmeleri</w:t>
      </w:r>
    </w:p>
    <w:p w14:paraId="0C75E1B8" w14:textId="0140F56F" w:rsidR="00F16F9A" w:rsidRPr="00003272" w:rsidRDefault="00F16F9A" w:rsidP="003518BB">
      <w:pPr>
        <w:jc w:val="both"/>
        <w:rPr>
          <w:b/>
          <w:sz w:val="20"/>
        </w:rPr>
      </w:pPr>
      <w:r>
        <w:rPr>
          <w:b/>
          <w:noProof/>
          <w:sz w:val="20"/>
          <w:lang w:bidi="ar-SA"/>
        </w:rPr>
        <w:drawing>
          <wp:inline distT="0" distB="0" distL="0" distR="0" wp14:anchorId="341447D1" wp14:editId="2F4ADD99">
            <wp:extent cx="6172200" cy="3411220"/>
            <wp:effectExtent l="0" t="0" r="0" b="1778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E464B7" w14:textId="77777777" w:rsidR="00D14EAD" w:rsidRDefault="00D14EAD" w:rsidP="003518BB">
      <w:pPr>
        <w:pStyle w:val="GvdeMetni"/>
        <w:rPr>
          <w:b/>
          <w:sz w:val="20"/>
        </w:rPr>
      </w:pPr>
    </w:p>
    <w:p w14:paraId="19EFEF3A" w14:textId="77777777" w:rsidR="00D14EAD" w:rsidRPr="00003272"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12" w:name="_Toc202795452"/>
      <w:r w:rsidRPr="00003272">
        <w:rPr>
          <w:rFonts w:ascii="Times New Roman" w:eastAsia="Times New Roman" w:hAnsi="Times New Roman" w:cs="Times New Roman"/>
          <w:b/>
          <w:bCs/>
          <w:color w:val="548DD4" w:themeColor="text2" w:themeTint="99"/>
          <w:sz w:val="24"/>
          <w:szCs w:val="24"/>
        </w:rPr>
        <w:lastRenderedPageBreak/>
        <w:t>Sosyal Güvenlik Kurumlarına Devlet Primi Giderleri</w:t>
      </w:r>
      <w:bookmarkEnd w:id="12"/>
    </w:p>
    <w:p w14:paraId="24B937B3" w14:textId="77777777" w:rsidR="00D14EAD" w:rsidRDefault="00D14EAD" w:rsidP="003518BB">
      <w:pPr>
        <w:pStyle w:val="GvdeMetni"/>
        <w:spacing w:before="3"/>
        <w:rPr>
          <w:b/>
          <w:sz w:val="22"/>
        </w:rPr>
      </w:pPr>
    </w:p>
    <w:p w14:paraId="709A8745" w14:textId="6BE96B48" w:rsidR="00D14EAD" w:rsidRPr="00003272" w:rsidRDefault="00003272" w:rsidP="003518BB">
      <w:pPr>
        <w:pStyle w:val="GvdeMetni"/>
        <w:spacing w:before="1"/>
        <w:ind w:right="453"/>
      </w:pPr>
      <w:r>
        <w:tab/>
      </w:r>
      <w:r w:rsidR="00643008" w:rsidRPr="008220F5">
        <w:t>202</w:t>
      </w:r>
      <w:r w:rsidR="008220F5" w:rsidRPr="008220F5">
        <w:t>4</w:t>
      </w:r>
      <w:r w:rsidR="00643008" w:rsidRPr="008220F5">
        <w:t xml:space="preserve"> yılı Merkezi Yönetim Bütçe Kanunu ile Sosyal Güvenlik Kurumlarına Devlet Primi Giderleri için toplam </w:t>
      </w:r>
      <w:r w:rsidR="008220F5" w:rsidRPr="008220F5">
        <w:rPr>
          <w:bCs/>
          <w:lang w:bidi="ar-SA"/>
        </w:rPr>
        <w:t>4.396.914.000</w:t>
      </w:r>
      <w:r w:rsidR="00C3088A" w:rsidRPr="008220F5">
        <w:rPr>
          <w:bCs/>
          <w:lang w:bidi="ar-SA"/>
        </w:rPr>
        <w:t xml:space="preserve"> </w:t>
      </w:r>
      <w:r w:rsidR="00643008" w:rsidRPr="008220F5">
        <w:t>TL ödenek ayrılmış, Ocak-Haziran dönemi itibarıyla bu ödeneğin %</w:t>
      </w:r>
      <w:r w:rsidR="008220F5" w:rsidRPr="008220F5">
        <w:t>63,03’ü</w:t>
      </w:r>
      <w:r w:rsidR="00643008" w:rsidRPr="008220F5">
        <w:t xml:space="preserve"> olan </w:t>
      </w:r>
      <w:r w:rsidR="008220F5" w:rsidRPr="008220F5">
        <w:rPr>
          <w:bCs/>
          <w:lang w:bidi="ar-SA"/>
        </w:rPr>
        <w:t>2.771.360.553</w:t>
      </w:r>
      <w:r w:rsidR="00C3088A" w:rsidRPr="008220F5">
        <w:rPr>
          <w:bCs/>
          <w:lang w:bidi="ar-SA"/>
        </w:rPr>
        <w:t xml:space="preserve"> </w:t>
      </w:r>
      <w:r w:rsidR="00643008" w:rsidRPr="008220F5">
        <w:t>TL’si harcanmıştır. 202</w:t>
      </w:r>
      <w:r w:rsidR="008220F5" w:rsidRPr="008220F5">
        <w:t>3</w:t>
      </w:r>
      <w:r w:rsidR="00643008" w:rsidRPr="008220F5">
        <w:t xml:space="preserve"> yılının ilk altı aylık dönemine göre 202</w:t>
      </w:r>
      <w:r w:rsidR="008220F5" w:rsidRPr="008220F5">
        <w:t>4</w:t>
      </w:r>
      <w:r w:rsidR="00643008" w:rsidRPr="008220F5">
        <w:t xml:space="preserve"> yılında, giderlerde %</w:t>
      </w:r>
      <w:r w:rsidR="008220F5" w:rsidRPr="008220F5">
        <w:t>134,75</w:t>
      </w:r>
      <w:r w:rsidR="00643008" w:rsidRPr="008220F5">
        <w:t xml:space="preserve"> oranında artış gerçekleşmiştir. Söz konusu harcamalara ilişkin ekonomik sınıflandırmanın ikinci düzeyindeki detay bilgiler aşağıdaki tablo ve grafikte gösterilmektedir</w:t>
      </w:r>
      <w:r w:rsidR="00643008" w:rsidRPr="00003272">
        <w:t>.</w:t>
      </w:r>
    </w:p>
    <w:p w14:paraId="313057F7" w14:textId="77777777" w:rsidR="00516ADE" w:rsidRPr="00DD33A4" w:rsidRDefault="00516ADE" w:rsidP="003518BB">
      <w:pPr>
        <w:pStyle w:val="GvdeMetni"/>
        <w:spacing w:before="1"/>
        <w:ind w:left="318" w:right="453"/>
      </w:pPr>
    </w:p>
    <w:p w14:paraId="73445993" w14:textId="77777777" w:rsidR="00D14EAD" w:rsidRPr="00003272" w:rsidRDefault="00643008" w:rsidP="003518BB">
      <w:pPr>
        <w:jc w:val="both"/>
        <w:rPr>
          <w:b/>
        </w:rPr>
      </w:pPr>
      <w:bookmarkStart w:id="13" w:name="_bookmark10"/>
      <w:bookmarkEnd w:id="13"/>
      <w:r w:rsidRPr="00003272">
        <w:rPr>
          <w:b/>
        </w:rPr>
        <w:t>Tablo 3: Sosyal Güvenlik Kurumlarına Devlet Primi Giderlerinin Altı Aylık Bütçe Gerçekleşmeleri</w:t>
      </w:r>
    </w:p>
    <w:p w14:paraId="202D51D1" w14:textId="77777777" w:rsidR="007212FD" w:rsidRDefault="007212FD" w:rsidP="003518BB">
      <w:pPr>
        <w:jc w:val="both"/>
      </w:pPr>
    </w:p>
    <w:tbl>
      <w:tblPr>
        <w:tblStyle w:val="KlavuzTablo5Koyu-Vurgu1"/>
        <w:tblW w:w="10078" w:type="dxa"/>
        <w:tblLook w:val="04A0" w:firstRow="1" w:lastRow="0" w:firstColumn="1" w:lastColumn="0" w:noHBand="0" w:noVBand="1"/>
      </w:tblPr>
      <w:tblGrid>
        <w:gridCol w:w="1737"/>
        <w:gridCol w:w="1470"/>
        <w:gridCol w:w="1201"/>
        <w:gridCol w:w="1136"/>
        <w:gridCol w:w="1152"/>
        <w:gridCol w:w="750"/>
        <w:gridCol w:w="586"/>
        <w:gridCol w:w="576"/>
        <w:gridCol w:w="1470"/>
      </w:tblGrid>
      <w:tr w:rsidR="008220F5" w:rsidRPr="008220F5" w14:paraId="524D56C7" w14:textId="77777777" w:rsidTr="008220F5">
        <w:trPr>
          <w:cnfStyle w:val="100000000000" w:firstRow="1" w:lastRow="0" w:firstColumn="0" w:lastColumn="0" w:oddVBand="0" w:evenVBand="0" w:oddHBand="0"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2445" w:type="dxa"/>
            <w:vMerge w:val="restart"/>
            <w:hideMark/>
          </w:tcPr>
          <w:p w14:paraId="79D62951" w14:textId="77777777" w:rsidR="008220F5" w:rsidRDefault="008220F5" w:rsidP="008220F5">
            <w:pPr>
              <w:widowControl/>
              <w:autoSpaceDE/>
              <w:autoSpaceDN/>
              <w:spacing w:before="240"/>
              <w:ind w:left="0"/>
              <w:jc w:val="center"/>
              <w:rPr>
                <w:sz w:val="16"/>
                <w:szCs w:val="16"/>
                <w:lang w:bidi="ar-SA"/>
              </w:rPr>
            </w:pPr>
          </w:p>
          <w:p w14:paraId="0BD5A982" w14:textId="2B4B10F4" w:rsidR="008220F5" w:rsidRPr="008220F5" w:rsidRDefault="008220F5" w:rsidP="008220F5">
            <w:pPr>
              <w:widowControl/>
              <w:autoSpaceDE/>
              <w:autoSpaceDN/>
              <w:spacing w:before="240"/>
              <w:ind w:left="0"/>
              <w:jc w:val="center"/>
              <w:rPr>
                <w:sz w:val="16"/>
                <w:szCs w:val="16"/>
                <w:lang w:bidi="ar-SA"/>
              </w:rPr>
            </w:pPr>
            <w:r w:rsidRPr="008220F5">
              <w:rPr>
                <w:sz w:val="16"/>
                <w:szCs w:val="16"/>
                <w:lang w:bidi="ar-SA"/>
              </w:rPr>
              <w:t>EKONOMİK</w:t>
            </w:r>
          </w:p>
        </w:tc>
        <w:tc>
          <w:tcPr>
            <w:tcW w:w="1131" w:type="dxa"/>
            <w:vMerge w:val="restart"/>
            <w:hideMark/>
          </w:tcPr>
          <w:p w14:paraId="7D8392FE" w14:textId="77777777" w:rsid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1ED48518" w14:textId="4A8C2566"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2023 GERÇEKLEŞME TOPLAMI</w:t>
            </w:r>
          </w:p>
        </w:tc>
        <w:tc>
          <w:tcPr>
            <w:tcW w:w="1201" w:type="dxa"/>
            <w:vMerge w:val="restart"/>
            <w:hideMark/>
          </w:tcPr>
          <w:p w14:paraId="1A567B7E" w14:textId="77777777" w:rsid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A02AB48" w14:textId="792BA499"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2024 BAŞLANGIÇ ÖDENEĞİ</w:t>
            </w:r>
          </w:p>
        </w:tc>
        <w:tc>
          <w:tcPr>
            <w:tcW w:w="2272" w:type="dxa"/>
            <w:gridSpan w:val="2"/>
            <w:hideMark/>
          </w:tcPr>
          <w:p w14:paraId="51D45A85" w14:textId="77777777" w:rsid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371C086" w14:textId="605C5922"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OCAK-HAZİRAN                               GERÇEKLEŞME TOPLAMI</w:t>
            </w:r>
          </w:p>
        </w:tc>
        <w:tc>
          <w:tcPr>
            <w:tcW w:w="568" w:type="dxa"/>
            <w:vMerge w:val="restart"/>
            <w:hideMark/>
          </w:tcPr>
          <w:p w14:paraId="0847989B" w14:textId="77777777" w:rsid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DF3A694" w14:textId="689DC97C"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ARTIŞ ORANI *           (%)</w:t>
            </w:r>
          </w:p>
        </w:tc>
        <w:tc>
          <w:tcPr>
            <w:tcW w:w="1163" w:type="dxa"/>
            <w:gridSpan w:val="2"/>
            <w:hideMark/>
          </w:tcPr>
          <w:p w14:paraId="774A43B2" w14:textId="77777777"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OCAK-HAZİRAN                               GERÇEK. ORANI ** (%)</w:t>
            </w:r>
          </w:p>
        </w:tc>
        <w:tc>
          <w:tcPr>
            <w:tcW w:w="1298" w:type="dxa"/>
            <w:vMerge w:val="restart"/>
            <w:hideMark/>
          </w:tcPr>
          <w:p w14:paraId="59C74AFC" w14:textId="77777777" w:rsid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7713EBE3" w14:textId="74F0ED2A" w:rsidR="008220F5" w:rsidRPr="008220F5" w:rsidRDefault="008220F5" w:rsidP="008220F5">
            <w:pPr>
              <w:widowControl/>
              <w:autoSpaceDE/>
              <w:autoSpaceDN/>
              <w:spacing w:before="240"/>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2024 YILSONU GERÇEKLEŞME TAHMİNİ</w:t>
            </w:r>
          </w:p>
        </w:tc>
      </w:tr>
      <w:tr w:rsidR="008220F5" w:rsidRPr="008220F5" w14:paraId="61FFD63D" w14:textId="77777777" w:rsidTr="008220F5">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45" w:type="dxa"/>
            <w:vMerge/>
            <w:hideMark/>
          </w:tcPr>
          <w:p w14:paraId="7C06FF1C" w14:textId="77777777" w:rsidR="008220F5" w:rsidRPr="008220F5" w:rsidRDefault="008220F5" w:rsidP="008220F5">
            <w:pPr>
              <w:widowControl/>
              <w:autoSpaceDE/>
              <w:autoSpaceDN/>
              <w:ind w:left="0"/>
              <w:rPr>
                <w:sz w:val="16"/>
                <w:szCs w:val="16"/>
                <w:lang w:bidi="ar-SA"/>
              </w:rPr>
            </w:pPr>
          </w:p>
        </w:tc>
        <w:tc>
          <w:tcPr>
            <w:tcW w:w="1131" w:type="dxa"/>
            <w:vMerge/>
            <w:hideMark/>
          </w:tcPr>
          <w:p w14:paraId="3375C7D0" w14:textId="77777777" w:rsidR="008220F5" w:rsidRPr="008220F5" w:rsidRDefault="008220F5" w:rsidP="008220F5">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01" w:type="dxa"/>
            <w:vMerge/>
            <w:hideMark/>
          </w:tcPr>
          <w:p w14:paraId="487F4D1B" w14:textId="77777777" w:rsidR="008220F5" w:rsidRPr="008220F5" w:rsidRDefault="008220F5" w:rsidP="008220F5">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20" w:type="dxa"/>
            <w:hideMark/>
          </w:tcPr>
          <w:p w14:paraId="56BDD6C7" w14:textId="77777777" w:rsidR="008220F5" w:rsidRPr="008220F5" w:rsidRDefault="008220F5" w:rsidP="008220F5">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8220F5">
              <w:rPr>
                <w:b/>
                <w:bCs/>
                <w:sz w:val="16"/>
                <w:szCs w:val="16"/>
                <w:lang w:bidi="ar-SA"/>
              </w:rPr>
              <w:t>2023</w:t>
            </w:r>
          </w:p>
        </w:tc>
        <w:tc>
          <w:tcPr>
            <w:tcW w:w="1152" w:type="dxa"/>
            <w:hideMark/>
          </w:tcPr>
          <w:p w14:paraId="4BE5858E" w14:textId="77777777" w:rsidR="008220F5" w:rsidRPr="008220F5" w:rsidRDefault="008220F5" w:rsidP="008220F5">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8220F5">
              <w:rPr>
                <w:b/>
                <w:bCs/>
                <w:sz w:val="16"/>
                <w:szCs w:val="16"/>
                <w:lang w:bidi="ar-SA"/>
              </w:rPr>
              <w:t>2024</w:t>
            </w:r>
          </w:p>
        </w:tc>
        <w:tc>
          <w:tcPr>
            <w:tcW w:w="568" w:type="dxa"/>
            <w:vMerge/>
            <w:hideMark/>
          </w:tcPr>
          <w:p w14:paraId="3F417CB1" w14:textId="77777777" w:rsidR="008220F5" w:rsidRPr="008220F5" w:rsidRDefault="008220F5" w:rsidP="008220F5">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97" w:type="dxa"/>
            <w:hideMark/>
          </w:tcPr>
          <w:p w14:paraId="4E595F8D" w14:textId="77777777" w:rsidR="008220F5" w:rsidRPr="008220F5" w:rsidRDefault="008220F5" w:rsidP="008220F5">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8220F5">
              <w:rPr>
                <w:b/>
                <w:bCs/>
                <w:sz w:val="16"/>
                <w:szCs w:val="16"/>
                <w:lang w:bidi="ar-SA"/>
              </w:rPr>
              <w:t>2023</w:t>
            </w:r>
          </w:p>
        </w:tc>
        <w:tc>
          <w:tcPr>
            <w:tcW w:w="565" w:type="dxa"/>
            <w:hideMark/>
          </w:tcPr>
          <w:p w14:paraId="55B3887A" w14:textId="77777777" w:rsidR="008220F5" w:rsidRPr="008220F5" w:rsidRDefault="008220F5" w:rsidP="008220F5">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8220F5">
              <w:rPr>
                <w:b/>
                <w:bCs/>
                <w:sz w:val="16"/>
                <w:szCs w:val="16"/>
                <w:lang w:bidi="ar-SA"/>
              </w:rPr>
              <w:t>2024</w:t>
            </w:r>
          </w:p>
        </w:tc>
        <w:tc>
          <w:tcPr>
            <w:tcW w:w="1298" w:type="dxa"/>
            <w:vMerge/>
            <w:hideMark/>
          </w:tcPr>
          <w:p w14:paraId="63878B82" w14:textId="77777777" w:rsidR="008220F5" w:rsidRPr="008220F5" w:rsidRDefault="008220F5" w:rsidP="008220F5">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8220F5" w:rsidRPr="008220F5" w14:paraId="6D67555B" w14:textId="77777777" w:rsidTr="008220F5">
        <w:trPr>
          <w:trHeight w:val="452"/>
        </w:trPr>
        <w:tc>
          <w:tcPr>
            <w:cnfStyle w:val="001000000000" w:firstRow="0" w:lastRow="0" w:firstColumn="1" w:lastColumn="0" w:oddVBand="0" w:evenVBand="0" w:oddHBand="0" w:evenHBand="0" w:firstRowFirstColumn="0" w:firstRowLastColumn="0" w:lastRowFirstColumn="0" w:lastRowLastColumn="0"/>
            <w:tcW w:w="2445" w:type="dxa"/>
            <w:hideMark/>
          </w:tcPr>
          <w:p w14:paraId="2ECABE19" w14:textId="632B0EA5" w:rsidR="008220F5" w:rsidRPr="008220F5" w:rsidRDefault="008220F5" w:rsidP="008220F5">
            <w:pPr>
              <w:widowControl/>
              <w:autoSpaceDE/>
              <w:autoSpaceDN/>
              <w:ind w:left="0"/>
              <w:rPr>
                <w:sz w:val="16"/>
                <w:szCs w:val="16"/>
                <w:lang w:bidi="ar-SA"/>
              </w:rPr>
            </w:pPr>
            <w:r w:rsidRPr="008220F5">
              <w:rPr>
                <w:sz w:val="16"/>
                <w:szCs w:val="16"/>
                <w:lang w:bidi="ar-SA"/>
              </w:rPr>
              <w:t>02 - Sosyal Güvenlik Kurumlarına Devlet Primi Giderleri</w:t>
            </w:r>
          </w:p>
        </w:tc>
        <w:tc>
          <w:tcPr>
            <w:tcW w:w="1131" w:type="dxa"/>
            <w:noWrap/>
            <w:hideMark/>
          </w:tcPr>
          <w:p w14:paraId="32EB9A0D"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3.074.345.012</w:t>
            </w:r>
          </w:p>
        </w:tc>
        <w:tc>
          <w:tcPr>
            <w:tcW w:w="1201" w:type="dxa"/>
            <w:noWrap/>
            <w:hideMark/>
          </w:tcPr>
          <w:p w14:paraId="1381BDD1"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4.396.914.000</w:t>
            </w:r>
          </w:p>
        </w:tc>
        <w:tc>
          <w:tcPr>
            <w:tcW w:w="1120" w:type="dxa"/>
            <w:noWrap/>
            <w:hideMark/>
          </w:tcPr>
          <w:p w14:paraId="735BAD46"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1.180.535.665</w:t>
            </w:r>
          </w:p>
        </w:tc>
        <w:tc>
          <w:tcPr>
            <w:tcW w:w="1152" w:type="dxa"/>
            <w:noWrap/>
            <w:hideMark/>
          </w:tcPr>
          <w:p w14:paraId="1F135908"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2.771.360.553</w:t>
            </w:r>
          </w:p>
        </w:tc>
        <w:tc>
          <w:tcPr>
            <w:tcW w:w="568" w:type="dxa"/>
            <w:hideMark/>
          </w:tcPr>
          <w:p w14:paraId="444B5276"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134,75</w:t>
            </w:r>
          </w:p>
        </w:tc>
        <w:tc>
          <w:tcPr>
            <w:tcW w:w="597" w:type="dxa"/>
            <w:hideMark/>
          </w:tcPr>
          <w:p w14:paraId="18A74872"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38,40</w:t>
            </w:r>
          </w:p>
        </w:tc>
        <w:tc>
          <w:tcPr>
            <w:tcW w:w="565" w:type="dxa"/>
            <w:hideMark/>
          </w:tcPr>
          <w:p w14:paraId="6492ED24"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63,03</w:t>
            </w:r>
          </w:p>
        </w:tc>
        <w:tc>
          <w:tcPr>
            <w:tcW w:w="1298" w:type="dxa"/>
            <w:noWrap/>
            <w:hideMark/>
          </w:tcPr>
          <w:p w14:paraId="73A072F7"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8220F5">
              <w:rPr>
                <w:b/>
                <w:bCs/>
                <w:sz w:val="16"/>
                <w:szCs w:val="16"/>
                <w:lang w:bidi="ar-SA"/>
              </w:rPr>
              <w:t>6.461.964.000</w:t>
            </w:r>
          </w:p>
        </w:tc>
      </w:tr>
      <w:tr w:rsidR="008220F5" w:rsidRPr="008220F5" w14:paraId="00E96770" w14:textId="77777777" w:rsidTr="008220F5">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2445" w:type="dxa"/>
            <w:hideMark/>
          </w:tcPr>
          <w:p w14:paraId="304265FE" w14:textId="25CC980D" w:rsidR="008220F5" w:rsidRPr="008220F5" w:rsidRDefault="008220F5" w:rsidP="008220F5">
            <w:pPr>
              <w:widowControl/>
              <w:autoSpaceDE/>
              <w:autoSpaceDN/>
              <w:ind w:left="0"/>
              <w:rPr>
                <w:sz w:val="16"/>
                <w:szCs w:val="16"/>
                <w:lang w:bidi="ar-SA"/>
              </w:rPr>
            </w:pPr>
            <w:r w:rsidRPr="008220F5">
              <w:rPr>
                <w:sz w:val="16"/>
                <w:szCs w:val="16"/>
                <w:lang w:bidi="ar-SA"/>
              </w:rPr>
              <w:t>02.01 - Memurlar</w:t>
            </w:r>
          </w:p>
        </w:tc>
        <w:tc>
          <w:tcPr>
            <w:tcW w:w="1131" w:type="dxa"/>
            <w:noWrap/>
            <w:hideMark/>
          </w:tcPr>
          <w:p w14:paraId="7E4F8455"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720.458.470</w:t>
            </w:r>
          </w:p>
        </w:tc>
        <w:tc>
          <w:tcPr>
            <w:tcW w:w="1201" w:type="dxa"/>
            <w:noWrap/>
            <w:hideMark/>
          </w:tcPr>
          <w:p w14:paraId="4B94A086"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1.319.451.000</w:t>
            </w:r>
          </w:p>
        </w:tc>
        <w:tc>
          <w:tcPr>
            <w:tcW w:w="1120" w:type="dxa"/>
            <w:noWrap/>
            <w:hideMark/>
          </w:tcPr>
          <w:p w14:paraId="1FDF0109"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314.716.021</w:t>
            </w:r>
          </w:p>
        </w:tc>
        <w:tc>
          <w:tcPr>
            <w:tcW w:w="1152" w:type="dxa"/>
            <w:noWrap/>
            <w:hideMark/>
          </w:tcPr>
          <w:p w14:paraId="49376D44"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698.269.518</w:t>
            </w:r>
          </w:p>
        </w:tc>
        <w:tc>
          <w:tcPr>
            <w:tcW w:w="568" w:type="dxa"/>
            <w:hideMark/>
          </w:tcPr>
          <w:p w14:paraId="6E67AFFA"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121,87</w:t>
            </w:r>
          </w:p>
        </w:tc>
        <w:tc>
          <w:tcPr>
            <w:tcW w:w="597" w:type="dxa"/>
            <w:hideMark/>
          </w:tcPr>
          <w:p w14:paraId="1AD707B4"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43,68</w:t>
            </w:r>
          </w:p>
        </w:tc>
        <w:tc>
          <w:tcPr>
            <w:tcW w:w="565" w:type="dxa"/>
            <w:hideMark/>
          </w:tcPr>
          <w:p w14:paraId="464F3DDC"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52,92</w:t>
            </w:r>
          </w:p>
        </w:tc>
        <w:tc>
          <w:tcPr>
            <w:tcW w:w="1298" w:type="dxa"/>
            <w:noWrap/>
            <w:hideMark/>
          </w:tcPr>
          <w:p w14:paraId="690506F9"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1.598.996.000</w:t>
            </w:r>
          </w:p>
        </w:tc>
      </w:tr>
      <w:tr w:rsidR="008220F5" w:rsidRPr="008220F5" w14:paraId="2962A543" w14:textId="77777777" w:rsidTr="008220F5">
        <w:trPr>
          <w:trHeight w:val="452"/>
        </w:trPr>
        <w:tc>
          <w:tcPr>
            <w:cnfStyle w:val="001000000000" w:firstRow="0" w:lastRow="0" w:firstColumn="1" w:lastColumn="0" w:oddVBand="0" w:evenVBand="0" w:oddHBand="0" w:evenHBand="0" w:firstRowFirstColumn="0" w:firstRowLastColumn="0" w:lastRowFirstColumn="0" w:lastRowLastColumn="0"/>
            <w:tcW w:w="2445" w:type="dxa"/>
            <w:hideMark/>
          </w:tcPr>
          <w:p w14:paraId="1531D329" w14:textId="41A63101" w:rsidR="008220F5" w:rsidRPr="008220F5" w:rsidRDefault="008220F5" w:rsidP="008220F5">
            <w:pPr>
              <w:widowControl/>
              <w:autoSpaceDE/>
              <w:autoSpaceDN/>
              <w:ind w:left="0"/>
              <w:rPr>
                <w:sz w:val="16"/>
                <w:szCs w:val="16"/>
                <w:lang w:bidi="ar-SA"/>
              </w:rPr>
            </w:pPr>
            <w:r w:rsidRPr="008220F5">
              <w:rPr>
                <w:sz w:val="16"/>
                <w:szCs w:val="16"/>
                <w:lang w:bidi="ar-SA"/>
              </w:rPr>
              <w:t>02.02 - Sözleşmeli Personel</w:t>
            </w:r>
          </w:p>
        </w:tc>
        <w:tc>
          <w:tcPr>
            <w:tcW w:w="1131" w:type="dxa"/>
            <w:noWrap/>
            <w:hideMark/>
          </w:tcPr>
          <w:p w14:paraId="337E8A76"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144.489.148</w:t>
            </w:r>
          </w:p>
        </w:tc>
        <w:tc>
          <w:tcPr>
            <w:tcW w:w="1201" w:type="dxa"/>
            <w:noWrap/>
            <w:hideMark/>
          </w:tcPr>
          <w:p w14:paraId="1892A98C"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221.575.000</w:t>
            </w:r>
          </w:p>
        </w:tc>
        <w:tc>
          <w:tcPr>
            <w:tcW w:w="1120" w:type="dxa"/>
            <w:noWrap/>
            <w:hideMark/>
          </w:tcPr>
          <w:p w14:paraId="4D7F256E"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105.395.356</w:t>
            </w:r>
          </w:p>
        </w:tc>
        <w:tc>
          <w:tcPr>
            <w:tcW w:w="1152" w:type="dxa"/>
            <w:noWrap/>
            <w:hideMark/>
          </w:tcPr>
          <w:p w14:paraId="21CBCCAF"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104.896.141</w:t>
            </w:r>
          </w:p>
        </w:tc>
        <w:tc>
          <w:tcPr>
            <w:tcW w:w="568" w:type="dxa"/>
            <w:hideMark/>
          </w:tcPr>
          <w:p w14:paraId="22781DF5"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-0,47</w:t>
            </w:r>
          </w:p>
        </w:tc>
        <w:tc>
          <w:tcPr>
            <w:tcW w:w="597" w:type="dxa"/>
            <w:hideMark/>
          </w:tcPr>
          <w:p w14:paraId="7522054F"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72,94</w:t>
            </w:r>
          </w:p>
        </w:tc>
        <w:tc>
          <w:tcPr>
            <w:tcW w:w="565" w:type="dxa"/>
            <w:hideMark/>
          </w:tcPr>
          <w:p w14:paraId="3532A894"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47,34</w:t>
            </w:r>
          </w:p>
        </w:tc>
        <w:tc>
          <w:tcPr>
            <w:tcW w:w="1298" w:type="dxa"/>
            <w:noWrap/>
            <w:hideMark/>
          </w:tcPr>
          <w:p w14:paraId="7379F96C"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319.173.000</w:t>
            </w:r>
          </w:p>
        </w:tc>
      </w:tr>
      <w:tr w:rsidR="008220F5" w:rsidRPr="008220F5" w14:paraId="28341933" w14:textId="77777777" w:rsidTr="008220F5">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2445" w:type="dxa"/>
            <w:hideMark/>
          </w:tcPr>
          <w:p w14:paraId="486ACD16" w14:textId="2A180E52" w:rsidR="008220F5" w:rsidRPr="008220F5" w:rsidRDefault="008220F5" w:rsidP="008220F5">
            <w:pPr>
              <w:widowControl/>
              <w:autoSpaceDE/>
              <w:autoSpaceDN/>
              <w:ind w:left="0"/>
              <w:rPr>
                <w:sz w:val="16"/>
                <w:szCs w:val="16"/>
                <w:lang w:bidi="ar-SA"/>
              </w:rPr>
            </w:pPr>
            <w:r w:rsidRPr="008220F5">
              <w:rPr>
                <w:sz w:val="16"/>
                <w:szCs w:val="16"/>
                <w:lang w:bidi="ar-SA"/>
              </w:rPr>
              <w:t>02.03 - İşçiler</w:t>
            </w:r>
          </w:p>
        </w:tc>
        <w:tc>
          <w:tcPr>
            <w:tcW w:w="1131" w:type="dxa"/>
            <w:noWrap/>
            <w:hideMark/>
          </w:tcPr>
          <w:p w14:paraId="444AA55A"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2.154.672.152</w:t>
            </w:r>
          </w:p>
        </w:tc>
        <w:tc>
          <w:tcPr>
            <w:tcW w:w="1201" w:type="dxa"/>
            <w:noWrap/>
            <w:hideMark/>
          </w:tcPr>
          <w:p w14:paraId="7EB637CC"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2.738.863.000</w:t>
            </w:r>
          </w:p>
        </w:tc>
        <w:tc>
          <w:tcPr>
            <w:tcW w:w="1120" w:type="dxa"/>
            <w:noWrap/>
            <w:hideMark/>
          </w:tcPr>
          <w:p w14:paraId="2F877F9A"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736.895.698</w:t>
            </w:r>
          </w:p>
        </w:tc>
        <w:tc>
          <w:tcPr>
            <w:tcW w:w="1152" w:type="dxa"/>
            <w:noWrap/>
            <w:hideMark/>
          </w:tcPr>
          <w:p w14:paraId="7C36FF66"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1.922.103.346</w:t>
            </w:r>
          </w:p>
        </w:tc>
        <w:tc>
          <w:tcPr>
            <w:tcW w:w="568" w:type="dxa"/>
            <w:hideMark/>
          </w:tcPr>
          <w:p w14:paraId="64F0DEB1"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160,84</w:t>
            </w:r>
          </w:p>
        </w:tc>
        <w:tc>
          <w:tcPr>
            <w:tcW w:w="597" w:type="dxa"/>
            <w:hideMark/>
          </w:tcPr>
          <w:p w14:paraId="079C2936"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34,20</w:t>
            </w:r>
          </w:p>
        </w:tc>
        <w:tc>
          <w:tcPr>
            <w:tcW w:w="565" w:type="dxa"/>
            <w:hideMark/>
          </w:tcPr>
          <w:p w14:paraId="0CE5A83B"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70,18</w:t>
            </w:r>
          </w:p>
        </w:tc>
        <w:tc>
          <w:tcPr>
            <w:tcW w:w="1298" w:type="dxa"/>
            <w:noWrap/>
            <w:hideMark/>
          </w:tcPr>
          <w:p w14:paraId="617387F8" w14:textId="77777777" w:rsidR="008220F5" w:rsidRPr="008220F5" w:rsidRDefault="008220F5" w:rsidP="008220F5">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8220F5">
              <w:rPr>
                <w:sz w:val="16"/>
                <w:szCs w:val="16"/>
                <w:lang w:bidi="ar-SA"/>
              </w:rPr>
              <w:t>4.417.662.000</w:t>
            </w:r>
          </w:p>
        </w:tc>
      </w:tr>
      <w:tr w:rsidR="008220F5" w:rsidRPr="008220F5" w14:paraId="79F2AD70" w14:textId="77777777" w:rsidTr="008220F5">
        <w:trPr>
          <w:trHeight w:val="452"/>
        </w:trPr>
        <w:tc>
          <w:tcPr>
            <w:cnfStyle w:val="001000000000" w:firstRow="0" w:lastRow="0" w:firstColumn="1" w:lastColumn="0" w:oddVBand="0" w:evenVBand="0" w:oddHBand="0" w:evenHBand="0" w:firstRowFirstColumn="0" w:firstRowLastColumn="0" w:lastRowFirstColumn="0" w:lastRowLastColumn="0"/>
            <w:tcW w:w="2445" w:type="dxa"/>
            <w:hideMark/>
          </w:tcPr>
          <w:p w14:paraId="71B786C7" w14:textId="6F8968F8" w:rsidR="008220F5" w:rsidRPr="008220F5" w:rsidRDefault="008220F5" w:rsidP="008220F5">
            <w:pPr>
              <w:widowControl/>
              <w:autoSpaceDE/>
              <w:autoSpaceDN/>
              <w:ind w:left="0"/>
              <w:rPr>
                <w:sz w:val="16"/>
                <w:szCs w:val="16"/>
                <w:lang w:bidi="ar-SA"/>
              </w:rPr>
            </w:pPr>
            <w:r w:rsidRPr="008220F5">
              <w:rPr>
                <w:sz w:val="16"/>
                <w:szCs w:val="16"/>
                <w:lang w:bidi="ar-SA"/>
              </w:rPr>
              <w:t>02.04 - Geçici Süreli Çalışanlar</w:t>
            </w:r>
          </w:p>
        </w:tc>
        <w:tc>
          <w:tcPr>
            <w:tcW w:w="1131" w:type="dxa"/>
            <w:noWrap/>
            <w:hideMark/>
          </w:tcPr>
          <w:p w14:paraId="28BA648C"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54.725.242</w:t>
            </w:r>
          </w:p>
        </w:tc>
        <w:tc>
          <w:tcPr>
            <w:tcW w:w="1201" w:type="dxa"/>
            <w:noWrap/>
            <w:hideMark/>
          </w:tcPr>
          <w:p w14:paraId="11B02A33"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117.025.000</w:t>
            </w:r>
          </w:p>
        </w:tc>
        <w:tc>
          <w:tcPr>
            <w:tcW w:w="1120" w:type="dxa"/>
            <w:noWrap/>
            <w:hideMark/>
          </w:tcPr>
          <w:p w14:paraId="2E4FAA1D"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23.528.591</w:t>
            </w:r>
          </w:p>
        </w:tc>
        <w:tc>
          <w:tcPr>
            <w:tcW w:w="1152" w:type="dxa"/>
            <w:noWrap/>
            <w:hideMark/>
          </w:tcPr>
          <w:p w14:paraId="413DEE3B"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46.091.547</w:t>
            </w:r>
          </w:p>
        </w:tc>
        <w:tc>
          <w:tcPr>
            <w:tcW w:w="568" w:type="dxa"/>
            <w:hideMark/>
          </w:tcPr>
          <w:p w14:paraId="7FE92326"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95,90</w:t>
            </w:r>
          </w:p>
        </w:tc>
        <w:tc>
          <w:tcPr>
            <w:tcW w:w="597" w:type="dxa"/>
            <w:hideMark/>
          </w:tcPr>
          <w:p w14:paraId="2DF66137"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42,99</w:t>
            </w:r>
          </w:p>
        </w:tc>
        <w:tc>
          <w:tcPr>
            <w:tcW w:w="565" w:type="dxa"/>
            <w:hideMark/>
          </w:tcPr>
          <w:p w14:paraId="5FFC50EC"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39,39</w:t>
            </w:r>
          </w:p>
        </w:tc>
        <w:tc>
          <w:tcPr>
            <w:tcW w:w="1298" w:type="dxa"/>
            <w:noWrap/>
            <w:hideMark/>
          </w:tcPr>
          <w:p w14:paraId="6DB954AF" w14:textId="77777777" w:rsidR="008220F5" w:rsidRPr="008220F5" w:rsidRDefault="008220F5" w:rsidP="008220F5">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8220F5">
              <w:rPr>
                <w:sz w:val="16"/>
                <w:szCs w:val="16"/>
                <w:lang w:bidi="ar-SA"/>
              </w:rPr>
              <w:t>126.133.000</w:t>
            </w:r>
          </w:p>
        </w:tc>
      </w:tr>
    </w:tbl>
    <w:p w14:paraId="237A06FB" w14:textId="77777777" w:rsidR="00D14EAD" w:rsidRDefault="00D14EAD" w:rsidP="003518BB">
      <w:pPr>
        <w:pStyle w:val="GvdeMetni"/>
        <w:spacing w:before="5"/>
        <w:rPr>
          <w:b/>
          <w:sz w:val="17"/>
        </w:rPr>
      </w:pPr>
    </w:p>
    <w:p w14:paraId="1B6A893A" w14:textId="77777777" w:rsidR="00D14EAD" w:rsidRDefault="00D14EAD" w:rsidP="003518BB">
      <w:pPr>
        <w:pStyle w:val="GvdeMetni"/>
        <w:rPr>
          <w:b/>
          <w:sz w:val="26"/>
        </w:rPr>
      </w:pPr>
    </w:p>
    <w:p w14:paraId="611F38D4" w14:textId="774ADEB3" w:rsidR="00D14EAD" w:rsidRPr="00003272" w:rsidRDefault="00643008" w:rsidP="003518BB">
      <w:pPr>
        <w:jc w:val="both"/>
        <w:rPr>
          <w:b/>
        </w:rPr>
      </w:pPr>
      <w:bookmarkStart w:id="14" w:name="_bookmark11"/>
      <w:bookmarkEnd w:id="14"/>
      <w:r w:rsidRPr="00003272">
        <w:rPr>
          <w:b/>
        </w:rPr>
        <w:t>Grafik 4: Sosyal Güvenlik Kurumların</w:t>
      </w:r>
      <w:r w:rsidR="00564713">
        <w:rPr>
          <w:b/>
        </w:rPr>
        <w:t>a Devlet Primi Giderlerinin 2023-2024</w:t>
      </w:r>
      <w:r w:rsidRPr="00003272">
        <w:rPr>
          <w:b/>
        </w:rPr>
        <w:t xml:space="preserve"> Yılları Ocak-Haziran Dönemi İtibariyle Bütçe Gerçekleşmeleri</w:t>
      </w:r>
    </w:p>
    <w:p w14:paraId="468E258A" w14:textId="697FA6A1" w:rsidR="00003272" w:rsidRDefault="00731631" w:rsidP="003518BB">
      <w:pPr>
        <w:pStyle w:val="GvdeMetni"/>
        <w:rPr>
          <w:b/>
          <w:sz w:val="20"/>
        </w:rPr>
      </w:pPr>
      <w:r>
        <w:rPr>
          <w:b/>
          <w:noProof/>
          <w:sz w:val="20"/>
          <w:lang w:bidi="ar-SA"/>
        </w:rPr>
        <w:drawing>
          <wp:inline distT="0" distB="0" distL="0" distR="0" wp14:anchorId="73C3FD85" wp14:editId="2B250979">
            <wp:extent cx="6153150" cy="3411220"/>
            <wp:effectExtent l="0" t="0" r="0" b="1778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285F67" w14:textId="77777777" w:rsidR="00003272" w:rsidRPr="00003272" w:rsidRDefault="00003272" w:rsidP="003518BB">
      <w:pPr>
        <w:pStyle w:val="GvdeMetni"/>
        <w:rPr>
          <w:b/>
          <w:sz w:val="20"/>
        </w:rPr>
      </w:pPr>
    </w:p>
    <w:p w14:paraId="1D65243B" w14:textId="4B458F10" w:rsidR="00D14EAD" w:rsidRPr="00003272"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15" w:name="_Toc202795453"/>
      <w:r w:rsidRPr="00003272">
        <w:rPr>
          <w:rFonts w:ascii="Times New Roman" w:eastAsia="Times New Roman" w:hAnsi="Times New Roman" w:cs="Times New Roman"/>
          <w:b/>
          <w:bCs/>
          <w:color w:val="548DD4" w:themeColor="text2" w:themeTint="99"/>
          <w:sz w:val="24"/>
          <w:szCs w:val="24"/>
        </w:rPr>
        <w:t>Mal ve Hizmet Alım Giderleri</w:t>
      </w:r>
      <w:bookmarkEnd w:id="15"/>
    </w:p>
    <w:p w14:paraId="4C2BAF18" w14:textId="77777777" w:rsidR="00D14EAD" w:rsidRDefault="00D14EAD" w:rsidP="003518BB">
      <w:pPr>
        <w:pStyle w:val="GvdeMetni"/>
        <w:rPr>
          <w:b/>
          <w:sz w:val="22"/>
        </w:rPr>
      </w:pPr>
    </w:p>
    <w:p w14:paraId="42E90662" w14:textId="43833B34" w:rsidR="00D14EAD" w:rsidRDefault="004819C8" w:rsidP="003518BB">
      <w:pPr>
        <w:pStyle w:val="GvdeMetni"/>
        <w:ind w:left="0" w:right="456"/>
      </w:pPr>
      <w:r>
        <w:tab/>
      </w:r>
      <w:r w:rsidR="00643008">
        <w:t>202</w:t>
      </w:r>
      <w:r w:rsidR="0089127E">
        <w:t>4</w:t>
      </w:r>
      <w:r w:rsidR="00643008">
        <w:t xml:space="preserve"> </w:t>
      </w:r>
      <w:r w:rsidR="00643008" w:rsidRPr="00BE16F3">
        <w:t xml:space="preserve">yılı Merkezi Yönetim Bütçe Kanunu ile Mal ve Hizmet Alım Giderleri için toplam </w:t>
      </w:r>
      <w:r w:rsidR="0089127E">
        <w:t xml:space="preserve">13.777.086.000 </w:t>
      </w:r>
      <w:r w:rsidR="00643008" w:rsidRPr="00BE16F3">
        <w:t>TL ödenek ayrılmış, Ocak-Haziran dönemi itibarıyla bu ö</w:t>
      </w:r>
      <w:r w:rsidR="00BE16F3" w:rsidRPr="00BE16F3">
        <w:t>deneğin %</w:t>
      </w:r>
      <w:r w:rsidR="0089127E">
        <w:rPr>
          <w:bCs/>
        </w:rPr>
        <w:t>46,95</w:t>
      </w:r>
      <w:r w:rsidR="00BE16F3" w:rsidRPr="00BE16F3">
        <w:t>’i</w:t>
      </w:r>
      <w:r w:rsidR="00643008" w:rsidRPr="00BE16F3">
        <w:t xml:space="preserve"> olan </w:t>
      </w:r>
      <w:r w:rsidR="0089127E">
        <w:rPr>
          <w:bCs/>
        </w:rPr>
        <w:t xml:space="preserve">6.468.558.415 </w:t>
      </w:r>
      <w:r w:rsidR="00643008" w:rsidRPr="00BE16F3">
        <w:t>TL’si harcanmıştır. 202</w:t>
      </w:r>
      <w:r w:rsidR="0089127E">
        <w:t>3</w:t>
      </w:r>
      <w:r w:rsidR="00643008" w:rsidRPr="00BE16F3">
        <w:t xml:space="preserve"> yılının ilk altı aylık dönemine göre 202</w:t>
      </w:r>
      <w:r w:rsidR="0089127E">
        <w:t>4</w:t>
      </w:r>
      <w:r w:rsidR="00643008" w:rsidRPr="00BE16F3">
        <w:t xml:space="preserve"> yılında, giderlerde %</w:t>
      </w:r>
      <w:r w:rsidR="0089127E">
        <w:t xml:space="preserve">72,86 </w:t>
      </w:r>
      <w:r w:rsidR="00643008" w:rsidRPr="00BE16F3">
        <w:t>oranında artış gerçekleşmiştir. Söz konusu harcamalara ilişkin ekonomik sınıflandırmanın ikinci düzeyindeki detay bilgiler aşağıdaki tablo ve grafikte gösterilmektedir</w:t>
      </w:r>
      <w:r w:rsidR="00643008">
        <w:t>.</w:t>
      </w:r>
    </w:p>
    <w:p w14:paraId="5471595B" w14:textId="77777777" w:rsidR="00516ADE" w:rsidRDefault="00516ADE" w:rsidP="003518BB">
      <w:pPr>
        <w:pStyle w:val="GvdeMetni"/>
        <w:ind w:left="318" w:right="456"/>
      </w:pPr>
    </w:p>
    <w:p w14:paraId="00A6AF34" w14:textId="77777777" w:rsidR="00D14EAD" w:rsidRPr="00003272" w:rsidRDefault="00643008" w:rsidP="003518BB">
      <w:pPr>
        <w:jc w:val="both"/>
        <w:rPr>
          <w:b/>
        </w:rPr>
      </w:pPr>
      <w:bookmarkStart w:id="16" w:name="_bookmark13"/>
      <w:bookmarkEnd w:id="16"/>
      <w:r w:rsidRPr="00003272">
        <w:rPr>
          <w:b/>
        </w:rPr>
        <w:t>Tablo 4: Mal ve Hizmet Alım Giderlerinin Altı Aylık Bütçe Gerçekleşmeleri</w:t>
      </w:r>
    </w:p>
    <w:p w14:paraId="159C09F4" w14:textId="77777777" w:rsidR="00D14EAD" w:rsidRDefault="00D14EAD" w:rsidP="003518BB">
      <w:pPr>
        <w:pStyle w:val="GvdeMetni"/>
        <w:spacing w:before="5"/>
        <w:rPr>
          <w:b/>
          <w:sz w:val="17"/>
        </w:rPr>
      </w:pPr>
    </w:p>
    <w:tbl>
      <w:tblPr>
        <w:tblStyle w:val="KlavuzTablo5Koyu-Vurgu2"/>
        <w:tblW w:w="10199" w:type="dxa"/>
        <w:tblLook w:val="04A0" w:firstRow="1" w:lastRow="0" w:firstColumn="1" w:lastColumn="0" w:noHBand="0" w:noVBand="1"/>
      </w:tblPr>
      <w:tblGrid>
        <w:gridCol w:w="1748"/>
        <w:gridCol w:w="1491"/>
        <w:gridCol w:w="1234"/>
        <w:gridCol w:w="1152"/>
        <w:gridCol w:w="1153"/>
        <w:gridCol w:w="761"/>
        <w:gridCol w:w="584"/>
        <w:gridCol w:w="585"/>
        <w:gridCol w:w="1491"/>
      </w:tblGrid>
      <w:tr w:rsidR="00F57D69" w:rsidRPr="00F57D69" w14:paraId="178BB68E" w14:textId="77777777" w:rsidTr="00CE7A1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48" w:type="dxa"/>
            <w:vMerge w:val="restart"/>
            <w:hideMark/>
          </w:tcPr>
          <w:p w14:paraId="76AACF83" w14:textId="77777777" w:rsidR="00CE7A12" w:rsidRDefault="00CE7A12" w:rsidP="00F57D69">
            <w:pPr>
              <w:widowControl/>
              <w:autoSpaceDE/>
              <w:autoSpaceDN/>
              <w:ind w:left="0"/>
              <w:jc w:val="center"/>
              <w:rPr>
                <w:sz w:val="16"/>
                <w:szCs w:val="16"/>
                <w:lang w:bidi="ar-SA"/>
              </w:rPr>
            </w:pPr>
          </w:p>
          <w:p w14:paraId="426EF148" w14:textId="77777777" w:rsidR="00CE7A12" w:rsidRDefault="00CE7A12" w:rsidP="00F57D69">
            <w:pPr>
              <w:widowControl/>
              <w:autoSpaceDE/>
              <w:autoSpaceDN/>
              <w:ind w:left="0"/>
              <w:jc w:val="center"/>
              <w:rPr>
                <w:sz w:val="16"/>
                <w:szCs w:val="16"/>
                <w:lang w:bidi="ar-SA"/>
              </w:rPr>
            </w:pPr>
          </w:p>
          <w:p w14:paraId="7C1E8ADC" w14:textId="77777777" w:rsidR="00CE7A12" w:rsidRDefault="00CE7A12" w:rsidP="00F57D69">
            <w:pPr>
              <w:widowControl/>
              <w:autoSpaceDE/>
              <w:autoSpaceDN/>
              <w:ind w:left="0"/>
              <w:jc w:val="center"/>
              <w:rPr>
                <w:sz w:val="16"/>
                <w:szCs w:val="16"/>
                <w:lang w:bidi="ar-SA"/>
              </w:rPr>
            </w:pPr>
          </w:p>
          <w:p w14:paraId="1F5D117F" w14:textId="10DCA7D0" w:rsidR="00F57D69" w:rsidRPr="00F57D69" w:rsidRDefault="00F57D69" w:rsidP="00F57D69">
            <w:pPr>
              <w:widowControl/>
              <w:autoSpaceDE/>
              <w:autoSpaceDN/>
              <w:ind w:left="0"/>
              <w:jc w:val="center"/>
              <w:rPr>
                <w:sz w:val="16"/>
                <w:szCs w:val="16"/>
                <w:lang w:bidi="ar-SA"/>
              </w:rPr>
            </w:pPr>
            <w:r w:rsidRPr="00F57D69">
              <w:rPr>
                <w:sz w:val="16"/>
                <w:szCs w:val="16"/>
                <w:lang w:bidi="ar-SA"/>
              </w:rPr>
              <w:t>EKONOMİK</w:t>
            </w:r>
          </w:p>
        </w:tc>
        <w:tc>
          <w:tcPr>
            <w:tcW w:w="1491" w:type="dxa"/>
            <w:vMerge w:val="restart"/>
            <w:hideMark/>
          </w:tcPr>
          <w:p w14:paraId="6AFE77B6"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15D7C005"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074EC0F" w14:textId="7A792D9C"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2023 GERÇEKLEŞME TOPLAMI</w:t>
            </w:r>
          </w:p>
        </w:tc>
        <w:tc>
          <w:tcPr>
            <w:tcW w:w="1234" w:type="dxa"/>
            <w:vMerge w:val="restart"/>
            <w:hideMark/>
          </w:tcPr>
          <w:p w14:paraId="79B3D89F"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4A2E0F53"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090DAC2" w14:textId="24CC3C32"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2024 BAŞLANGIÇ ÖDENEĞİ</w:t>
            </w:r>
          </w:p>
        </w:tc>
        <w:tc>
          <w:tcPr>
            <w:tcW w:w="2305" w:type="dxa"/>
            <w:gridSpan w:val="2"/>
            <w:hideMark/>
          </w:tcPr>
          <w:p w14:paraId="5D76A364"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C9164F2"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4025201D" w14:textId="7FC61144"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OCAK-HAZİRAN                               GERÇEKLEŞME TOPLAMI</w:t>
            </w:r>
          </w:p>
        </w:tc>
        <w:tc>
          <w:tcPr>
            <w:tcW w:w="761" w:type="dxa"/>
            <w:vMerge w:val="restart"/>
            <w:hideMark/>
          </w:tcPr>
          <w:p w14:paraId="48BE13C1"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A1D6569"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B4DD7FE" w14:textId="7402CA72"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ARTIŞ ORANI *           (%)</w:t>
            </w:r>
          </w:p>
        </w:tc>
        <w:tc>
          <w:tcPr>
            <w:tcW w:w="1169" w:type="dxa"/>
            <w:gridSpan w:val="2"/>
            <w:hideMark/>
          </w:tcPr>
          <w:p w14:paraId="246414D9" w14:textId="77777777"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OCAK-HAZİRAN                               GERÇEK. ORANI ** (%)</w:t>
            </w:r>
          </w:p>
        </w:tc>
        <w:tc>
          <w:tcPr>
            <w:tcW w:w="1491" w:type="dxa"/>
            <w:vMerge w:val="restart"/>
            <w:hideMark/>
          </w:tcPr>
          <w:p w14:paraId="3314820D"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388C6D4" w14:textId="77777777" w:rsidR="00CE7A12" w:rsidRDefault="00CE7A12"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E80A020" w14:textId="174DECF9" w:rsidR="00F57D69" w:rsidRPr="00F57D69" w:rsidRDefault="00F57D69" w:rsidP="00F57D69">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2024 YILSONU GERÇEKLEŞME TAHMİNİ</w:t>
            </w:r>
          </w:p>
        </w:tc>
      </w:tr>
      <w:tr w:rsidR="00F57D69" w:rsidRPr="00F57D69" w14:paraId="026E5D03" w14:textId="77777777" w:rsidTr="00CE7A1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748" w:type="dxa"/>
            <w:vMerge/>
            <w:hideMark/>
          </w:tcPr>
          <w:p w14:paraId="65E731A3" w14:textId="77777777" w:rsidR="00F57D69" w:rsidRPr="00F57D69" w:rsidRDefault="00F57D69" w:rsidP="00F57D69">
            <w:pPr>
              <w:widowControl/>
              <w:autoSpaceDE/>
              <w:autoSpaceDN/>
              <w:ind w:left="0"/>
              <w:rPr>
                <w:sz w:val="16"/>
                <w:szCs w:val="16"/>
                <w:lang w:bidi="ar-SA"/>
              </w:rPr>
            </w:pPr>
          </w:p>
        </w:tc>
        <w:tc>
          <w:tcPr>
            <w:tcW w:w="1491" w:type="dxa"/>
            <w:vMerge/>
            <w:hideMark/>
          </w:tcPr>
          <w:p w14:paraId="71682210" w14:textId="77777777" w:rsidR="00F57D69" w:rsidRPr="00F57D69" w:rsidRDefault="00F57D69" w:rsidP="00F57D69">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34" w:type="dxa"/>
            <w:vMerge/>
            <w:hideMark/>
          </w:tcPr>
          <w:p w14:paraId="42EFB693" w14:textId="77777777" w:rsidR="00F57D69" w:rsidRPr="00F57D69" w:rsidRDefault="00F57D69" w:rsidP="00F57D69">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52" w:type="dxa"/>
            <w:hideMark/>
          </w:tcPr>
          <w:p w14:paraId="013BFB80" w14:textId="77777777" w:rsidR="00F57D69" w:rsidRPr="00F57D69" w:rsidRDefault="00F57D69" w:rsidP="00F57D69">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57D69">
              <w:rPr>
                <w:b/>
                <w:bCs/>
                <w:sz w:val="16"/>
                <w:szCs w:val="16"/>
                <w:lang w:bidi="ar-SA"/>
              </w:rPr>
              <w:t>2023</w:t>
            </w:r>
          </w:p>
        </w:tc>
        <w:tc>
          <w:tcPr>
            <w:tcW w:w="1152" w:type="dxa"/>
            <w:hideMark/>
          </w:tcPr>
          <w:p w14:paraId="752C05A9" w14:textId="77777777" w:rsidR="00F57D69" w:rsidRPr="00F57D69" w:rsidRDefault="00F57D69" w:rsidP="00F57D69">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57D69">
              <w:rPr>
                <w:b/>
                <w:bCs/>
                <w:sz w:val="16"/>
                <w:szCs w:val="16"/>
                <w:lang w:bidi="ar-SA"/>
              </w:rPr>
              <w:t>2024</w:t>
            </w:r>
          </w:p>
        </w:tc>
        <w:tc>
          <w:tcPr>
            <w:tcW w:w="761" w:type="dxa"/>
            <w:vMerge/>
            <w:hideMark/>
          </w:tcPr>
          <w:p w14:paraId="34E20C06" w14:textId="77777777" w:rsidR="00F57D69" w:rsidRPr="00F57D69" w:rsidRDefault="00F57D69" w:rsidP="00F57D69">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84" w:type="dxa"/>
            <w:hideMark/>
          </w:tcPr>
          <w:p w14:paraId="5EF40949" w14:textId="77777777" w:rsidR="00F57D69" w:rsidRPr="00F57D69" w:rsidRDefault="00F57D69" w:rsidP="00F57D69">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57D69">
              <w:rPr>
                <w:b/>
                <w:bCs/>
                <w:sz w:val="16"/>
                <w:szCs w:val="16"/>
                <w:lang w:bidi="ar-SA"/>
              </w:rPr>
              <w:t>2023</w:t>
            </w:r>
          </w:p>
        </w:tc>
        <w:tc>
          <w:tcPr>
            <w:tcW w:w="584" w:type="dxa"/>
            <w:hideMark/>
          </w:tcPr>
          <w:p w14:paraId="53151DD2" w14:textId="77777777" w:rsidR="00F57D69" w:rsidRPr="00F57D69" w:rsidRDefault="00F57D69" w:rsidP="00F57D69">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57D69">
              <w:rPr>
                <w:b/>
                <w:bCs/>
                <w:sz w:val="16"/>
                <w:szCs w:val="16"/>
                <w:lang w:bidi="ar-SA"/>
              </w:rPr>
              <w:t>2024</w:t>
            </w:r>
          </w:p>
        </w:tc>
        <w:tc>
          <w:tcPr>
            <w:tcW w:w="1491" w:type="dxa"/>
            <w:vMerge/>
            <w:hideMark/>
          </w:tcPr>
          <w:p w14:paraId="6C25D522" w14:textId="77777777" w:rsidR="00F57D69" w:rsidRPr="00F57D69" w:rsidRDefault="00F57D69" w:rsidP="00F57D69">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F57D69" w:rsidRPr="00F57D69" w14:paraId="2ABC5465" w14:textId="77777777" w:rsidTr="00CE7A12">
        <w:trPr>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5EF2DFAE" w14:textId="089EC9BC" w:rsidR="00F57D69" w:rsidRPr="00F57D69" w:rsidRDefault="00CE7A12" w:rsidP="00F57D69">
            <w:pPr>
              <w:widowControl/>
              <w:autoSpaceDE/>
              <w:autoSpaceDN/>
              <w:ind w:left="0"/>
              <w:rPr>
                <w:sz w:val="16"/>
                <w:szCs w:val="16"/>
                <w:lang w:bidi="ar-SA"/>
              </w:rPr>
            </w:pPr>
            <w:r w:rsidRPr="00F57D69">
              <w:rPr>
                <w:sz w:val="16"/>
                <w:szCs w:val="16"/>
                <w:lang w:bidi="ar-SA"/>
              </w:rPr>
              <w:t>03 - Mal Ve Hizmet Alım Giderleri</w:t>
            </w:r>
          </w:p>
        </w:tc>
        <w:tc>
          <w:tcPr>
            <w:tcW w:w="1491" w:type="dxa"/>
            <w:noWrap/>
            <w:hideMark/>
          </w:tcPr>
          <w:p w14:paraId="267BFAC5"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8.657.432.724</w:t>
            </w:r>
          </w:p>
        </w:tc>
        <w:tc>
          <w:tcPr>
            <w:tcW w:w="1234" w:type="dxa"/>
            <w:noWrap/>
            <w:hideMark/>
          </w:tcPr>
          <w:p w14:paraId="7D5018E7"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13.777.086.000</w:t>
            </w:r>
          </w:p>
        </w:tc>
        <w:tc>
          <w:tcPr>
            <w:tcW w:w="1152" w:type="dxa"/>
            <w:noWrap/>
            <w:hideMark/>
          </w:tcPr>
          <w:p w14:paraId="04D83EBF"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3.742.170.026</w:t>
            </w:r>
          </w:p>
        </w:tc>
        <w:tc>
          <w:tcPr>
            <w:tcW w:w="1152" w:type="dxa"/>
            <w:noWrap/>
            <w:hideMark/>
          </w:tcPr>
          <w:p w14:paraId="76EBDD5B"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6.468.558.415</w:t>
            </w:r>
          </w:p>
        </w:tc>
        <w:tc>
          <w:tcPr>
            <w:tcW w:w="761" w:type="dxa"/>
            <w:hideMark/>
          </w:tcPr>
          <w:p w14:paraId="5197E03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72,86</w:t>
            </w:r>
          </w:p>
        </w:tc>
        <w:tc>
          <w:tcPr>
            <w:tcW w:w="584" w:type="dxa"/>
            <w:hideMark/>
          </w:tcPr>
          <w:p w14:paraId="4A80CCFC"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43,22</w:t>
            </w:r>
          </w:p>
        </w:tc>
        <w:tc>
          <w:tcPr>
            <w:tcW w:w="584" w:type="dxa"/>
            <w:hideMark/>
          </w:tcPr>
          <w:p w14:paraId="4A44ABD3"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46,95</w:t>
            </w:r>
          </w:p>
        </w:tc>
        <w:tc>
          <w:tcPr>
            <w:tcW w:w="1491" w:type="dxa"/>
            <w:noWrap/>
            <w:hideMark/>
          </w:tcPr>
          <w:p w14:paraId="4780940B"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57D69">
              <w:rPr>
                <w:b/>
                <w:bCs/>
                <w:sz w:val="16"/>
                <w:szCs w:val="16"/>
                <w:lang w:bidi="ar-SA"/>
              </w:rPr>
              <w:t>15.512.285.000</w:t>
            </w:r>
          </w:p>
        </w:tc>
      </w:tr>
      <w:tr w:rsidR="00F57D69" w:rsidRPr="00F57D69" w14:paraId="3746CD35" w14:textId="77777777" w:rsidTr="00CE7A12">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15FE7DD6" w14:textId="7E6DE5C6" w:rsidR="00F57D69" w:rsidRPr="00F57D69" w:rsidRDefault="00CE7A12" w:rsidP="00F57D69">
            <w:pPr>
              <w:widowControl/>
              <w:autoSpaceDE/>
              <w:autoSpaceDN/>
              <w:ind w:left="0"/>
              <w:rPr>
                <w:sz w:val="16"/>
                <w:szCs w:val="16"/>
                <w:lang w:bidi="ar-SA"/>
              </w:rPr>
            </w:pPr>
            <w:r w:rsidRPr="00F57D69">
              <w:rPr>
                <w:sz w:val="16"/>
                <w:szCs w:val="16"/>
                <w:lang w:bidi="ar-SA"/>
              </w:rPr>
              <w:t>03.02 - Tüketime Yönelik Mal Ve Malzeme Alımları</w:t>
            </w:r>
          </w:p>
        </w:tc>
        <w:tc>
          <w:tcPr>
            <w:tcW w:w="1491" w:type="dxa"/>
            <w:noWrap/>
            <w:hideMark/>
          </w:tcPr>
          <w:p w14:paraId="5F2E37BB"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3.874.467.995</w:t>
            </w:r>
          </w:p>
        </w:tc>
        <w:tc>
          <w:tcPr>
            <w:tcW w:w="1234" w:type="dxa"/>
            <w:noWrap/>
            <w:hideMark/>
          </w:tcPr>
          <w:p w14:paraId="0B1CFB98"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5.787.269.000</w:t>
            </w:r>
          </w:p>
        </w:tc>
        <w:tc>
          <w:tcPr>
            <w:tcW w:w="1152" w:type="dxa"/>
            <w:noWrap/>
            <w:hideMark/>
          </w:tcPr>
          <w:p w14:paraId="71ECB6F4"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1.715.725.922</w:t>
            </w:r>
          </w:p>
        </w:tc>
        <w:tc>
          <w:tcPr>
            <w:tcW w:w="1152" w:type="dxa"/>
            <w:noWrap/>
            <w:hideMark/>
          </w:tcPr>
          <w:p w14:paraId="2133AC73"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2.607.824.330</w:t>
            </w:r>
          </w:p>
        </w:tc>
        <w:tc>
          <w:tcPr>
            <w:tcW w:w="761" w:type="dxa"/>
            <w:hideMark/>
          </w:tcPr>
          <w:p w14:paraId="566B6A5A"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52,00</w:t>
            </w:r>
          </w:p>
        </w:tc>
        <w:tc>
          <w:tcPr>
            <w:tcW w:w="584" w:type="dxa"/>
            <w:hideMark/>
          </w:tcPr>
          <w:p w14:paraId="71DBEFD6"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44,28</w:t>
            </w:r>
          </w:p>
        </w:tc>
        <w:tc>
          <w:tcPr>
            <w:tcW w:w="584" w:type="dxa"/>
            <w:hideMark/>
          </w:tcPr>
          <w:p w14:paraId="1D8CC939"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45,06</w:t>
            </w:r>
          </w:p>
        </w:tc>
        <w:tc>
          <w:tcPr>
            <w:tcW w:w="1491" w:type="dxa"/>
            <w:noWrap/>
            <w:hideMark/>
          </w:tcPr>
          <w:p w14:paraId="3D105983"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6.344.347.000</w:t>
            </w:r>
          </w:p>
        </w:tc>
      </w:tr>
      <w:tr w:rsidR="00F57D69" w:rsidRPr="00F57D69" w14:paraId="14D59ED7" w14:textId="77777777" w:rsidTr="00CE7A12">
        <w:trPr>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323B4332" w14:textId="0EFE83EA" w:rsidR="00F57D69" w:rsidRPr="00F57D69" w:rsidRDefault="00CE7A12" w:rsidP="00F57D69">
            <w:pPr>
              <w:widowControl/>
              <w:autoSpaceDE/>
              <w:autoSpaceDN/>
              <w:ind w:left="0"/>
              <w:rPr>
                <w:sz w:val="16"/>
                <w:szCs w:val="16"/>
                <w:lang w:bidi="ar-SA"/>
              </w:rPr>
            </w:pPr>
            <w:r w:rsidRPr="00F57D69">
              <w:rPr>
                <w:sz w:val="16"/>
                <w:szCs w:val="16"/>
                <w:lang w:bidi="ar-SA"/>
              </w:rPr>
              <w:t>03.03 - Yolluklar</w:t>
            </w:r>
          </w:p>
        </w:tc>
        <w:tc>
          <w:tcPr>
            <w:tcW w:w="1491" w:type="dxa"/>
            <w:noWrap/>
            <w:hideMark/>
          </w:tcPr>
          <w:p w14:paraId="268D9FF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99.100.044</w:t>
            </w:r>
          </w:p>
        </w:tc>
        <w:tc>
          <w:tcPr>
            <w:tcW w:w="1234" w:type="dxa"/>
            <w:noWrap/>
            <w:hideMark/>
          </w:tcPr>
          <w:p w14:paraId="223DC508"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103.704.000</w:t>
            </w:r>
          </w:p>
        </w:tc>
        <w:tc>
          <w:tcPr>
            <w:tcW w:w="1152" w:type="dxa"/>
            <w:noWrap/>
            <w:hideMark/>
          </w:tcPr>
          <w:p w14:paraId="36BC8DA3"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38.602.911</w:t>
            </w:r>
          </w:p>
        </w:tc>
        <w:tc>
          <w:tcPr>
            <w:tcW w:w="1152" w:type="dxa"/>
            <w:noWrap/>
            <w:hideMark/>
          </w:tcPr>
          <w:p w14:paraId="7A9275DC"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52.856.863</w:t>
            </w:r>
          </w:p>
        </w:tc>
        <w:tc>
          <w:tcPr>
            <w:tcW w:w="761" w:type="dxa"/>
            <w:hideMark/>
          </w:tcPr>
          <w:p w14:paraId="5FC07C58"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36,92</w:t>
            </w:r>
          </w:p>
        </w:tc>
        <w:tc>
          <w:tcPr>
            <w:tcW w:w="584" w:type="dxa"/>
            <w:hideMark/>
          </w:tcPr>
          <w:p w14:paraId="766F2CE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38,95</w:t>
            </w:r>
          </w:p>
        </w:tc>
        <w:tc>
          <w:tcPr>
            <w:tcW w:w="584" w:type="dxa"/>
            <w:hideMark/>
          </w:tcPr>
          <w:p w14:paraId="2219D00A"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50,97</w:t>
            </w:r>
          </w:p>
        </w:tc>
        <w:tc>
          <w:tcPr>
            <w:tcW w:w="1491" w:type="dxa"/>
            <w:noWrap/>
            <w:hideMark/>
          </w:tcPr>
          <w:p w14:paraId="534EE5E0"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125.547.000</w:t>
            </w:r>
          </w:p>
        </w:tc>
      </w:tr>
      <w:tr w:rsidR="00F57D69" w:rsidRPr="00F57D69" w14:paraId="1935BD9D" w14:textId="77777777" w:rsidTr="00CE7A12">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623B5720" w14:textId="7CE3CCCB" w:rsidR="00F57D69" w:rsidRPr="00F57D69" w:rsidRDefault="00CE7A12" w:rsidP="00F57D69">
            <w:pPr>
              <w:widowControl/>
              <w:autoSpaceDE/>
              <w:autoSpaceDN/>
              <w:ind w:left="0"/>
              <w:rPr>
                <w:sz w:val="16"/>
                <w:szCs w:val="16"/>
                <w:lang w:bidi="ar-SA"/>
              </w:rPr>
            </w:pPr>
            <w:r w:rsidRPr="00F57D69">
              <w:rPr>
                <w:sz w:val="16"/>
                <w:szCs w:val="16"/>
                <w:lang w:bidi="ar-SA"/>
              </w:rPr>
              <w:t>03.04 - Görev Giderleri</w:t>
            </w:r>
          </w:p>
        </w:tc>
        <w:tc>
          <w:tcPr>
            <w:tcW w:w="1491" w:type="dxa"/>
            <w:noWrap/>
            <w:hideMark/>
          </w:tcPr>
          <w:p w14:paraId="198A493C"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18.557.302</w:t>
            </w:r>
          </w:p>
        </w:tc>
        <w:tc>
          <w:tcPr>
            <w:tcW w:w="1234" w:type="dxa"/>
            <w:noWrap/>
            <w:hideMark/>
          </w:tcPr>
          <w:p w14:paraId="692837C5"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32.555.000</w:t>
            </w:r>
          </w:p>
        </w:tc>
        <w:tc>
          <w:tcPr>
            <w:tcW w:w="1152" w:type="dxa"/>
            <w:noWrap/>
            <w:hideMark/>
          </w:tcPr>
          <w:p w14:paraId="46F06A84"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9.499.662</w:t>
            </w:r>
          </w:p>
        </w:tc>
        <w:tc>
          <w:tcPr>
            <w:tcW w:w="1152" w:type="dxa"/>
            <w:noWrap/>
            <w:hideMark/>
          </w:tcPr>
          <w:p w14:paraId="10331DA7"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18.282.918</w:t>
            </w:r>
          </w:p>
        </w:tc>
        <w:tc>
          <w:tcPr>
            <w:tcW w:w="761" w:type="dxa"/>
            <w:hideMark/>
          </w:tcPr>
          <w:p w14:paraId="14053F07"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92,46</w:t>
            </w:r>
          </w:p>
        </w:tc>
        <w:tc>
          <w:tcPr>
            <w:tcW w:w="584" w:type="dxa"/>
            <w:hideMark/>
          </w:tcPr>
          <w:p w14:paraId="284F9B3A"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51,19</w:t>
            </w:r>
          </w:p>
        </w:tc>
        <w:tc>
          <w:tcPr>
            <w:tcW w:w="584" w:type="dxa"/>
            <w:hideMark/>
          </w:tcPr>
          <w:p w14:paraId="1102D5F1"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56,16</w:t>
            </w:r>
          </w:p>
        </w:tc>
        <w:tc>
          <w:tcPr>
            <w:tcW w:w="1491" w:type="dxa"/>
            <w:noWrap/>
            <w:hideMark/>
          </w:tcPr>
          <w:p w14:paraId="34D6382C"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45.137.000</w:t>
            </w:r>
          </w:p>
        </w:tc>
      </w:tr>
      <w:tr w:rsidR="00F57D69" w:rsidRPr="00F57D69" w14:paraId="6525F923" w14:textId="77777777" w:rsidTr="00CE7A12">
        <w:trPr>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3DB7EA68" w14:textId="59E08329" w:rsidR="00F57D69" w:rsidRPr="00F57D69" w:rsidRDefault="00CE7A12" w:rsidP="00F57D69">
            <w:pPr>
              <w:widowControl/>
              <w:autoSpaceDE/>
              <w:autoSpaceDN/>
              <w:ind w:left="0"/>
              <w:rPr>
                <w:sz w:val="16"/>
                <w:szCs w:val="16"/>
                <w:lang w:bidi="ar-SA"/>
              </w:rPr>
            </w:pPr>
            <w:r w:rsidRPr="00F57D69">
              <w:rPr>
                <w:sz w:val="16"/>
                <w:szCs w:val="16"/>
                <w:lang w:bidi="ar-SA"/>
              </w:rPr>
              <w:t>03.05 - Hizmet Alımları</w:t>
            </w:r>
          </w:p>
        </w:tc>
        <w:tc>
          <w:tcPr>
            <w:tcW w:w="1491" w:type="dxa"/>
            <w:noWrap/>
            <w:hideMark/>
          </w:tcPr>
          <w:p w14:paraId="53A85E5D"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4.561.807.049</w:t>
            </w:r>
          </w:p>
        </w:tc>
        <w:tc>
          <w:tcPr>
            <w:tcW w:w="1234" w:type="dxa"/>
            <w:noWrap/>
            <w:hideMark/>
          </w:tcPr>
          <w:p w14:paraId="7D38F3AB"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7.673.055.000</w:t>
            </w:r>
          </w:p>
        </w:tc>
        <w:tc>
          <w:tcPr>
            <w:tcW w:w="1152" w:type="dxa"/>
            <w:noWrap/>
            <w:hideMark/>
          </w:tcPr>
          <w:p w14:paraId="0CE8D7D1"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1.940.302.519</w:t>
            </w:r>
          </w:p>
        </w:tc>
        <w:tc>
          <w:tcPr>
            <w:tcW w:w="1152" w:type="dxa"/>
            <w:noWrap/>
            <w:hideMark/>
          </w:tcPr>
          <w:p w14:paraId="5BAC2798"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3.724.263.848</w:t>
            </w:r>
          </w:p>
        </w:tc>
        <w:tc>
          <w:tcPr>
            <w:tcW w:w="761" w:type="dxa"/>
            <w:hideMark/>
          </w:tcPr>
          <w:p w14:paraId="7677D4AC"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91,94</w:t>
            </w:r>
          </w:p>
        </w:tc>
        <w:tc>
          <w:tcPr>
            <w:tcW w:w="584" w:type="dxa"/>
            <w:hideMark/>
          </w:tcPr>
          <w:p w14:paraId="6E26BE3F"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42,53</w:t>
            </w:r>
          </w:p>
        </w:tc>
        <w:tc>
          <w:tcPr>
            <w:tcW w:w="584" w:type="dxa"/>
            <w:hideMark/>
          </w:tcPr>
          <w:p w14:paraId="5F5D6927"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48,54</w:t>
            </w:r>
          </w:p>
        </w:tc>
        <w:tc>
          <w:tcPr>
            <w:tcW w:w="1491" w:type="dxa"/>
            <w:noWrap/>
            <w:hideMark/>
          </w:tcPr>
          <w:p w14:paraId="1D97D729"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8.776.137.000</w:t>
            </w:r>
          </w:p>
        </w:tc>
      </w:tr>
      <w:tr w:rsidR="00F57D69" w:rsidRPr="00F57D69" w14:paraId="409DC64D" w14:textId="77777777" w:rsidTr="00CE7A12">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7CD3AB39" w14:textId="558F9320" w:rsidR="00F57D69" w:rsidRPr="00F57D69" w:rsidRDefault="00CE7A12" w:rsidP="00F57D69">
            <w:pPr>
              <w:widowControl/>
              <w:autoSpaceDE/>
              <w:autoSpaceDN/>
              <w:ind w:left="0"/>
              <w:rPr>
                <w:sz w:val="16"/>
                <w:szCs w:val="16"/>
                <w:lang w:bidi="ar-SA"/>
              </w:rPr>
            </w:pPr>
            <w:r w:rsidRPr="00F57D69">
              <w:rPr>
                <w:sz w:val="16"/>
                <w:szCs w:val="16"/>
                <w:lang w:bidi="ar-SA"/>
              </w:rPr>
              <w:t>03.06 - Temsil Ve Tanıtma Giderleri</w:t>
            </w:r>
          </w:p>
        </w:tc>
        <w:tc>
          <w:tcPr>
            <w:tcW w:w="1491" w:type="dxa"/>
            <w:noWrap/>
            <w:hideMark/>
          </w:tcPr>
          <w:p w14:paraId="5F5C9F0B"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4.644.492</w:t>
            </w:r>
          </w:p>
        </w:tc>
        <w:tc>
          <w:tcPr>
            <w:tcW w:w="1234" w:type="dxa"/>
            <w:noWrap/>
            <w:hideMark/>
          </w:tcPr>
          <w:p w14:paraId="7F4E5437"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6.820.000</w:t>
            </w:r>
          </w:p>
        </w:tc>
        <w:tc>
          <w:tcPr>
            <w:tcW w:w="1152" w:type="dxa"/>
            <w:noWrap/>
            <w:hideMark/>
          </w:tcPr>
          <w:p w14:paraId="7B01BF68"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1.384.517</w:t>
            </w:r>
          </w:p>
        </w:tc>
        <w:tc>
          <w:tcPr>
            <w:tcW w:w="1152" w:type="dxa"/>
            <w:noWrap/>
            <w:hideMark/>
          </w:tcPr>
          <w:p w14:paraId="0D18FBAF"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3.526.709</w:t>
            </w:r>
          </w:p>
        </w:tc>
        <w:tc>
          <w:tcPr>
            <w:tcW w:w="761" w:type="dxa"/>
            <w:hideMark/>
          </w:tcPr>
          <w:p w14:paraId="127C28A4"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154,72</w:t>
            </w:r>
          </w:p>
        </w:tc>
        <w:tc>
          <w:tcPr>
            <w:tcW w:w="584" w:type="dxa"/>
            <w:hideMark/>
          </w:tcPr>
          <w:p w14:paraId="402FDAAB"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29,81</w:t>
            </w:r>
          </w:p>
        </w:tc>
        <w:tc>
          <w:tcPr>
            <w:tcW w:w="584" w:type="dxa"/>
            <w:hideMark/>
          </w:tcPr>
          <w:p w14:paraId="06E4A9B7"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51,71</w:t>
            </w:r>
          </w:p>
        </w:tc>
        <w:tc>
          <w:tcPr>
            <w:tcW w:w="1491" w:type="dxa"/>
            <w:noWrap/>
            <w:hideMark/>
          </w:tcPr>
          <w:p w14:paraId="0D4F91EC"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16.761.000</w:t>
            </w:r>
          </w:p>
        </w:tc>
      </w:tr>
      <w:tr w:rsidR="00F57D69" w:rsidRPr="00F57D69" w14:paraId="6C8BD4DD" w14:textId="77777777" w:rsidTr="00CE7A12">
        <w:trPr>
          <w:trHeight w:val="294"/>
        </w:trPr>
        <w:tc>
          <w:tcPr>
            <w:cnfStyle w:val="001000000000" w:firstRow="0" w:lastRow="0" w:firstColumn="1" w:lastColumn="0" w:oddVBand="0" w:evenVBand="0" w:oddHBand="0" w:evenHBand="0" w:firstRowFirstColumn="0" w:firstRowLastColumn="0" w:lastRowFirstColumn="0" w:lastRowLastColumn="0"/>
            <w:tcW w:w="1748" w:type="dxa"/>
            <w:hideMark/>
          </w:tcPr>
          <w:p w14:paraId="7FCD6151" w14:textId="6C913D02" w:rsidR="00F57D69" w:rsidRPr="00F57D69" w:rsidRDefault="00CE7A12" w:rsidP="00F57D69">
            <w:pPr>
              <w:widowControl/>
              <w:autoSpaceDE/>
              <w:autoSpaceDN/>
              <w:ind w:left="0"/>
              <w:rPr>
                <w:sz w:val="16"/>
                <w:szCs w:val="16"/>
                <w:lang w:bidi="ar-SA"/>
              </w:rPr>
            </w:pPr>
            <w:r w:rsidRPr="00F57D69">
              <w:rPr>
                <w:sz w:val="16"/>
                <w:szCs w:val="16"/>
                <w:lang w:bidi="ar-SA"/>
              </w:rPr>
              <w:t>03.07 - Menkul Mal,Gayrimaddi Hak Alım, Bakım Ve Onarım Giderleri</w:t>
            </w:r>
          </w:p>
        </w:tc>
        <w:tc>
          <w:tcPr>
            <w:tcW w:w="1491" w:type="dxa"/>
            <w:noWrap/>
            <w:hideMark/>
          </w:tcPr>
          <w:p w14:paraId="051B6F78"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66.831.384</w:t>
            </w:r>
          </w:p>
        </w:tc>
        <w:tc>
          <w:tcPr>
            <w:tcW w:w="1234" w:type="dxa"/>
            <w:noWrap/>
            <w:hideMark/>
          </w:tcPr>
          <w:p w14:paraId="088FF8A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110.247.000</w:t>
            </w:r>
          </w:p>
        </w:tc>
        <w:tc>
          <w:tcPr>
            <w:tcW w:w="1152" w:type="dxa"/>
            <w:noWrap/>
            <w:hideMark/>
          </w:tcPr>
          <w:p w14:paraId="16420E8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25.778.974</w:t>
            </w:r>
          </w:p>
        </w:tc>
        <w:tc>
          <w:tcPr>
            <w:tcW w:w="1152" w:type="dxa"/>
            <w:noWrap/>
            <w:hideMark/>
          </w:tcPr>
          <w:p w14:paraId="7F3358C8"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35.868.088</w:t>
            </w:r>
          </w:p>
        </w:tc>
        <w:tc>
          <w:tcPr>
            <w:tcW w:w="761" w:type="dxa"/>
            <w:hideMark/>
          </w:tcPr>
          <w:p w14:paraId="6FE1DC67"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39,14</w:t>
            </w:r>
          </w:p>
        </w:tc>
        <w:tc>
          <w:tcPr>
            <w:tcW w:w="584" w:type="dxa"/>
            <w:hideMark/>
          </w:tcPr>
          <w:p w14:paraId="46D13D0D"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38,57</w:t>
            </w:r>
          </w:p>
        </w:tc>
        <w:tc>
          <w:tcPr>
            <w:tcW w:w="584" w:type="dxa"/>
            <w:hideMark/>
          </w:tcPr>
          <w:p w14:paraId="641FE946"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32,53</w:t>
            </w:r>
          </w:p>
        </w:tc>
        <w:tc>
          <w:tcPr>
            <w:tcW w:w="1491" w:type="dxa"/>
            <w:noWrap/>
            <w:hideMark/>
          </w:tcPr>
          <w:p w14:paraId="3744FC32"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126.999.000</w:t>
            </w:r>
          </w:p>
        </w:tc>
      </w:tr>
      <w:tr w:rsidR="00F57D69" w:rsidRPr="00F57D69" w14:paraId="4AAE0777" w14:textId="77777777" w:rsidTr="00CE7A12">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4B722629" w14:textId="60934B1F" w:rsidR="00F57D69" w:rsidRPr="00F57D69" w:rsidRDefault="00CE7A12" w:rsidP="00F57D69">
            <w:pPr>
              <w:widowControl/>
              <w:autoSpaceDE/>
              <w:autoSpaceDN/>
              <w:ind w:left="0"/>
              <w:rPr>
                <w:sz w:val="16"/>
                <w:szCs w:val="16"/>
                <w:lang w:bidi="ar-SA"/>
              </w:rPr>
            </w:pPr>
            <w:r w:rsidRPr="00F57D69">
              <w:rPr>
                <w:sz w:val="16"/>
                <w:szCs w:val="16"/>
                <w:lang w:bidi="ar-SA"/>
              </w:rPr>
              <w:t>03.08 - Gayrimenkul Mal Bakım Ve Onarım Giderleri</w:t>
            </w:r>
          </w:p>
        </w:tc>
        <w:tc>
          <w:tcPr>
            <w:tcW w:w="1491" w:type="dxa"/>
            <w:noWrap/>
            <w:hideMark/>
          </w:tcPr>
          <w:p w14:paraId="752EC0BE"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26.060.072</w:t>
            </w:r>
          </w:p>
        </w:tc>
        <w:tc>
          <w:tcPr>
            <w:tcW w:w="1234" w:type="dxa"/>
            <w:noWrap/>
            <w:hideMark/>
          </w:tcPr>
          <w:p w14:paraId="1DA52EAA"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52.150.000</w:t>
            </w:r>
          </w:p>
        </w:tc>
        <w:tc>
          <w:tcPr>
            <w:tcW w:w="1152" w:type="dxa"/>
            <w:noWrap/>
            <w:hideMark/>
          </w:tcPr>
          <w:p w14:paraId="64FBEA20"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8.682.298</w:t>
            </w:r>
          </w:p>
        </w:tc>
        <w:tc>
          <w:tcPr>
            <w:tcW w:w="1152" w:type="dxa"/>
            <w:noWrap/>
            <w:hideMark/>
          </w:tcPr>
          <w:p w14:paraId="2F51BA92"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21.623.156</w:t>
            </w:r>
          </w:p>
        </w:tc>
        <w:tc>
          <w:tcPr>
            <w:tcW w:w="761" w:type="dxa"/>
            <w:hideMark/>
          </w:tcPr>
          <w:p w14:paraId="6D6F50EC"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149,05</w:t>
            </w:r>
          </w:p>
        </w:tc>
        <w:tc>
          <w:tcPr>
            <w:tcW w:w="584" w:type="dxa"/>
            <w:hideMark/>
          </w:tcPr>
          <w:p w14:paraId="62805E6D"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33,32</w:t>
            </w:r>
          </w:p>
        </w:tc>
        <w:tc>
          <w:tcPr>
            <w:tcW w:w="584" w:type="dxa"/>
            <w:hideMark/>
          </w:tcPr>
          <w:p w14:paraId="71B35CA1"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41,46</w:t>
            </w:r>
          </w:p>
        </w:tc>
        <w:tc>
          <w:tcPr>
            <w:tcW w:w="1491" w:type="dxa"/>
            <w:noWrap/>
            <w:hideMark/>
          </w:tcPr>
          <w:p w14:paraId="08F56EF3" w14:textId="77777777" w:rsidR="00F57D69" w:rsidRPr="00F57D69" w:rsidRDefault="00F57D69" w:rsidP="00F57D69">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57D69">
              <w:rPr>
                <w:sz w:val="16"/>
                <w:szCs w:val="16"/>
                <w:lang w:bidi="ar-SA"/>
              </w:rPr>
              <w:t>62.895.000</w:t>
            </w:r>
          </w:p>
        </w:tc>
      </w:tr>
      <w:tr w:rsidR="00F57D69" w:rsidRPr="00F57D69" w14:paraId="425ED945" w14:textId="77777777" w:rsidTr="00CE7A12">
        <w:trPr>
          <w:trHeight w:val="209"/>
        </w:trPr>
        <w:tc>
          <w:tcPr>
            <w:cnfStyle w:val="001000000000" w:firstRow="0" w:lastRow="0" w:firstColumn="1" w:lastColumn="0" w:oddVBand="0" w:evenVBand="0" w:oddHBand="0" w:evenHBand="0" w:firstRowFirstColumn="0" w:firstRowLastColumn="0" w:lastRowFirstColumn="0" w:lastRowLastColumn="0"/>
            <w:tcW w:w="1748" w:type="dxa"/>
            <w:hideMark/>
          </w:tcPr>
          <w:p w14:paraId="116139FF" w14:textId="113392A5" w:rsidR="00F57D69" w:rsidRPr="00F57D69" w:rsidRDefault="00CE7A12" w:rsidP="00F57D69">
            <w:pPr>
              <w:widowControl/>
              <w:autoSpaceDE/>
              <w:autoSpaceDN/>
              <w:ind w:left="0"/>
              <w:rPr>
                <w:sz w:val="16"/>
                <w:szCs w:val="16"/>
                <w:lang w:bidi="ar-SA"/>
              </w:rPr>
            </w:pPr>
            <w:r w:rsidRPr="00F57D69">
              <w:rPr>
                <w:sz w:val="16"/>
                <w:szCs w:val="16"/>
                <w:lang w:bidi="ar-SA"/>
              </w:rPr>
              <w:t>03.09 - Tedavi Ve Cenaze Giderleri</w:t>
            </w:r>
          </w:p>
        </w:tc>
        <w:tc>
          <w:tcPr>
            <w:tcW w:w="1491" w:type="dxa"/>
            <w:noWrap/>
            <w:hideMark/>
          </w:tcPr>
          <w:p w14:paraId="59FAB657"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5.964.387</w:t>
            </w:r>
          </w:p>
        </w:tc>
        <w:tc>
          <w:tcPr>
            <w:tcW w:w="1234" w:type="dxa"/>
            <w:noWrap/>
            <w:hideMark/>
          </w:tcPr>
          <w:p w14:paraId="0232051F"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11.286.000</w:t>
            </w:r>
          </w:p>
        </w:tc>
        <w:tc>
          <w:tcPr>
            <w:tcW w:w="1152" w:type="dxa"/>
            <w:noWrap/>
            <w:hideMark/>
          </w:tcPr>
          <w:p w14:paraId="53FB1DBF"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2.193.224</w:t>
            </w:r>
          </w:p>
        </w:tc>
        <w:tc>
          <w:tcPr>
            <w:tcW w:w="1152" w:type="dxa"/>
            <w:noWrap/>
            <w:hideMark/>
          </w:tcPr>
          <w:p w14:paraId="63B11E06"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4.312.504</w:t>
            </w:r>
          </w:p>
        </w:tc>
        <w:tc>
          <w:tcPr>
            <w:tcW w:w="761" w:type="dxa"/>
            <w:hideMark/>
          </w:tcPr>
          <w:p w14:paraId="1CD9C3C5"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96,63</w:t>
            </w:r>
          </w:p>
        </w:tc>
        <w:tc>
          <w:tcPr>
            <w:tcW w:w="584" w:type="dxa"/>
            <w:hideMark/>
          </w:tcPr>
          <w:p w14:paraId="69380C25"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36,77</w:t>
            </w:r>
          </w:p>
        </w:tc>
        <w:tc>
          <w:tcPr>
            <w:tcW w:w="584" w:type="dxa"/>
            <w:hideMark/>
          </w:tcPr>
          <w:p w14:paraId="2636CE65"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38,21</w:t>
            </w:r>
          </w:p>
        </w:tc>
        <w:tc>
          <w:tcPr>
            <w:tcW w:w="1491" w:type="dxa"/>
            <w:noWrap/>
            <w:hideMark/>
          </w:tcPr>
          <w:p w14:paraId="1F98C233" w14:textId="77777777" w:rsidR="00F57D69" w:rsidRPr="00F57D69" w:rsidRDefault="00F57D69" w:rsidP="00F57D69">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57D69">
              <w:rPr>
                <w:sz w:val="16"/>
                <w:szCs w:val="16"/>
                <w:lang w:bidi="ar-SA"/>
              </w:rPr>
              <w:t>14.462.000</w:t>
            </w:r>
          </w:p>
        </w:tc>
      </w:tr>
    </w:tbl>
    <w:p w14:paraId="33E802A7" w14:textId="77777777" w:rsidR="00D14EAD" w:rsidRPr="004F5F18" w:rsidRDefault="00D14EAD" w:rsidP="003518BB">
      <w:pPr>
        <w:pStyle w:val="GvdeMetni"/>
        <w:spacing w:before="9"/>
        <w:rPr>
          <w:b/>
          <w:sz w:val="20"/>
        </w:rPr>
      </w:pPr>
    </w:p>
    <w:p w14:paraId="1C7924EC" w14:textId="298554C1" w:rsidR="00D14EAD" w:rsidRDefault="00643008" w:rsidP="00E32BE2">
      <w:pPr>
        <w:rPr>
          <w:b/>
          <w:sz w:val="20"/>
        </w:rPr>
      </w:pPr>
      <w:bookmarkStart w:id="17" w:name="_bookmark14"/>
      <w:bookmarkEnd w:id="17"/>
      <w:r w:rsidRPr="004F5F18">
        <w:rPr>
          <w:b/>
        </w:rPr>
        <w:t>Grafik 5: Mal ve Hizmet Alım Giderlerinin 202</w:t>
      </w:r>
      <w:r w:rsidR="00564713">
        <w:rPr>
          <w:b/>
        </w:rPr>
        <w:t>3</w:t>
      </w:r>
      <w:r w:rsidRPr="004F5F18">
        <w:rPr>
          <w:b/>
        </w:rPr>
        <w:t>-202</w:t>
      </w:r>
      <w:r w:rsidR="00564713">
        <w:rPr>
          <w:b/>
        </w:rPr>
        <w:t>4</w:t>
      </w:r>
      <w:r w:rsidRPr="004F5F18">
        <w:rPr>
          <w:b/>
        </w:rPr>
        <w:t xml:space="preserve"> Yılları Ocak-Haziran Dönemi İtibariyle Bütçe Gerçekleşmeleri</w:t>
      </w:r>
      <w:r w:rsidR="00BE16F3">
        <w:rPr>
          <w:b/>
          <w:noProof/>
          <w:sz w:val="20"/>
          <w:lang w:bidi="ar-SA"/>
        </w:rPr>
        <w:drawing>
          <wp:inline distT="0" distB="0" distL="0" distR="0" wp14:anchorId="32D69DE9" wp14:editId="22CA51C2">
            <wp:extent cx="6229350" cy="3114675"/>
            <wp:effectExtent l="0" t="0" r="0" b="9525"/>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8A3B16" w14:textId="77777777" w:rsidR="00D14EAD" w:rsidRDefault="00D14EAD" w:rsidP="003518BB">
      <w:pPr>
        <w:jc w:val="both"/>
        <w:rPr>
          <w:sz w:val="18"/>
        </w:rPr>
        <w:sectPr w:rsidR="00D14EAD">
          <w:pgSz w:w="11910" w:h="16840"/>
          <w:pgMar w:top="1340" w:right="960" w:bottom="1260" w:left="1100" w:header="602" w:footer="1074" w:gutter="0"/>
          <w:cols w:space="708"/>
        </w:sectPr>
      </w:pPr>
    </w:p>
    <w:p w14:paraId="4809B487" w14:textId="77777777" w:rsidR="00D14EAD" w:rsidRPr="00003272"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18" w:name="_Toc202795454"/>
      <w:r w:rsidRPr="00003272">
        <w:rPr>
          <w:rFonts w:ascii="Times New Roman" w:eastAsia="Times New Roman" w:hAnsi="Times New Roman" w:cs="Times New Roman"/>
          <w:b/>
          <w:bCs/>
          <w:color w:val="548DD4" w:themeColor="text2" w:themeTint="99"/>
          <w:sz w:val="24"/>
          <w:szCs w:val="24"/>
        </w:rPr>
        <w:lastRenderedPageBreak/>
        <w:t>Cari Transferler</w:t>
      </w:r>
      <w:bookmarkEnd w:id="18"/>
    </w:p>
    <w:p w14:paraId="375F6A7F" w14:textId="77777777" w:rsidR="00D14EAD" w:rsidRDefault="00D14EAD" w:rsidP="003518BB">
      <w:pPr>
        <w:pStyle w:val="GvdeMetni"/>
        <w:spacing w:before="3"/>
        <w:rPr>
          <w:b/>
          <w:sz w:val="22"/>
        </w:rPr>
      </w:pPr>
    </w:p>
    <w:p w14:paraId="4450251E" w14:textId="6F1A78C3" w:rsidR="00516ADE" w:rsidRDefault="004819C8" w:rsidP="0009320B">
      <w:pPr>
        <w:pStyle w:val="GvdeMetni"/>
        <w:spacing w:before="1"/>
        <w:ind w:left="0" w:right="449"/>
      </w:pPr>
      <w:r>
        <w:tab/>
      </w:r>
      <w:r w:rsidR="0009320B">
        <w:t>2024</w:t>
      </w:r>
      <w:r w:rsidR="00643008" w:rsidRPr="00003272">
        <w:rPr>
          <w:spacing w:val="-5"/>
        </w:rPr>
        <w:t xml:space="preserve"> </w:t>
      </w:r>
      <w:r w:rsidR="00643008" w:rsidRPr="00003272">
        <w:t>yılı</w:t>
      </w:r>
      <w:r w:rsidR="00643008" w:rsidRPr="00003272">
        <w:rPr>
          <w:spacing w:val="-7"/>
        </w:rPr>
        <w:t xml:space="preserve"> </w:t>
      </w:r>
      <w:r w:rsidR="00643008" w:rsidRPr="00003272">
        <w:t>Merkezi</w:t>
      </w:r>
      <w:r w:rsidR="00643008" w:rsidRPr="00003272">
        <w:rPr>
          <w:spacing w:val="-7"/>
        </w:rPr>
        <w:t xml:space="preserve"> </w:t>
      </w:r>
      <w:r w:rsidR="00643008" w:rsidRPr="00003272">
        <w:t>Yönetim</w:t>
      </w:r>
      <w:r w:rsidR="00643008" w:rsidRPr="00003272">
        <w:rPr>
          <w:spacing w:val="-7"/>
        </w:rPr>
        <w:t xml:space="preserve"> </w:t>
      </w:r>
      <w:r w:rsidR="00643008" w:rsidRPr="00003272">
        <w:t>Bütçe</w:t>
      </w:r>
      <w:r w:rsidR="00643008" w:rsidRPr="00003272">
        <w:rPr>
          <w:spacing w:val="-9"/>
        </w:rPr>
        <w:t xml:space="preserve"> </w:t>
      </w:r>
      <w:r w:rsidR="00643008" w:rsidRPr="00003272">
        <w:t>Kanunu</w:t>
      </w:r>
      <w:r w:rsidR="00643008" w:rsidRPr="00003272">
        <w:rPr>
          <w:spacing w:val="-7"/>
        </w:rPr>
        <w:t xml:space="preserve"> </w:t>
      </w:r>
      <w:r w:rsidR="00643008" w:rsidRPr="00003272">
        <w:t>ile</w:t>
      </w:r>
      <w:r w:rsidR="00643008" w:rsidRPr="00003272">
        <w:rPr>
          <w:spacing w:val="-6"/>
        </w:rPr>
        <w:t xml:space="preserve"> </w:t>
      </w:r>
      <w:r w:rsidR="00643008" w:rsidRPr="00003272">
        <w:t>Cari</w:t>
      </w:r>
      <w:r w:rsidR="00643008" w:rsidRPr="00003272">
        <w:rPr>
          <w:spacing w:val="-8"/>
        </w:rPr>
        <w:t xml:space="preserve"> </w:t>
      </w:r>
      <w:r w:rsidR="00643008" w:rsidRPr="00003272">
        <w:t>Transferler</w:t>
      </w:r>
      <w:r w:rsidR="00643008" w:rsidRPr="00003272">
        <w:rPr>
          <w:spacing w:val="-7"/>
        </w:rPr>
        <w:t xml:space="preserve"> </w:t>
      </w:r>
      <w:r w:rsidR="00643008" w:rsidRPr="00003272">
        <w:t>için</w:t>
      </w:r>
      <w:r w:rsidR="00643008" w:rsidRPr="00003272">
        <w:rPr>
          <w:spacing w:val="-7"/>
        </w:rPr>
        <w:t xml:space="preserve"> </w:t>
      </w:r>
      <w:r w:rsidR="00643008" w:rsidRPr="00003272">
        <w:t>toplam</w:t>
      </w:r>
      <w:r w:rsidR="0009320B">
        <w:rPr>
          <w:spacing w:val="-7"/>
        </w:rPr>
        <w:t xml:space="preserve"> 283.569.253.000</w:t>
      </w:r>
      <w:r w:rsidR="0038112B" w:rsidRPr="00003272">
        <w:rPr>
          <w:bCs/>
          <w:lang w:bidi="ar-SA"/>
        </w:rPr>
        <w:t xml:space="preserve"> </w:t>
      </w:r>
      <w:r w:rsidR="00643008" w:rsidRPr="00003272">
        <w:t>TL ödenek ayrılmış, Ocak-Haziran dönemi itibarıyla bu ödeneğin %</w:t>
      </w:r>
      <w:r w:rsidR="0009320B">
        <w:rPr>
          <w:bCs/>
        </w:rPr>
        <w:t>46,46</w:t>
      </w:r>
      <w:r w:rsidR="0009320B">
        <w:t>’sı</w:t>
      </w:r>
      <w:r w:rsidR="00643008" w:rsidRPr="00003272">
        <w:t xml:space="preserve"> olan</w:t>
      </w:r>
      <w:r w:rsidR="0038112B" w:rsidRPr="00003272">
        <w:t xml:space="preserve"> </w:t>
      </w:r>
      <w:r w:rsidR="0009320B">
        <w:rPr>
          <w:bCs/>
          <w:lang w:bidi="ar-SA"/>
        </w:rPr>
        <w:t>131.749.937.804</w:t>
      </w:r>
      <w:r w:rsidR="0038112B" w:rsidRPr="00003272">
        <w:rPr>
          <w:bCs/>
          <w:lang w:bidi="ar-SA"/>
        </w:rPr>
        <w:t xml:space="preserve"> </w:t>
      </w:r>
      <w:r w:rsidR="0009320B">
        <w:t>TL’si harcanmıştır. 2023</w:t>
      </w:r>
      <w:r w:rsidR="00643008" w:rsidRPr="00003272">
        <w:t xml:space="preserve"> yılının ilk altı aylık dönemine göre 202</w:t>
      </w:r>
      <w:r w:rsidR="0009320B">
        <w:t>4</w:t>
      </w:r>
      <w:r w:rsidR="00643008" w:rsidRPr="00003272">
        <w:t xml:space="preserve"> yılında, giderlerde %</w:t>
      </w:r>
      <w:r w:rsidR="0009320B">
        <w:t>50,81</w:t>
      </w:r>
      <w:r w:rsidR="0038112B" w:rsidRPr="00003272">
        <w:t xml:space="preserve"> oranında artış</w:t>
      </w:r>
      <w:r w:rsidR="00643008" w:rsidRPr="00003272">
        <w:t xml:space="preserve"> gerçekleşmiştir. Söz konusu harcamalara ilişkin ekonomik sınıflandırmanın ikinci düzeyindeki detay bilgiler aşağıdaki tablo ve grafikte</w:t>
      </w:r>
      <w:r w:rsidR="00643008" w:rsidRPr="00003272">
        <w:rPr>
          <w:spacing w:val="-5"/>
        </w:rPr>
        <w:t xml:space="preserve"> </w:t>
      </w:r>
      <w:r w:rsidR="00643008" w:rsidRPr="00003272">
        <w:t>gösterilmektedir.</w:t>
      </w:r>
    </w:p>
    <w:p w14:paraId="6597B76A" w14:textId="77777777" w:rsidR="0009320B" w:rsidRPr="00B35222" w:rsidRDefault="0009320B" w:rsidP="0009320B">
      <w:pPr>
        <w:pStyle w:val="GvdeMetni"/>
        <w:spacing w:before="1"/>
        <w:ind w:left="0" w:right="449"/>
      </w:pPr>
    </w:p>
    <w:p w14:paraId="31D7E550" w14:textId="77777777" w:rsidR="00D14EAD" w:rsidRPr="00003272" w:rsidRDefault="00643008" w:rsidP="003518BB">
      <w:pPr>
        <w:jc w:val="both"/>
        <w:rPr>
          <w:b/>
        </w:rPr>
      </w:pPr>
      <w:bookmarkStart w:id="19" w:name="_bookmark16"/>
      <w:bookmarkEnd w:id="19"/>
      <w:r w:rsidRPr="00003272">
        <w:rPr>
          <w:b/>
        </w:rPr>
        <w:t>Tablo 5: Cari Transferlerin Altı Aylık Bütçe Gerçekleşmeleri</w:t>
      </w:r>
    </w:p>
    <w:p w14:paraId="42850115" w14:textId="77777777" w:rsidR="00D14EAD" w:rsidRDefault="00D14EAD" w:rsidP="003518BB">
      <w:pPr>
        <w:pStyle w:val="GvdeMetni"/>
        <w:spacing w:before="5"/>
        <w:rPr>
          <w:b/>
          <w:sz w:val="17"/>
        </w:rPr>
      </w:pPr>
    </w:p>
    <w:tbl>
      <w:tblPr>
        <w:tblStyle w:val="KlavuzTablo5Koyu-Vurgu1"/>
        <w:tblW w:w="10405" w:type="dxa"/>
        <w:tblLook w:val="04A0" w:firstRow="1" w:lastRow="0" w:firstColumn="1" w:lastColumn="0" w:noHBand="0" w:noVBand="1"/>
      </w:tblPr>
      <w:tblGrid>
        <w:gridCol w:w="1696"/>
        <w:gridCol w:w="1470"/>
        <w:gridCol w:w="1314"/>
        <w:gridCol w:w="1234"/>
        <w:gridCol w:w="1315"/>
        <w:gridCol w:w="750"/>
        <w:gridCol w:w="576"/>
        <w:gridCol w:w="576"/>
        <w:gridCol w:w="1490"/>
      </w:tblGrid>
      <w:tr w:rsidR="00564713" w:rsidRPr="00564713" w14:paraId="572364AA" w14:textId="77777777" w:rsidTr="0009320B">
        <w:trPr>
          <w:cnfStyle w:val="100000000000" w:firstRow="1" w:lastRow="0" w:firstColumn="0" w:lastColumn="0" w:oddVBand="0" w:evenVBand="0" w:oddHBand="0"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14:paraId="2D2544BF" w14:textId="77777777" w:rsidR="009E21AD" w:rsidRDefault="009E21AD" w:rsidP="00564713">
            <w:pPr>
              <w:widowControl/>
              <w:autoSpaceDE/>
              <w:autoSpaceDN/>
              <w:ind w:left="0"/>
              <w:jc w:val="center"/>
              <w:rPr>
                <w:sz w:val="16"/>
                <w:szCs w:val="16"/>
                <w:lang w:bidi="ar-SA"/>
              </w:rPr>
            </w:pPr>
          </w:p>
          <w:p w14:paraId="76949298" w14:textId="77777777" w:rsidR="009E21AD" w:rsidRDefault="009E21AD" w:rsidP="00564713">
            <w:pPr>
              <w:widowControl/>
              <w:autoSpaceDE/>
              <w:autoSpaceDN/>
              <w:ind w:left="0"/>
              <w:jc w:val="center"/>
              <w:rPr>
                <w:sz w:val="16"/>
                <w:szCs w:val="16"/>
                <w:lang w:bidi="ar-SA"/>
              </w:rPr>
            </w:pPr>
          </w:p>
          <w:p w14:paraId="53ABDF27" w14:textId="77777777" w:rsidR="009E21AD" w:rsidRDefault="009E21AD" w:rsidP="00564713">
            <w:pPr>
              <w:widowControl/>
              <w:autoSpaceDE/>
              <w:autoSpaceDN/>
              <w:ind w:left="0"/>
              <w:jc w:val="center"/>
              <w:rPr>
                <w:sz w:val="16"/>
                <w:szCs w:val="16"/>
                <w:lang w:bidi="ar-SA"/>
              </w:rPr>
            </w:pPr>
          </w:p>
          <w:p w14:paraId="3514481B" w14:textId="2952419D" w:rsidR="00564713" w:rsidRPr="00564713" w:rsidRDefault="00564713" w:rsidP="00564713">
            <w:pPr>
              <w:widowControl/>
              <w:autoSpaceDE/>
              <w:autoSpaceDN/>
              <w:ind w:left="0"/>
              <w:jc w:val="center"/>
              <w:rPr>
                <w:sz w:val="16"/>
                <w:szCs w:val="16"/>
                <w:lang w:bidi="ar-SA"/>
              </w:rPr>
            </w:pPr>
            <w:r w:rsidRPr="00564713">
              <w:rPr>
                <w:sz w:val="16"/>
                <w:szCs w:val="16"/>
                <w:lang w:bidi="ar-SA"/>
              </w:rPr>
              <w:t>EKONOMİK</w:t>
            </w:r>
          </w:p>
        </w:tc>
        <w:tc>
          <w:tcPr>
            <w:tcW w:w="1411" w:type="dxa"/>
            <w:vMerge w:val="restart"/>
            <w:hideMark/>
          </w:tcPr>
          <w:p w14:paraId="2CEEE36A"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4A8B84A"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61F0195" w14:textId="756B6904"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2023 GERÇEKLEŞME TOPLAMI</w:t>
            </w:r>
          </w:p>
        </w:tc>
        <w:tc>
          <w:tcPr>
            <w:tcW w:w="1314" w:type="dxa"/>
            <w:vMerge w:val="restart"/>
            <w:hideMark/>
          </w:tcPr>
          <w:p w14:paraId="423A4342"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79574E0E"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4E8C9FCC" w14:textId="3BBDBF0E"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2024 BAŞLANGIÇ ÖDENEĞİ</w:t>
            </w:r>
          </w:p>
        </w:tc>
        <w:tc>
          <w:tcPr>
            <w:tcW w:w="2549" w:type="dxa"/>
            <w:gridSpan w:val="2"/>
            <w:hideMark/>
          </w:tcPr>
          <w:p w14:paraId="02C55D92"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7FACCEE"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3DB39D1" w14:textId="0103C074"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OCAK-HAZİRAN                               GERÇEKLEŞME TOPLAMI</w:t>
            </w:r>
          </w:p>
        </w:tc>
        <w:tc>
          <w:tcPr>
            <w:tcW w:w="765" w:type="dxa"/>
            <w:vMerge w:val="restart"/>
            <w:hideMark/>
          </w:tcPr>
          <w:p w14:paraId="778568FC"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7CCDF60F"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C45BF33" w14:textId="636A3707"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ARTIŞ ORANI *           (%)</w:t>
            </w:r>
          </w:p>
        </w:tc>
        <w:tc>
          <w:tcPr>
            <w:tcW w:w="1180" w:type="dxa"/>
            <w:gridSpan w:val="2"/>
            <w:hideMark/>
          </w:tcPr>
          <w:p w14:paraId="6AC4CAD0" w14:textId="77777777"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OCAK-HAZİRAN                               GERÇEK. ORANI ** (%)</w:t>
            </w:r>
          </w:p>
        </w:tc>
        <w:tc>
          <w:tcPr>
            <w:tcW w:w="1490" w:type="dxa"/>
            <w:vMerge w:val="restart"/>
            <w:hideMark/>
          </w:tcPr>
          <w:p w14:paraId="3675382C"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FB04102" w14:textId="77777777" w:rsidR="009E21AD" w:rsidRDefault="009E21AD"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1AA56BC0" w14:textId="5E26C068" w:rsidR="00564713" w:rsidRPr="00564713" w:rsidRDefault="00564713" w:rsidP="00564713">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2024 YILSONU GERÇEKLEŞME TAHMİNİ</w:t>
            </w:r>
          </w:p>
        </w:tc>
      </w:tr>
      <w:tr w:rsidR="0009320B" w:rsidRPr="00564713" w14:paraId="6AA01F83" w14:textId="77777777" w:rsidTr="0009320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96" w:type="dxa"/>
            <w:vMerge/>
            <w:hideMark/>
          </w:tcPr>
          <w:p w14:paraId="03D9A547" w14:textId="77777777" w:rsidR="00564713" w:rsidRPr="00564713" w:rsidRDefault="00564713" w:rsidP="00564713">
            <w:pPr>
              <w:widowControl/>
              <w:autoSpaceDE/>
              <w:autoSpaceDN/>
              <w:ind w:left="0"/>
              <w:rPr>
                <w:sz w:val="16"/>
                <w:szCs w:val="16"/>
                <w:lang w:bidi="ar-SA"/>
              </w:rPr>
            </w:pPr>
          </w:p>
        </w:tc>
        <w:tc>
          <w:tcPr>
            <w:tcW w:w="1411" w:type="dxa"/>
            <w:vMerge/>
            <w:hideMark/>
          </w:tcPr>
          <w:p w14:paraId="4FA64E43" w14:textId="77777777" w:rsidR="00564713" w:rsidRPr="00564713" w:rsidRDefault="00564713" w:rsidP="00564713">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314" w:type="dxa"/>
            <w:vMerge/>
            <w:hideMark/>
          </w:tcPr>
          <w:p w14:paraId="3A154665" w14:textId="77777777" w:rsidR="00564713" w:rsidRPr="00564713" w:rsidRDefault="00564713" w:rsidP="00564713">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234" w:type="dxa"/>
            <w:hideMark/>
          </w:tcPr>
          <w:p w14:paraId="5D3A534D" w14:textId="77777777" w:rsidR="00564713" w:rsidRPr="00564713" w:rsidRDefault="00564713" w:rsidP="00564713">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564713">
              <w:rPr>
                <w:b/>
                <w:bCs/>
                <w:sz w:val="16"/>
                <w:szCs w:val="16"/>
                <w:lang w:bidi="ar-SA"/>
              </w:rPr>
              <w:t>2023</w:t>
            </w:r>
          </w:p>
        </w:tc>
        <w:tc>
          <w:tcPr>
            <w:tcW w:w="1315" w:type="dxa"/>
            <w:hideMark/>
          </w:tcPr>
          <w:p w14:paraId="219A9D2C" w14:textId="77777777" w:rsidR="00564713" w:rsidRPr="00564713" w:rsidRDefault="00564713" w:rsidP="00564713">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564713">
              <w:rPr>
                <w:b/>
                <w:bCs/>
                <w:sz w:val="16"/>
                <w:szCs w:val="16"/>
                <w:lang w:bidi="ar-SA"/>
              </w:rPr>
              <w:t>2024</w:t>
            </w:r>
          </w:p>
        </w:tc>
        <w:tc>
          <w:tcPr>
            <w:tcW w:w="765" w:type="dxa"/>
            <w:vMerge/>
            <w:hideMark/>
          </w:tcPr>
          <w:p w14:paraId="438C5F8D" w14:textId="77777777" w:rsidR="00564713" w:rsidRPr="00564713" w:rsidRDefault="00564713" w:rsidP="00564713">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90" w:type="dxa"/>
            <w:hideMark/>
          </w:tcPr>
          <w:p w14:paraId="7B3A7165" w14:textId="77777777" w:rsidR="00564713" w:rsidRPr="00564713" w:rsidRDefault="00564713" w:rsidP="00564713">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564713">
              <w:rPr>
                <w:b/>
                <w:bCs/>
                <w:sz w:val="16"/>
                <w:szCs w:val="16"/>
                <w:lang w:bidi="ar-SA"/>
              </w:rPr>
              <w:t>2023</w:t>
            </w:r>
          </w:p>
        </w:tc>
        <w:tc>
          <w:tcPr>
            <w:tcW w:w="590" w:type="dxa"/>
            <w:hideMark/>
          </w:tcPr>
          <w:p w14:paraId="0C1D3358" w14:textId="77777777" w:rsidR="00564713" w:rsidRPr="00564713" w:rsidRDefault="00564713" w:rsidP="00564713">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564713">
              <w:rPr>
                <w:b/>
                <w:bCs/>
                <w:sz w:val="16"/>
                <w:szCs w:val="16"/>
                <w:lang w:bidi="ar-SA"/>
              </w:rPr>
              <w:t>2024</w:t>
            </w:r>
          </w:p>
        </w:tc>
        <w:tc>
          <w:tcPr>
            <w:tcW w:w="1490" w:type="dxa"/>
            <w:vMerge/>
            <w:hideMark/>
          </w:tcPr>
          <w:p w14:paraId="57476FFD" w14:textId="77777777" w:rsidR="00564713" w:rsidRPr="00564713" w:rsidRDefault="00564713" w:rsidP="00564713">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09320B" w:rsidRPr="00564713" w14:paraId="40FAED74" w14:textId="77777777" w:rsidTr="0009320B">
        <w:trPr>
          <w:trHeight w:val="52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E5E64B" w14:textId="2FF22211" w:rsidR="00564713" w:rsidRPr="00564713" w:rsidRDefault="00564713" w:rsidP="00564713">
            <w:pPr>
              <w:widowControl/>
              <w:autoSpaceDE/>
              <w:autoSpaceDN/>
              <w:ind w:left="0"/>
              <w:rPr>
                <w:sz w:val="16"/>
                <w:szCs w:val="16"/>
                <w:lang w:bidi="ar-SA"/>
              </w:rPr>
            </w:pPr>
            <w:r w:rsidRPr="00564713">
              <w:rPr>
                <w:sz w:val="16"/>
                <w:szCs w:val="16"/>
                <w:lang w:bidi="ar-SA"/>
              </w:rPr>
              <w:t>05 - Cari Transferler</w:t>
            </w:r>
          </w:p>
        </w:tc>
        <w:tc>
          <w:tcPr>
            <w:tcW w:w="1411" w:type="dxa"/>
            <w:noWrap/>
            <w:hideMark/>
          </w:tcPr>
          <w:p w14:paraId="5DC08ED4"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182.769.104.126</w:t>
            </w:r>
          </w:p>
        </w:tc>
        <w:tc>
          <w:tcPr>
            <w:tcW w:w="1314" w:type="dxa"/>
            <w:noWrap/>
            <w:hideMark/>
          </w:tcPr>
          <w:p w14:paraId="3F345513"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283.569.253.000</w:t>
            </w:r>
          </w:p>
        </w:tc>
        <w:tc>
          <w:tcPr>
            <w:tcW w:w="1234" w:type="dxa"/>
            <w:noWrap/>
            <w:hideMark/>
          </w:tcPr>
          <w:p w14:paraId="55B08F9F"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87.363.481.925</w:t>
            </w:r>
          </w:p>
        </w:tc>
        <w:tc>
          <w:tcPr>
            <w:tcW w:w="1315" w:type="dxa"/>
            <w:noWrap/>
            <w:hideMark/>
          </w:tcPr>
          <w:p w14:paraId="718298CE"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131.749.937.804</w:t>
            </w:r>
          </w:p>
        </w:tc>
        <w:tc>
          <w:tcPr>
            <w:tcW w:w="765" w:type="dxa"/>
            <w:hideMark/>
          </w:tcPr>
          <w:p w14:paraId="3A2D1311"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50,81</w:t>
            </w:r>
          </w:p>
        </w:tc>
        <w:tc>
          <w:tcPr>
            <w:tcW w:w="590" w:type="dxa"/>
            <w:hideMark/>
          </w:tcPr>
          <w:p w14:paraId="6E41534E"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47,80</w:t>
            </w:r>
          </w:p>
        </w:tc>
        <w:tc>
          <w:tcPr>
            <w:tcW w:w="590" w:type="dxa"/>
            <w:hideMark/>
          </w:tcPr>
          <w:p w14:paraId="5B25D943"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46,46</w:t>
            </w:r>
          </w:p>
        </w:tc>
        <w:tc>
          <w:tcPr>
            <w:tcW w:w="1490" w:type="dxa"/>
            <w:noWrap/>
            <w:hideMark/>
          </w:tcPr>
          <w:p w14:paraId="560CB7FB"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564713">
              <w:rPr>
                <w:b/>
                <w:bCs/>
                <w:sz w:val="16"/>
                <w:szCs w:val="16"/>
                <w:lang w:bidi="ar-SA"/>
              </w:rPr>
              <w:t>296.083.414.000</w:t>
            </w:r>
          </w:p>
        </w:tc>
      </w:tr>
      <w:tr w:rsidR="0009320B" w:rsidRPr="00564713" w14:paraId="5DA00BEC" w14:textId="77777777" w:rsidTr="0009320B">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696" w:type="dxa"/>
            <w:hideMark/>
          </w:tcPr>
          <w:p w14:paraId="757449BD" w14:textId="7C094D43" w:rsidR="00564713" w:rsidRPr="00564713" w:rsidRDefault="00564713" w:rsidP="00564713">
            <w:pPr>
              <w:widowControl/>
              <w:autoSpaceDE/>
              <w:autoSpaceDN/>
              <w:ind w:left="0"/>
              <w:rPr>
                <w:sz w:val="16"/>
                <w:szCs w:val="16"/>
                <w:lang w:bidi="ar-SA"/>
              </w:rPr>
            </w:pPr>
            <w:r w:rsidRPr="00564713">
              <w:rPr>
                <w:sz w:val="16"/>
                <w:szCs w:val="16"/>
                <w:lang w:bidi="ar-SA"/>
              </w:rPr>
              <w:t>05.01 - Görevlendirme Giderleri</w:t>
            </w:r>
          </w:p>
        </w:tc>
        <w:tc>
          <w:tcPr>
            <w:tcW w:w="1411" w:type="dxa"/>
            <w:noWrap/>
            <w:hideMark/>
          </w:tcPr>
          <w:p w14:paraId="093DC642"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61.203.903.198</w:t>
            </w:r>
          </w:p>
        </w:tc>
        <w:tc>
          <w:tcPr>
            <w:tcW w:w="1314" w:type="dxa"/>
            <w:noWrap/>
            <w:hideMark/>
          </w:tcPr>
          <w:p w14:paraId="21EB895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100.661.541.000</w:t>
            </w:r>
          </w:p>
        </w:tc>
        <w:tc>
          <w:tcPr>
            <w:tcW w:w="1234" w:type="dxa"/>
            <w:noWrap/>
            <w:hideMark/>
          </w:tcPr>
          <w:p w14:paraId="6400FE16"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26.216.490.126</w:t>
            </w:r>
          </w:p>
        </w:tc>
        <w:tc>
          <w:tcPr>
            <w:tcW w:w="1315" w:type="dxa"/>
            <w:noWrap/>
            <w:hideMark/>
          </w:tcPr>
          <w:p w14:paraId="15207B45"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51.266.376.621</w:t>
            </w:r>
          </w:p>
        </w:tc>
        <w:tc>
          <w:tcPr>
            <w:tcW w:w="765" w:type="dxa"/>
            <w:hideMark/>
          </w:tcPr>
          <w:p w14:paraId="1A25C16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95,55</w:t>
            </w:r>
          </w:p>
        </w:tc>
        <w:tc>
          <w:tcPr>
            <w:tcW w:w="590" w:type="dxa"/>
            <w:hideMark/>
          </w:tcPr>
          <w:p w14:paraId="3579AD97"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42,83</w:t>
            </w:r>
          </w:p>
        </w:tc>
        <w:tc>
          <w:tcPr>
            <w:tcW w:w="590" w:type="dxa"/>
            <w:hideMark/>
          </w:tcPr>
          <w:p w14:paraId="18054888"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50,93</w:t>
            </w:r>
          </w:p>
        </w:tc>
        <w:tc>
          <w:tcPr>
            <w:tcW w:w="1490" w:type="dxa"/>
            <w:noWrap/>
            <w:hideMark/>
          </w:tcPr>
          <w:p w14:paraId="1DBC589C"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105.115.927.000</w:t>
            </w:r>
          </w:p>
        </w:tc>
      </w:tr>
      <w:tr w:rsidR="0009320B" w:rsidRPr="00564713" w14:paraId="1B7F8998" w14:textId="77777777" w:rsidTr="0009320B">
        <w:trPr>
          <w:trHeight w:val="524"/>
        </w:trPr>
        <w:tc>
          <w:tcPr>
            <w:cnfStyle w:val="001000000000" w:firstRow="0" w:lastRow="0" w:firstColumn="1" w:lastColumn="0" w:oddVBand="0" w:evenVBand="0" w:oddHBand="0" w:evenHBand="0" w:firstRowFirstColumn="0" w:firstRowLastColumn="0" w:lastRowFirstColumn="0" w:lastRowLastColumn="0"/>
            <w:tcW w:w="1696" w:type="dxa"/>
            <w:hideMark/>
          </w:tcPr>
          <w:p w14:paraId="5FF63FDD" w14:textId="142825F8" w:rsidR="00564713" w:rsidRPr="00564713" w:rsidRDefault="00564713" w:rsidP="00564713">
            <w:pPr>
              <w:widowControl/>
              <w:autoSpaceDE/>
              <w:autoSpaceDN/>
              <w:ind w:left="0"/>
              <w:rPr>
                <w:sz w:val="16"/>
                <w:szCs w:val="16"/>
                <w:lang w:bidi="ar-SA"/>
              </w:rPr>
            </w:pPr>
            <w:r w:rsidRPr="00564713">
              <w:rPr>
                <w:sz w:val="16"/>
                <w:szCs w:val="16"/>
                <w:lang w:bidi="ar-SA"/>
              </w:rPr>
              <w:t>05.02 - Hazine Yardımları</w:t>
            </w:r>
          </w:p>
        </w:tc>
        <w:tc>
          <w:tcPr>
            <w:tcW w:w="1411" w:type="dxa"/>
            <w:noWrap/>
            <w:hideMark/>
          </w:tcPr>
          <w:p w14:paraId="04FCE70B"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42.106.204.020</w:t>
            </w:r>
          </w:p>
        </w:tc>
        <w:tc>
          <w:tcPr>
            <w:tcW w:w="1314" w:type="dxa"/>
            <w:noWrap/>
            <w:hideMark/>
          </w:tcPr>
          <w:p w14:paraId="753837BB"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40.884.636.000</w:t>
            </w:r>
          </w:p>
        </w:tc>
        <w:tc>
          <w:tcPr>
            <w:tcW w:w="1234" w:type="dxa"/>
            <w:noWrap/>
            <w:hideMark/>
          </w:tcPr>
          <w:p w14:paraId="08BEFD9E"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22.500.000.000</w:t>
            </w:r>
          </w:p>
        </w:tc>
        <w:tc>
          <w:tcPr>
            <w:tcW w:w="1315" w:type="dxa"/>
            <w:noWrap/>
            <w:hideMark/>
          </w:tcPr>
          <w:p w14:paraId="22145378"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17.900.000.000</w:t>
            </w:r>
          </w:p>
        </w:tc>
        <w:tc>
          <w:tcPr>
            <w:tcW w:w="765" w:type="dxa"/>
            <w:hideMark/>
          </w:tcPr>
          <w:p w14:paraId="00D2D77F"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-20,44</w:t>
            </w:r>
          </w:p>
        </w:tc>
        <w:tc>
          <w:tcPr>
            <w:tcW w:w="590" w:type="dxa"/>
            <w:hideMark/>
          </w:tcPr>
          <w:p w14:paraId="33A1DFC1"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53,44</w:t>
            </w:r>
          </w:p>
        </w:tc>
        <w:tc>
          <w:tcPr>
            <w:tcW w:w="590" w:type="dxa"/>
            <w:hideMark/>
          </w:tcPr>
          <w:p w14:paraId="6411C6EE"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43,78</w:t>
            </w:r>
          </w:p>
        </w:tc>
        <w:tc>
          <w:tcPr>
            <w:tcW w:w="1490" w:type="dxa"/>
            <w:noWrap/>
            <w:hideMark/>
          </w:tcPr>
          <w:p w14:paraId="1909794F"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47.311.278.000</w:t>
            </w:r>
          </w:p>
        </w:tc>
      </w:tr>
      <w:tr w:rsidR="0009320B" w:rsidRPr="00564713" w14:paraId="203F8AA7" w14:textId="77777777" w:rsidTr="0009320B">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696" w:type="dxa"/>
            <w:hideMark/>
          </w:tcPr>
          <w:p w14:paraId="06CE410C" w14:textId="73EFB3B3" w:rsidR="00564713" w:rsidRPr="00564713" w:rsidRDefault="00564713" w:rsidP="00564713">
            <w:pPr>
              <w:widowControl/>
              <w:autoSpaceDE/>
              <w:autoSpaceDN/>
              <w:ind w:left="0"/>
              <w:rPr>
                <w:sz w:val="16"/>
                <w:szCs w:val="16"/>
                <w:lang w:bidi="ar-SA"/>
              </w:rPr>
            </w:pPr>
            <w:r w:rsidRPr="00564713">
              <w:rPr>
                <w:sz w:val="16"/>
                <w:szCs w:val="16"/>
                <w:lang w:bidi="ar-SA"/>
              </w:rPr>
              <w:t>05.03 - Kar Amacı Gütmeyen Kuruluşlara Yapılan Transferler</w:t>
            </w:r>
          </w:p>
        </w:tc>
        <w:tc>
          <w:tcPr>
            <w:tcW w:w="1411" w:type="dxa"/>
            <w:noWrap/>
            <w:hideMark/>
          </w:tcPr>
          <w:p w14:paraId="31A21F02"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17.090.067</w:t>
            </w:r>
          </w:p>
        </w:tc>
        <w:tc>
          <w:tcPr>
            <w:tcW w:w="1314" w:type="dxa"/>
            <w:noWrap/>
            <w:hideMark/>
          </w:tcPr>
          <w:p w14:paraId="338C6BA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20.344.000</w:t>
            </w:r>
          </w:p>
        </w:tc>
        <w:tc>
          <w:tcPr>
            <w:tcW w:w="1234" w:type="dxa"/>
            <w:noWrap/>
            <w:hideMark/>
          </w:tcPr>
          <w:p w14:paraId="2D0B2DB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7.423.821</w:t>
            </w:r>
          </w:p>
        </w:tc>
        <w:tc>
          <w:tcPr>
            <w:tcW w:w="1315" w:type="dxa"/>
            <w:noWrap/>
            <w:hideMark/>
          </w:tcPr>
          <w:p w14:paraId="20E611A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7.477.567</w:t>
            </w:r>
          </w:p>
        </w:tc>
        <w:tc>
          <w:tcPr>
            <w:tcW w:w="765" w:type="dxa"/>
            <w:hideMark/>
          </w:tcPr>
          <w:p w14:paraId="3540591C"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0,72</w:t>
            </w:r>
          </w:p>
        </w:tc>
        <w:tc>
          <w:tcPr>
            <w:tcW w:w="590" w:type="dxa"/>
            <w:hideMark/>
          </w:tcPr>
          <w:p w14:paraId="00A7636A"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43,44</w:t>
            </w:r>
          </w:p>
        </w:tc>
        <w:tc>
          <w:tcPr>
            <w:tcW w:w="590" w:type="dxa"/>
            <w:hideMark/>
          </w:tcPr>
          <w:p w14:paraId="309D7DA0"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36,76</w:t>
            </w:r>
          </w:p>
        </w:tc>
        <w:tc>
          <w:tcPr>
            <w:tcW w:w="1490" w:type="dxa"/>
            <w:noWrap/>
            <w:hideMark/>
          </w:tcPr>
          <w:p w14:paraId="24E92BBC"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24.437.000</w:t>
            </w:r>
          </w:p>
        </w:tc>
      </w:tr>
      <w:tr w:rsidR="0009320B" w:rsidRPr="00564713" w14:paraId="0D0ECD47" w14:textId="77777777" w:rsidTr="0009320B">
        <w:trPr>
          <w:trHeight w:val="737"/>
        </w:trPr>
        <w:tc>
          <w:tcPr>
            <w:cnfStyle w:val="001000000000" w:firstRow="0" w:lastRow="0" w:firstColumn="1" w:lastColumn="0" w:oddVBand="0" w:evenVBand="0" w:oddHBand="0" w:evenHBand="0" w:firstRowFirstColumn="0" w:firstRowLastColumn="0" w:lastRowFirstColumn="0" w:lastRowLastColumn="0"/>
            <w:tcW w:w="1696" w:type="dxa"/>
            <w:hideMark/>
          </w:tcPr>
          <w:p w14:paraId="40B6DF1B" w14:textId="6DE93337" w:rsidR="00564713" w:rsidRPr="00564713" w:rsidRDefault="00564713" w:rsidP="00564713">
            <w:pPr>
              <w:widowControl/>
              <w:autoSpaceDE/>
              <w:autoSpaceDN/>
              <w:ind w:left="0"/>
              <w:rPr>
                <w:sz w:val="16"/>
                <w:szCs w:val="16"/>
                <w:lang w:bidi="ar-SA"/>
              </w:rPr>
            </w:pPr>
            <w:r w:rsidRPr="00564713">
              <w:rPr>
                <w:sz w:val="16"/>
                <w:szCs w:val="16"/>
                <w:lang w:bidi="ar-SA"/>
              </w:rPr>
              <w:t>05.04 - Hane Halkı Ve İşletmelere Yapılan Transferler</w:t>
            </w:r>
          </w:p>
        </w:tc>
        <w:tc>
          <w:tcPr>
            <w:tcW w:w="1411" w:type="dxa"/>
            <w:noWrap/>
            <w:hideMark/>
          </w:tcPr>
          <w:p w14:paraId="4299D401"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78.730.693.476</w:t>
            </w:r>
          </w:p>
        </w:tc>
        <w:tc>
          <w:tcPr>
            <w:tcW w:w="1314" w:type="dxa"/>
            <w:noWrap/>
            <w:hideMark/>
          </w:tcPr>
          <w:p w14:paraId="22670D92"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142.002.336.000</w:t>
            </w:r>
          </w:p>
        </w:tc>
        <w:tc>
          <w:tcPr>
            <w:tcW w:w="1234" w:type="dxa"/>
            <w:noWrap/>
            <w:hideMark/>
          </w:tcPr>
          <w:p w14:paraId="66806065"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38.639.354.613</w:t>
            </w:r>
          </w:p>
        </w:tc>
        <w:tc>
          <w:tcPr>
            <w:tcW w:w="1315" w:type="dxa"/>
            <w:noWrap/>
            <w:hideMark/>
          </w:tcPr>
          <w:p w14:paraId="65FEF208"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62.576.083.615</w:t>
            </w:r>
          </w:p>
        </w:tc>
        <w:tc>
          <w:tcPr>
            <w:tcW w:w="765" w:type="dxa"/>
            <w:hideMark/>
          </w:tcPr>
          <w:p w14:paraId="009819F7"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61,95</w:t>
            </w:r>
          </w:p>
        </w:tc>
        <w:tc>
          <w:tcPr>
            <w:tcW w:w="590" w:type="dxa"/>
            <w:hideMark/>
          </w:tcPr>
          <w:p w14:paraId="6628D246"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49,08</w:t>
            </w:r>
          </w:p>
        </w:tc>
        <w:tc>
          <w:tcPr>
            <w:tcW w:w="590" w:type="dxa"/>
            <w:hideMark/>
          </w:tcPr>
          <w:p w14:paraId="4717B474"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44,07</w:t>
            </w:r>
          </w:p>
        </w:tc>
        <w:tc>
          <w:tcPr>
            <w:tcW w:w="1490" w:type="dxa"/>
            <w:noWrap/>
            <w:hideMark/>
          </w:tcPr>
          <w:p w14:paraId="73729018" w14:textId="77777777" w:rsidR="00564713" w:rsidRPr="00564713" w:rsidRDefault="00564713" w:rsidP="00564713">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564713">
              <w:rPr>
                <w:sz w:val="16"/>
                <w:szCs w:val="16"/>
                <w:lang w:bidi="ar-SA"/>
              </w:rPr>
              <w:t>143.631.376.000</w:t>
            </w:r>
          </w:p>
        </w:tc>
      </w:tr>
      <w:tr w:rsidR="0009320B" w:rsidRPr="00564713" w14:paraId="2C4DFCB0" w14:textId="77777777" w:rsidTr="0009320B">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696" w:type="dxa"/>
            <w:hideMark/>
          </w:tcPr>
          <w:p w14:paraId="0BE5C748" w14:textId="1980B346" w:rsidR="00564713" w:rsidRPr="00564713" w:rsidRDefault="00564713" w:rsidP="00564713">
            <w:pPr>
              <w:widowControl/>
              <w:autoSpaceDE/>
              <w:autoSpaceDN/>
              <w:ind w:left="0"/>
              <w:rPr>
                <w:sz w:val="16"/>
                <w:szCs w:val="16"/>
                <w:lang w:bidi="ar-SA"/>
              </w:rPr>
            </w:pPr>
            <w:r w:rsidRPr="00564713">
              <w:rPr>
                <w:sz w:val="16"/>
                <w:szCs w:val="16"/>
                <w:lang w:bidi="ar-SA"/>
              </w:rPr>
              <w:t>05.06 - Yurtdışına Yapılan Transferler</w:t>
            </w:r>
          </w:p>
        </w:tc>
        <w:tc>
          <w:tcPr>
            <w:tcW w:w="1411" w:type="dxa"/>
            <w:noWrap/>
            <w:hideMark/>
          </w:tcPr>
          <w:p w14:paraId="091AC843"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711.213.365</w:t>
            </w:r>
          </w:p>
        </w:tc>
        <w:tc>
          <w:tcPr>
            <w:tcW w:w="1314" w:type="dxa"/>
            <w:noWrap/>
            <w:hideMark/>
          </w:tcPr>
          <w:p w14:paraId="6381612B"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396.000</w:t>
            </w:r>
          </w:p>
        </w:tc>
        <w:tc>
          <w:tcPr>
            <w:tcW w:w="1234" w:type="dxa"/>
            <w:noWrap/>
            <w:hideMark/>
          </w:tcPr>
          <w:p w14:paraId="75799C9D"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213.365</w:t>
            </w:r>
          </w:p>
        </w:tc>
        <w:tc>
          <w:tcPr>
            <w:tcW w:w="1315" w:type="dxa"/>
            <w:noWrap/>
            <w:hideMark/>
          </w:tcPr>
          <w:p w14:paraId="557A25C0"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0</w:t>
            </w:r>
          </w:p>
        </w:tc>
        <w:tc>
          <w:tcPr>
            <w:tcW w:w="765" w:type="dxa"/>
            <w:hideMark/>
          </w:tcPr>
          <w:p w14:paraId="4A07142F"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0,00</w:t>
            </w:r>
          </w:p>
        </w:tc>
        <w:tc>
          <w:tcPr>
            <w:tcW w:w="590" w:type="dxa"/>
            <w:hideMark/>
          </w:tcPr>
          <w:p w14:paraId="0C9E3C53"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0,03</w:t>
            </w:r>
          </w:p>
        </w:tc>
        <w:tc>
          <w:tcPr>
            <w:tcW w:w="590" w:type="dxa"/>
            <w:hideMark/>
          </w:tcPr>
          <w:p w14:paraId="2D7CE930"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0,00</w:t>
            </w:r>
          </w:p>
        </w:tc>
        <w:tc>
          <w:tcPr>
            <w:tcW w:w="1490" w:type="dxa"/>
            <w:noWrap/>
            <w:hideMark/>
          </w:tcPr>
          <w:p w14:paraId="2C0A9049" w14:textId="77777777" w:rsidR="00564713" w:rsidRPr="00564713" w:rsidRDefault="00564713" w:rsidP="00564713">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564713">
              <w:rPr>
                <w:sz w:val="16"/>
                <w:szCs w:val="16"/>
                <w:lang w:bidi="ar-SA"/>
              </w:rPr>
              <w:t>396.000</w:t>
            </w:r>
          </w:p>
        </w:tc>
      </w:tr>
    </w:tbl>
    <w:p w14:paraId="72505EC3" w14:textId="77777777" w:rsidR="00D14EAD" w:rsidRDefault="00D14EAD" w:rsidP="003518BB">
      <w:pPr>
        <w:pStyle w:val="GvdeMetni"/>
        <w:spacing w:before="9"/>
        <w:rPr>
          <w:b/>
          <w:sz w:val="20"/>
        </w:rPr>
      </w:pPr>
    </w:p>
    <w:p w14:paraId="7F2563E6" w14:textId="30C59998" w:rsidR="000D5784" w:rsidRDefault="00643008" w:rsidP="0009320B">
      <w:pPr>
        <w:jc w:val="both"/>
        <w:rPr>
          <w:b/>
        </w:rPr>
      </w:pPr>
      <w:bookmarkStart w:id="20" w:name="_bookmark17"/>
      <w:bookmarkEnd w:id="20"/>
      <w:r w:rsidRPr="00003272">
        <w:rPr>
          <w:b/>
        </w:rPr>
        <w:t>G</w:t>
      </w:r>
      <w:r w:rsidR="0038112B" w:rsidRPr="00003272">
        <w:rPr>
          <w:b/>
        </w:rPr>
        <w:t>rafik 6: Cari Transferlerin 2022</w:t>
      </w:r>
      <w:r w:rsidRPr="00003272">
        <w:rPr>
          <w:b/>
        </w:rPr>
        <w:t>-</w:t>
      </w:r>
      <w:r w:rsidR="0038112B" w:rsidRPr="00003272">
        <w:rPr>
          <w:b/>
        </w:rPr>
        <w:t>2023</w:t>
      </w:r>
      <w:r w:rsidRPr="00003272">
        <w:rPr>
          <w:b/>
        </w:rPr>
        <w:t xml:space="preserve"> Yılları Ocak-Haziran Dönemi İtibariyle Bütçe Gerçekleşmeleri</w:t>
      </w:r>
    </w:p>
    <w:p w14:paraId="27A23B61" w14:textId="241CC947" w:rsidR="000B5FE7" w:rsidRDefault="000B5FE7" w:rsidP="0009320B">
      <w:pPr>
        <w:jc w:val="both"/>
        <w:rPr>
          <w:color w:val="006FC0"/>
        </w:rPr>
      </w:pPr>
      <w:r>
        <w:rPr>
          <w:b/>
          <w:noProof/>
          <w:sz w:val="20"/>
          <w:lang w:bidi="ar-SA"/>
        </w:rPr>
        <w:drawing>
          <wp:inline distT="0" distB="0" distL="0" distR="0" wp14:anchorId="7F627FA2" wp14:editId="23C05483">
            <wp:extent cx="6229350" cy="3114675"/>
            <wp:effectExtent l="0" t="0" r="0" b="9525"/>
            <wp:docPr id="37"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E5129B" w14:textId="77777777" w:rsidR="00003272" w:rsidRDefault="00003272" w:rsidP="003518BB">
      <w:pPr>
        <w:pStyle w:val="GvdeMetni"/>
        <w:rPr>
          <w:color w:val="006FC0"/>
        </w:rPr>
      </w:pPr>
    </w:p>
    <w:p w14:paraId="644F7593" w14:textId="779DE349" w:rsidR="00D14EAD" w:rsidRPr="00003272"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21" w:name="_Toc202795455"/>
      <w:r w:rsidRPr="00003272">
        <w:rPr>
          <w:rFonts w:ascii="Times New Roman" w:eastAsia="Times New Roman" w:hAnsi="Times New Roman" w:cs="Times New Roman"/>
          <w:b/>
          <w:bCs/>
          <w:color w:val="548DD4" w:themeColor="text2" w:themeTint="99"/>
          <w:sz w:val="24"/>
          <w:szCs w:val="24"/>
        </w:rPr>
        <w:lastRenderedPageBreak/>
        <w:t>Sermaye Giderleri</w:t>
      </w:r>
      <w:bookmarkEnd w:id="21"/>
    </w:p>
    <w:p w14:paraId="575E6CBB" w14:textId="77777777" w:rsidR="00D14EAD" w:rsidRDefault="00D14EAD" w:rsidP="003518BB">
      <w:pPr>
        <w:pStyle w:val="GvdeMetni"/>
        <w:spacing w:before="3"/>
        <w:rPr>
          <w:b/>
          <w:sz w:val="22"/>
        </w:rPr>
      </w:pPr>
    </w:p>
    <w:p w14:paraId="5C7E2417" w14:textId="00AC9AA5" w:rsidR="00D14EAD" w:rsidRDefault="004819C8" w:rsidP="0032005C">
      <w:pPr>
        <w:pStyle w:val="GvdeMetni"/>
        <w:spacing w:before="1"/>
        <w:ind w:right="452"/>
      </w:pPr>
      <w:r>
        <w:tab/>
      </w:r>
      <w:r w:rsidR="00643008">
        <w:t>202</w:t>
      </w:r>
      <w:r w:rsidR="00EB4FCC">
        <w:t>4</w:t>
      </w:r>
      <w:r w:rsidR="00643008">
        <w:t xml:space="preserve"> yılı Merkezi Yönetim Bütçe Kanunu ile Sermaye Giderleri için toplam </w:t>
      </w:r>
      <w:r w:rsidR="00F152A8">
        <w:t>4.167.500.000</w:t>
      </w:r>
      <w:r w:rsidR="000E3554">
        <w:t xml:space="preserve"> </w:t>
      </w:r>
      <w:r w:rsidR="00643008">
        <w:t>TL ödenek</w:t>
      </w:r>
      <w:r w:rsidR="00643008">
        <w:rPr>
          <w:spacing w:val="-15"/>
        </w:rPr>
        <w:t xml:space="preserve"> </w:t>
      </w:r>
      <w:r w:rsidR="00643008">
        <w:t>ayrılmış,</w:t>
      </w:r>
      <w:r w:rsidR="00643008">
        <w:rPr>
          <w:spacing w:val="-14"/>
        </w:rPr>
        <w:t xml:space="preserve"> </w:t>
      </w:r>
      <w:r w:rsidR="00643008">
        <w:t>Ocak-Haziran</w:t>
      </w:r>
      <w:r w:rsidR="00643008">
        <w:rPr>
          <w:spacing w:val="-13"/>
        </w:rPr>
        <w:t xml:space="preserve"> </w:t>
      </w:r>
      <w:r w:rsidR="00643008">
        <w:t>dönemi</w:t>
      </w:r>
      <w:r w:rsidR="00643008">
        <w:rPr>
          <w:spacing w:val="-15"/>
        </w:rPr>
        <w:t xml:space="preserve"> </w:t>
      </w:r>
      <w:r w:rsidR="00643008">
        <w:t>itibarıyla</w:t>
      </w:r>
      <w:r w:rsidR="00643008">
        <w:rPr>
          <w:spacing w:val="-15"/>
        </w:rPr>
        <w:t xml:space="preserve"> </w:t>
      </w:r>
      <w:r w:rsidR="00643008">
        <w:t>bu</w:t>
      </w:r>
      <w:r w:rsidR="00643008">
        <w:rPr>
          <w:spacing w:val="-14"/>
        </w:rPr>
        <w:t xml:space="preserve"> </w:t>
      </w:r>
      <w:r w:rsidR="00643008">
        <w:t>ödeneğin</w:t>
      </w:r>
      <w:r w:rsidR="00643008">
        <w:rPr>
          <w:spacing w:val="-14"/>
        </w:rPr>
        <w:t xml:space="preserve"> </w:t>
      </w:r>
      <w:r w:rsidR="00643008">
        <w:t>%</w:t>
      </w:r>
      <w:r w:rsidR="009E21AD">
        <w:t>9,51</w:t>
      </w:r>
      <w:r w:rsidR="004B4270">
        <w:t>’i</w:t>
      </w:r>
      <w:r w:rsidR="00643008">
        <w:rPr>
          <w:spacing w:val="-15"/>
        </w:rPr>
        <w:t xml:space="preserve"> </w:t>
      </w:r>
      <w:r w:rsidR="00643008">
        <w:t>olan</w:t>
      </w:r>
      <w:r w:rsidR="009E21AD">
        <w:rPr>
          <w:spacing w:val="-15"/>
        </w:rPr>
        <w:t xml:space="preserve"> 396.235.935</w:t>
      </w:r>
      <w:r w:rsidR="000E3554">
        <w:t xml:space="preserve"> </w:t>
      </w:r>
      <w:r w:rsidR="00643008">
        <w:t>TL’si harcanmıştır. 202</w:t>
      </w:r>
      <w:r w:rsidR="009E21AD">
        <w:t>3</w:t>
      </w:r>
      <w:r w:rsidR="00643008">
        <w:t xml:space="preserve"> yılının ilk altı aylık dönemine göre 202</w:t>
      </w:r>
      <w:r w:rsidR="009E21AD">
        <w:t>4</w:t>
      </w:r>
      <w:r w:rsidR="00643008">
        <w:t xml:space="preserve"> yılında, giderlerde %</w:t>
      </w:r>
      <w:r w:rsidR="009E21AD">
        <w:t>235,90</w:t>
      </w:r>
      <w:r w:rsidR="00643008">
        <w:t xml:space="preserve"> oranında artış gerçekleşmiştir. Söz konusu harcamalara ilişkin ekonomik sınıflandırmanın ikinci düzeyindeki detay bilgiler aşağıdaki tablo ve grafikte</w:t>
      </w:r>
      <w:r w:rsidR="00643008">
        <w:rPr>
          <w:spacing w:val="-6"/>
        </w:rPr>
        <w:t xml:space="preserve"> </w:t>
      </w:r>
      <w:r w:rsidR="00643008">
        <w:t>gösterilmektedir.</w:t>
      </w:r>
    </w:p>
    <w:p w14:paraId="3ABB4C2F" w14:textId="77777777" w:rsidR="00003272" w:rsidRDefault="00003272" w:rsidP="003518BB">
      <w:pPr>
        <w:jc w:val="both"/>
      </w:pPr>
      <w:bookmarkStart w:id="22" w:name="_bookmark19"/>
      <w:bookmarkEnd w:id="22"/>
    </w:p>
    <w:p w14:paraId="269503FB" w14:textId="01B7723B" w:rsidR="000D5784" w:rsidRPr="00003272" w:rsidRDefault="00643008" w:rsidP="003518BB">
      <w:pPr>
        <w:jc w:val="both"/>
        <w:rPr>
          <w:b/>
        </w:rPr>
      </w:pPr>
      <w:r w:rsidRPr="00003272">
        <w:rPr>
          <w:b/>
        </w:rPr>
        <w:t>Tablo 6: Sermaye Giderlerinin Altı Aylık Bütçe Gerçekleşmeleri</w:t>
      </w:r>
    </w:p>
    <w:tbl>
      <w:tblPr>
        <w:tblStyle w:val="KlavuzTablo5Koyu-Vurgu2"/>
        <w:tblW w:w="10297" w:type="dxa"/>
        <w:tblLook w:val="04A0" w:firstRow="1" w:lastRow="0" w:firstColumn="1" w:lastColumn="0" w:noHBand="0" w:noVBand="1"/>
      </w:tblPr>
      <w:tblGrid>
        <w:gridCol w:w="2285"/>
        <w:gridCol w:w="1470"/>
        <w:gridCol w:w="1168"/>
        <w:gridCol w:w="1016"/>
        <w:gridCol w:w="1036"/>
        <w:gridCol w:w="776"/>
        <w:gridCol w:w="576"/>
        <w:gridCol w:w="576"/>
        <w:gridCol w:w="1470"/>
      </w:tblGrid>
      <w:tr w:rsidR="00F152A8" w:rsidRPr="00F152A8" w14:paraId="148F3CF5" w14:textId="77777777" w:rsidTr="009E21AD">
        <w:trPr>
          <w:cnfStyle w:val="100000000000" w:firstRow="1" w:lastRow="0" w:firstColumn="0" w:lastColumn="0" w:oddVBand="0" w:evenVBand="0" w:oddHBand="0"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2285" w:type="dxa"/>
            <w:vMerge w:val="restart"/>
            <w:hideMark/>
          </w:tcPr>
          <w:p w14:paraId="51988B4E" w14:textId="77777777" w:rsidR="009E21AD" w:rsidRDefault="009E21AD" w:rsidP="00F152A8">
            <w:pPr>
              <w:widowControl/>
              <w:autoSpaceDE/>
              <w:autoSpaceDN/>
              <w:ind w:left="0"/>
              <w:jc w:val="center"/>
              <w:rPr>
                <w:sz w:val="16"/>
                <w:szCs w:val="16"/>
                <w:lang w:bidi="ar-SA"/>
              </w:rPr>
            </w:pPr>
          </w:p>
          <w:p w14:paraId="48687534" w14:textId="77777777" w:rsidR="009E21AD" w:rsidRDefault="009E21AD" w:rsidP="00F152A8">
            <w:pPr>
              <w:widowControl/>
              <w:autoSpaceDE/>
              <w:autoSpaceDN/>
              <w:ind w:left="0"/>
              <w:jc w:val="center"/>
              <w:rPr>
                <w:sz w:val="16"/>
                <w:szCs w:val="16"/>
                <w:lang w:bidi="ar-SA"/>
              </w:rPr>
            </w:pPr>
          </w:p>
          <w:p w14:paraId="08B0F54A" w14:textId="77777777" w:rsidR="009E21AD" w:rsidRDefault="009E21AD" w:rsidP="00F152A8">
            <w:pPr>
              <w:widowControl/>
              <w:autoSpaceDE/>
              <w:autoSpaceDN/>
              <w:ind w:left="0"/>
              <w:jc w:val="center"/>
              <w:rPr>
                <w:sz w:val="16"/>
                <w:szCs w:val="16"/>
                <w:lang w:bidi="ar-SA"/>
              </w:rPr>
            </w:pPr>
          </w:p>
          <w:p w14:paraId="6003A8B6" w14:textId="54D19E41" w:rsidR="00F152A8" w:rsidRPr="00F152A8" w:rsidRDefault="00F152A8" w:rsidP="00F152A8">
            <w:pPr>
              <w:widowControl/>
              <w:autoSpaceDE/>
              <w:autoSpaceDN/>
              <w:ind w:left="0"/>
              <w:jc w:val="center"/>
              <w:rPr>
                <w:sz w:val="16"/>
                <w:szCs w:val="16"/>
                <w:lang w:bidi="ar-SA"/>
              </w:rPr>
            </w:pPr>
            <w:r w:rsidRPr="00F152A8">
              <w:rPr>
                <w:sz w:val="16"/>
                <w:szCs w:val="16"/>
                <w:lang w:bidi="ar-SA"/>
              </w:rPr>
              <w:t>EKONOMİK</w:t>
            </w:r>
          </w:p>
        </w:tc>
        <w:tc>
          <w:tcPr>
            <w:tcW w:w="1454" w:type="dxa"/>
            <w:vMerge w:val="restart"/>
            <w:hideMark/>
          </w:tcPr>
          <w:p w14:paraId="30236E0F"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F3FFADF"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76C45EE" w14:textId="53DCF8C2"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2023 GERÇEKLEŞME TOPLAMI</w:t>
            </w:r>
          </w:p>
        </w:tc>
        <w:tc>
          <w:tcPr>
            <w:tcW w:w="1156" w:type="dxa"/>
            <w:vMerge w:val="restart"/>
            <w:hideMark/>
          </w:tcPr>
          <w:p w14:paraId="59C6DB91"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444955F"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FC37FF2" w14:textId="01E54995"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2024 BAŞLANGIÇ ÖDENEĞİ</w:t>
            </w:r>
          </w:p>
        </w:tc>
        <w:tc>
          <w:tcPr>
            <w:tcW w:w="2042" w:type="dxa"/>
            <w:gridSpan w:val="2"/>
            <w:hideMark/>
          </w:tcPr>
          <w:p w14:paraId="1216F960"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A104180" w14:textId="46CF19A0"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OCAK-HAZİRAN                               GERÇEKLEŞME TOPLAMI</w:t>
            </w:r>
          </w:p>
        </w:tc>
        <w:tc>
          <w:tcPr>
            <w:tcW w:w="767" w:type="dxa"/>
            <w:vMerge w:val="restart"/>
            <w:hideMark/>
          </w:tcPr>
          <w:p w14:paraId="29CA671A"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2B5C230"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CADBC7F" w14:textId="5C834332"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ARTIŞ ORANI *           (%)</w:t>
            </w:r>
          </w:p>
        </w:tc>
        <w:tc>
          <w:tcPr>
            <w:tcW w:w="1139" w:type="dxa"/>
            <w:gridSpan w:val="2"/>
            <w:hideMark/>
          </w:tcPr>
          <w:p w14:paraId="00250452" w14:textId="77777777"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OCAK-HAZİRAN                               GERÇEK. ORANI ** (%)</w:t>
            </w:r>
          </w:p>
        </w:tc>
        <w:tc>
          <w:tcPr>
            <w:tcW w:w="1454" w:type="dxa"/>
            <w:vMerge w:val="restart"/>
            <w:hideMark/>
          </w:tcPr>
          <w:p w14:paraId="4EE553B0"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58EDF26" w14:textId="77777777" w:rsidR="009E21AD" w:rsidRDefault="009E21AD"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7236966" w14:textId="0740A1E1" w:rsidR="00F152A8" w:rsidRPr="00F152A8" w:rsidRDefault="00F152A8" w:rsidP="00F152A8">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2024 YILSONU GERÇEKLEŞME TAHMİNİ</w:t>
            </w:r>
          </w:p>
        </w:tc>
      </w:tr>
      <w:tr w:rsidR="00F152A8" w:rsidRPr="00F152A8" w14:paraId="77BE826F" w14:textId="77777777" w:rsidTr="009E21AD">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85" w:type="dxa"/>
            <w:vMerge/>
            <w:hideMark/>
          </w:tcPr>
          <w:p w14:paraId="56224F21" w14:textId="77777777" w:rsidR="00F152A8" w:rsidRPr="00F152A8" w:rsidRDefault="00F152A8" w:rsidP="00F152A8">
            <w:pPr>
              <w:widowControl/>
              <w:autoSpaceDE/>
              <w:autoSpaceDN/>
              <w:ind w:left="0"/>
              <w:rPr>
                <w:sz w:val="16"/>
                <w:szCs w:val="16"/>
                <w:lang w:bidi="ar-SA"/>
              </w:rPr>
            </w:pPr>
          </w:p>
        </w:tc>
        <w:tc>
          <w:tcPr>
            <w:tcW w:w="1454" w:type="dxa"/>
            <w:vMerge/>
            <w:hideMark/>
          </w:tcPr>
          <w:p w14:paraId="7D4293CE" w14:textId="77777777" w:rsidR="00F152A8" w:rsidRPr="00F152A8" w:rsidRDefault="00F152A8" w:rsidP="00F152A8">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56" w:type="dxa"/>
            <w:vMerge/>
            <w:hideMark/>
          </w:tcPr>
          <w:p w14:paraId="7E2D3879" w14:textId="77777777" w:rsidR="00F152A8" w:rsidRPr="00F152A8" w:rsidRDefault="00F152A8" w:rsidP="00F152A8">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005" w:type="dxa"/>
            <w:hideMark/>
          </w:tcPr>
          <w:p w14:paraId="27DC76DD" w14:textId="77777777" w:rsidR="00F152A8" w:rsidRPr="00F152A8" w:rsidRDefault="00F152A8" w:rsidP="00F152A8">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152A8">
              <w:rPr>
                <w:b/>
                <w:bCs/>
                <w:sz w:val="16"/>
                <w:szCs w:val="16"/>
                <w:lang w:bidi="ar-SA"/>
              </w:rPr>
              <w:t>2023</w:t>
            </w:r>
          </w:p>
        </w:tc>
        <w:tc>
          <w:tcPr>
            <w:tcW w:w="1036" w:type="dxa"/>
            <w:hideMark/>
          </w:tcPr>
          <w:p w14:paraId="4FC8CE55" w14:textId="77777777" w:rsidR="00F152A8" w:rsidRPr="00F152A8" w:rsidRDefault="00F152A8" w:rsidP="00F152A8">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152A8">
              <w:rPr>
                <w:b/>
                <w:bCs/>
                <w:sz w:val="16"/>
                <w:szCs w:val="16"/>
                <w:lang w:bidi="ar-SA"/>
              </w:rPr>
              <w:t>2024</w:t>
            </w:r>
          </w:p>
        </w:tc>
        <w:tc>
          <w:tcPr>
            <w:tcW w:w="767" w:type="dxa"/>
            <w:vMerge/>
            <w:hideMark/>
          </w:tcPr>
          <w:p w14:paraId="65A068BF" w14:textId="77777777" w:rsidR="00F152A8" w:rsidRPr="00F152A8" w:rsidRDefault="00F152A8" w:rsidP="00F152A8">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69" w:type="dxa"/>
            <w:hideMark/>
          </w:tcPr>
          <w:p w14:paraId="55DF475E" w14:textId="77777777" w:rsidR="00F152A8" w:rsidRPr="00F152A8" w:rsidRDefault="00F152A8" w:rsidP="00F152A8">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152A8">
              <w:rPr>
                <w:b/>
                <w:bCs/>
                <w:sz w:val="16"/>
                <w:szCs w:val="16"/>
                <w:lang w:bidi="ar-SA"/>
              </w:rPr>
              <w:t>2023</w:t>
            </w:r>
          </w:p>
        </w:tc>
        <w:tc>
          <w:tcPr>
            <w:tcW w:w="569" w:type="dxa"/>
            <w:hideMark/>
          </w:tcPr>
          <w:p w14:paraId="71C1D522" w14:textId="77777777" w:rsidR="00F152A8" w:rsidRPr="00F152A8" w:rsidRDefault="00F152A8" w:rsidP="00F152A8">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F152A8">
              <w:rPr>
                <w:b/>
                <w:bCs/>
                <w:sz w:val="16"/>
                <w:szCs w:val="16"/>
                <w:lang w:bidi="ar-SA"/>
              </w:rPr>
              <w:t>2024</w:t>
            </w:r>
          </w:p>
        </w:tc>
        <w:tc>
          <w:tcPr>
            <w:tcW w:w="1454" w:type="dxa"/>
            <w:vMerge/>
            <w:hideMark/>
          </w:tcPr>
          <w:p w14:paraId="341A8073" w14:textId="77777777" w:rsidR="00F152A8" w:rsidRPr="00F152A8" w:rsidRDefault="00F152A8" w:rsidP="00F152A8">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F152A8" w:rsidRPr="00F152A8" w14:paraId="65942FE1" w14:textId="77777777" w:rsidTr="009E21AD">
        <w:trPr>
          <w:trHeight w:val="450"/>
        </w:trPr>
        <w:tc>
          <w:tcPr>
            <w:cnfStyle w:val="001000000000" w:firstRow="0" w:lastRow="0" w:firstColumn="1" w:lastColumn="0" w:oddVBand="0" w:evenVBand="0" w:oddHBand="0" w:evenHBand="0" w:firstRowFirstColumn="0" w:firstRowLastColumn="0" w:lastRowFirstColumn="0" w:lastRowLastColumn="0"/>
            <w:tcW w:w="2285" w:type="dxa"/>
            <w:noWrap/>
            <w:hideMark/>
          </w:tcPr>
          <w:p w14:paraId="629EC12D" w14:textId="63425470" w:rsidR="00F152A8" w:rsidRPr="00F152A8" w:rsidRDefault="00F152A8" w:rsidP="00F152A8">
            <w:pPr>
              <w:widowControl/>
              <w:autoSpaceDE/>
              <w:autoSpaceDN/>
              <w:ind w:left="0"/>
              <w:rPr>
                <w:sz w:val="16"/>
                <w:szCs w:val="16"/>
                <w:lang w:bidi="ar-SA"/>
              </w:rPr>
            </w:pPr>
            <w:r w:rsidRPr="00F152A8">
              <w:rPr>
                <w:sz w:val="16"/>
                <w:szCs w:val="16"/>
                <w:lang w:bidi="ar-SA"/>
              </w:rPr>
              <w:t>06 - Sermaye Giderleri</w:t>
            </w:r>
          </w:p>
        </w:tc>
        <w:tc>
          <w:tcPr>
            <w:tcW w:w="1454" w:type="dxa"/>
            <w:noWrap/>
            <w:hideMark/>
          </w:tcPr>
          <w:p w14:paraId="7F65C811"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752.053.111</w:t>
            </w:r>
          </w:p>
        </w:tc>
        <w:tc>
          <w:tcPr>
            <w:tcW w:w="1156" w:type="dxa"/>
            <w:noWrap/>
            <w:hideMark/>
          </w:tcPr>
          <w:p w14:paraId="7EB92384"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4.167.500.000</w:t>
            </w:r>
          </w:p>
        </w:tc>
        <w:tc>
          <w:tcPr>
            <w:tcW w:w="1005" w:type="dxa"/>
            <w:noWrap/>
            <w:hideMark/>
          </w:tcPr>
          <w:p w14:paraId="1F947C29"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117.964.096</w:t>
            </w:r>
          </w:p>
        </w:tc>
        <w:tc>
          <w:tcPr>
            <w:tcW w:w="1036" w:type="dxa"/>
            <w:noWrap/>
            <w:hideMark/>
          </w:tcPr>
          <w:p w14:paraId="1E6BF874"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396.235.935</w:t>
            </w:r>
          </w:p>
        </w:tc>
        <w:tc>
          <w:tcPr>
            <w:tcW w:w="767" w:type="dxa"/>
            <w:hideMark/>
          </w:tcPr>
          <w:p w14:paraId="2F273F87"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235,90</w:t>
            </w:r>
          </w:p>
        </w:tc>
        <w:tc>
          <w:tcPr>
            <w:tcW w:w="569" w:type="dxa"/>
            <w:hideMark/>
          </w:tcPr>
          <w:p w14:paraId="0FBCD92A"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15,69</w:t>
            </w:r>
          </w:p>
        </w:tc>
        <w:tc>
          <w:tcPr>
            <w:tcW w:w="569" w:type="dxa"/>
            <w:hideMark/>
          </w:tcPr>
          <w:p w14:paraId="5AE3DFCC"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9,51</w:t>
            </w:r>
          </w:p>
        </w:tc>
        <w:tc>
          <w:tcPr>
            <w:tcW w:w="1454" w:type="dxa"/>
            <w:noWrap/>
            <w:hideMark/>
          </w:tcPr>
          <w:p w14:paraId="730D7025"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F152A8">
              <w:rPr>
                <w:b/>
                <w:bCs/>
                <w:sz w:val="16"/>
                <w:szCs w:val="16"/>
                <w:lang w:bidi="ar-SA"/>
              </w:rPr>
              <w:t>3.155.881.000</w:t>
            </w:r>
          </w:p>
        </w:tc>
      </w:tr>
      <w:tr w:rsidR="00F152A8" w:rsidRPr="00F152A8" w14:paraId="7DFD79E7" w14:textId="77777777" w:rsidTr="009E21A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00FDAF12" w14:textId="6FD4C605" w:rsidR="00F152A8" w:rsidRPr="00F152A8" w:rsidRDefault="00F152A8" w:rsidP="00F152A8">
            <w:pPr>
              <w:widowControl/>
              <w:autoSpaceDE/>
              <w:autoSpaceDN/>
              <w:ind w:left="0"/>
              <w:rPr>
                <w:sz w:val="16"/>
                <w:szCs w:val="16"/>
                <w:lang w:bidi="ar-SA"/>
              </w:rPr>
            </w:pPr>
            <w:r w:rsidRPr="00F152A8">
              <w:rPr>
                <w:sz w:val="16"/>
                <w:szCs w:val="16"/>
                <w:lang w:bidi="ar-SA"/>
              </w:rPr>
              <w:t>06.01 - Mamul Mal Alımları</w:t>
            </w:r>
          </w:p>
        </w:tc>
        <w:tc>
          <w:tcPr>
            <w:tcW w:w="1454" w:type="dxa"/>
            <w:noWrap/>
            <w:hideMark/>
          </w:tcPr>
          <w:p w14:paraId="1F320156"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188.563.870</w:t>
            </w:r>
          </w:p>
        </w:tc>
        <w:tc>
          <w:tcPr>
            <w:tcW w:w="1156" w:type="dxa"/>
            <w:noWrap/>
            <w:hideMark/>
          </w:tcPr>
          <w:p w14:paraId="5C69F1C5"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319.527.000</w:t>
            </w:r>
          </w:p>
        </w:tc>
        <w:tc>
          <w:tcPr>
            <w:tcW w:w="1005" w:type="dxa"/>
            <w:noWrap/>
            <w:hideMark/>
          </w:tcPr>
          <w:p w14:paraId="676CFA61"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42.877.206</w:t>
            </w:r>
          </w:p>
        </w:tc>
        <w:tc>
          <w:tcPr>
            <w:tcW w:w="1036" w:type="dxa"/>
            <w:noWrap/>
            <w:hideMark/>
          </w:tcPr>
          <w:p w14:paraId="5ACE3B4C"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29.025.578</w:t>
            </w:r>
          </w:p>
        </w:tc>
        <w:tc>
          <w:tcPr>
            <w:tcW w:w="767" w:type="dxa"/>
            <w:hideMark/>
          </w:tcPr>
          <w:p w14:paraId="34C5A734"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-32,31</w:t>
            </w:r>
          </w:p>
        </w:tc>
        <w:tc>
          <w:tcPr>
            <w:tcW w:w="569" w:type="dxa"/>
            <w:hideMark/>
          </w:tcPr>
          <w:p w14:paraId="1DAC5281"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22,74</w:t>
            </w:r>
          </w:p>
        </w:tc>
        <w:tc>
          <w:tcPr>
            <w:tcW w:w="569" w:type="dxa"/>
            <w:hideMark/>
          </w:tcPr>
          <w:p w14:paraId="76E5E5D1"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9,08</w:t>
            </w:r>
          </w:p>
        </w:tc>
        <w:tc>
          <w:tcPr>
            <w:tcW w:w="1454" w:type="dxa"/>
            <w:noWrap/>
            <w:hideMark/>
          </w:tcPr>
          <w:p w14:paraId="6CAE83A6"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128.030.000</w:t>
            </w:r>
          </w:p>
        </w:tc>
      </w:tr>
      <w:tr w:rsidR="00F152A8" w:rsidRPr="00F152A8" w14:paraId="69005F60" w14:textId="77777777" w:rsidTr="009E21AD">
        <w:trPr>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003A83D7" w14:textId="16A4ABAF" w:rsidR="00F152A8" w:rsidRPr="00F152A8" w:rsidRDefault="00F152A8" w:rsidP="00F152A8">
            <w:pPr>
              <w:widowControl/>
              <w:autoSpaceDE/>
              <w:autoSpaceDN/>
              <w:ind w:left="0"/>
              <w:rPr>
                <w:sz w:val="16"/>
                <w:szCs w:val="16"/>
                <w:lang w:bidi="ar-SA"/>
              </w:rPr>
            </w:pPr>
            <w:r w:rsidRPr="00F152A8">
              <w:rPr>
                <w:sz w:val="16"/>
                <w:szCs w:val="16"/>
                <w:lang w:bidi="ar-SA"/>
              </w:rPr>
              <w:t>06.02 - Menkul Sermaye Üretim Giderleri</w:t>
            </w:r>
          </w:p>
        </w:tc>
        <w:tc>
          <w:tcPr>
            <w:tcW w:w="1454" w:type="dxa"/>
            <w:noWrap/>
            <w:hideMark/>
          </w:tcPr>
          <w:p w14:paraId="5FE07864"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16.780.678</w:t>
            </w:r>
          </w:p>
        </w:tc>
        <w:tc>
          <w:tcPr>
            <w:tcW w:w="1156" w:type="dxa"/>
            <w:noWrap/>
            <w:hideMark/>
          </w:tcPr>
          <w:p w14:paraId="41777164"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126.250.000</w:t>
            </w:r>
          </w:p>
        </w:tc>
        <w:tc>
          <w:tcPr>
            <w:tcW w:w="1005" w:type="dxa"/>
            <w:noWrap/>
            <w:hideMark/>
          </w:tcPr>
          <w:p w14:paraId="1E45E21F"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5.482.102</w:t>
            </w:r>
          </w:p>
        </w:tc>
        <w:tc>
          <w:tcPr>
            <w:tcW w:w="1036" w:type="dxa"/>
            <w:noWrap/>
            <w:hideMark/>
          </w:tcPr>
          <w:p w14:paraId="7A007C1A"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14.814.544</w:t>
            </w:r>
          </w:p>
        </w:tc>
        <w:tc>
          <w:tcPr>
            <w:tcW w:w="767" w:type="dxa"/>
            <w:hideMark/>
          </w:tcPr>
          <w:p w14:paraId="7FA5DE2A"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170,23</w:t>
            </w:r>
          </w:p>
        </w:tc>
        <w:tc>
          <w:tcPr>
            <w:tcW w:w="569" w:type="dxa"/>
            <w:hideMark/>
          </w:tcPr>
          <w:p w14:paraId="1948E0AE"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32,67</w:t>
            </w:r>
          </w:p>
        </w:tc>
        <w:tc>
          <w:tcPr>
            <w:tcW w:w="569" w:type="dxa"/>
            <w:hideMark/>
          </w:tcPr>
          <w:p w14:paraId="1BE02A96"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11,73</w:t>
            </w:r>
          </w:p>
        </w:tc>
        <w:tc>
          <w:tcPr>
            <w:tcW w:w="1454" w:type="dxa"/>
            <w:noWrap/>
            <w:hideMark/>
          </w:tcPr>
          <w:p w14:paraId="01CE78E3"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104.750.000</w:t>
            </w:r>
          </w:p>
        </w:tc>
      </w:tr>
      <w:tr w:rsidR="00F152A8" w:rsidRPr="00F152A8" w14:paraId="3A770AE2" w14:textId="77777777" w:rsidTr="009E21A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4E57C795" w14:textId="31FD9173" w:rsidR="00F152A8" w:rsidRPr="00F152A8" w:rsidRDefault="00F152A8" w:rsidP="00F152A8">
            <w:pPr>
              <w:widowControl/>
              <w:autoSpaceDE/>
              <w:autoSpaceDN/>
              <w:ind w:left="0"/>
              <w:rPr>
                <w:sz w:val="16"/>
                <w:szCs w:val="16"/>
                <w:lang w:bidi="ar-SA"/>
              </w:rPr>
            </w:pPr>
            <w:r w:rsidRPr="00F152A8">
              <w:rPr>
                <w:sz w:val="16"/>
                <w:szCs w:val="16"/>
                <w:lang w:bidi="ar-SA"/>
              </w:rPr>
              <w:t>06.03 - Gayri Maddi Hak Alımları</w:t>
            </w:r>
          </w:p>
        </w:tc>
        <w:tc>
          <w:tcPr>
            <w:tcW w:w="1454" w:type="dxa"/>
            <w:noWrap/>
            <w:hideMark/>
          </w:tcPr>
          <w:p w14:paraId="18908A94"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12.595.373</w:t>
            </w:r>
          </w:p>
        </w:tc>
        <w:tc>
          <w:tcPr>
            <w:tcW w:w="1156" w:type="dxa"/>
            <w:noWrap/>
            <w:hideMark/>
          </w:tcPr>
          <w:p w14:paraId="7C21155F"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76.923.000</w:t>
            </w:r>
          </w:p>
        </w:tc>
        <w:tc>
          <w:tcPr>
            <w:tcW w:w="1005" w:type="dxa"/>
            <w:noWrap/>
            <w:hideMark/>
          </w:tcPr>
          <w:p w14:paraId="1C3DD3E7"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713.381</w:t>
            </w:r>
          </w:p>
        </w:tc>
        <w:tc>
          <w:tcPr>
            <w:tcW w:w="1036" w:type="dxa"/>
            <w:noWrap/>
            <w:hideMark/>
          </w:tcPr>
          <w:p w14:paraId="0AF6F819"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1.229.600</w:t>
            </w:r>
          </w:p>
        </w:tc>
        <w:tc>
          <w:tcPr>
            <w:tcW w:w="767" w:type="dxa"/>
            <w:hideMark/>
          </w:tcPr>
          <w:p w14:paraId="3F988CE2"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72,36</w:t>
            </w:r>
          </w:p>
        </w:tc>
        <w:tc>
          <w:tcPr>
            <w:tcW w:w="569" w:type="dxa"/>
            <w:hideMark/>
          </w:tcPr>
          <w:p w14:paraId="5A617D9C"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5,66</w:t>
            </w:r>
          </w:p>
        </w:tc>
        <w:tc>
          <w:tcPr>
            <w:tcW w:w="569" w:type="dxa"/>
            <w:hideMark/>
          </w:tcPr>
          <w:p w14:paraId="691CBCC2"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1,60</w:t>
            </w:r>
          </w:p>
        </w:tc>
        <w:tc>
          <w:tcPr>
            <w:tcW w:w="1454" w:type="dxa"/>
            <w:noWrap/>
            <w:hideMark/>
          </w:tcPr>
          <w:p w14:paraId="0E825EAF"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0</w:t>
            </w:r>
          </w:p>
        </w:tc>
      </w:tr>
      <w:tr w:rsidR="00F152A8" w:rsidRPr="00F152A8" w14:paraId="36B0F68A" w14:textId="77777777" w:rsidTr="009E21AD">
        <w:trPr>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03E9597F" w14:textId="0F4B5976" w:rsidR="00F152A8" w:rsidRPr="00F152A8" w:rsidRDefault="00F152A8" w:rsidP="00F152A8">
            <w:pPr>
              <w:widowControl/>
              <w:autoSpaceDE/>
              <w:autoSpaceDN/>
              <w:ind w:left="0"/>
              <w:rPr>
                <w:sz w:val="16"/>
                <w:szCs w:val="16"/>
                <w:lang w:bidi="ar-SA"/>
              </w:rPr>
            </w:pPr>
            <w:r w:rsidRPr="00F152A8">
              <w:rPr>
                <w:sz w:val="16"/>
                <w:szCs w:val="16"/>
                <w:lang w:bidi="ar-SA"/>
              </w:rPr>
              <w:t>06.04 - Gayrimenkul Alımları Ve Kamulaştırması</w:t>
            </w:r>
          </w:p>
        </w:tc>
        <w:tc>
          <w:tcPr>
            <w:tcW w:w="1454" w:type="dxa"/>
            <w:noWrap/>
            <w:hideMark/>
          </w:tcPr>
          <w:p w14:paraId="2A1B0500"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813.600</w:t>
            </w:r>
          </w:p>
        </w:tc>
        <w:tc>
          <w:tcPr>
            <w:tcW w:w="1156" w:type="dxa"/>
            <w:noWrap/>
            <w:hideMark/>
          </w:tcPr>
          <w:p w14:paraId="699B9CC0"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12.000.000</w:t>
            </w:r>
          </w:p>
        </w:tc>
        <w:tc>
          <w:tcPr>
            <w:tcW w:w="1005" w:type="dxa"/>
            <w:noWrap/>
            <w:hideMark/>
          </w:tcPr>
          <w:p w14:paraId="11D96418"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375.899</w:t>
            </w:r>
          </w:p>
        </w:tc>
        <w:tc>
          <w:tcPr>
            <w:tcW w:w="1036" w:type="dxa"/>
            <w:noWrap/>
            <w:hideMark/>
          </w:tcPr>
          <w:p w14:paraId="5BE1A73D"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1.924.257</w:t>
            </w:r>
          </w:p>
        </w:tc>
        <w:tc>
          <w:tcPr>
            <w:tcW w:w="767" w:type="dxa"/>
            <w:hideMark/>
          </w:tcPr>
          <w:p w14:paraId="7AD9A3AD"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411,91</w:t>
            </w:r>
          </w:p>
        </w:tc>
        <w:tc>
          <w:tcPr>
            <w:tcW w:w="569" w:type="dxa"/>
            <w:hideMark/>
          </w:tcPr>
          <w:p w14:paraId="0A691FDC"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46,20</w:t>
            </w:r>
          </w:p>
        </w:tc>
        <w:tc>
          <w:tcPr>
            <w:tcW w:w="569" w:type="dxa"/>
            <w:hideMark/>
          </w:tcPr>
          <w:p w14:paraId="7DF7DFB5"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16,04</w:t>
            </w:r>
          </w:p>
        </w:tc>
        <w:tc>
          <w:tcPr>
            <w:tcW w:w="1454" w:type="dxa"/>
            <w:noWrap/>
            <w:hideMark/>
          </w:tcPr>
          <w:p w14:paraId="294E2A13"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0</w:t>
            </w:r>
          </w:p>
        </w:tc>
      </w:tr>
      <w:tr w:rsidR="00F152A8" w:rsidRPr="00F152A8" w14:paraId="13285EEB" w14:textId="77777777" w:rsidTr="009E21A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3DEEEB98" w14:textId="03568815" w:rsidR="00F152A8" w:rsidRPr="00F152A8" w:rsidRDefault="00F152A8" w:rsidP="00F152A8">
            <w:pPr>
              <w:widowControl/>
              <w:autoSpaceDE/>
              <w:autoSpaceDN/>
              <w:ind w:left="0"/>
              <w:rPr>
                <w:sz w:val="16"/>
                <w:szCs w:val="16"/>
                <w:lang w:bidi="ar-SA"/>
              </w:rPr>
            </w:pPr>
            <w:r w:rsidRPr="00F152A8">
              <w:rPr>
                <w:sz w:val="16"/>
                <w:szCs w:val="16"/>
                <w:lang w:bidi="ar-SA"/>
              </w:rPr>
              <w:t>06.05 - Gayrimenkul Sermaye Üretim Giderleri</w:t>
            </w:r>
          </w:p>
        </w:tc>
        <w:tc>
          <w:tcPr>
            <w:tcW w:w="1454" w:type="dxa"/>
            <w:noWrap/>
            <w:hideMark/>
          </w:tcPr>
          <w:p w14:paraId="11D0E96F"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348.924.636</w:t>
            </w:r>
          </w:p>
        </w:tc>
        <w:tc>
          <w:tcPr>
            <w:tcW w:w="1156" w:type="dxa"/>
            <w:noWrap/>
            <w:hideMark/>
          </w:tcPr>
          <w:p w14:paraId="1697F82E"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2.956.750.000</w:t>
            </w:r>
          </w:p>
        </w:tc>
        <w:tc>
          <w:tcPr>
            <w:tcW w:w="1005" w:type="dxa"/>
            <w:noWrap/>
            <w:hideMark/>
          </w:tcPr>
          <w:p w14:paraId="5F18C0AB"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26.299.694</w:t>
            </w:r>
          </w:p>
        </w:tc>
        <w:tc>
          <w:tcPr>
            <w:tcW w:w="1036" w:type="dxa"/>
            <w:noWrap/>
            <w:hideMark/>
          </w:tcPr>
          <w:p w14:paraId="53A456A8"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295.162.083</w:t>
            </w:r>
          </w:p>
        </w:tc>
        <w:tc>
          <w:tcPr>
            <w:tcW w:w="767" w:type="dxa"/>
            <w:hideMark/>
          </w:tcPr>
          <w:p w14:paraId="629D5281"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1.022,30</w:t>
            </w:r>
          </w:p>
        </w:tc>
        <w:tc>
          <w:tcPr>
            <w:tcW w:w="569" w:type="dxa"/>
            <w:hideMark/>
          </w:tcPr>
          <w:p w14:paraId="48731925"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7,54</w:t>
            </w:r>
          </w:p>
        </w:tc>
        <w:tc>
          <w:tcPr>
            <w:tcW w:w="569" w:type="dxa"/>
            <w:hideMark/>
          </w:tcPr>
          <w:p w14:paraId="02988B12"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9,98</w:t>
            </w:r>
          </w:p>
        </w:tc>
        <w:tc>
          <w:tcPr>
            <w:tcW w:w="1454" w:type="dxa"/>
            <w:noWrap/>
            <w:hideMark/>
          </w:tcPr>
          <w:p w14:paraId="311BD0DC"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2.662.550.000</w:t>
            </w:r>
          </w:p>
        </w:tc>
      </w:tr>
      <w:tr w:rsidR="00F152A8" w:rsidRPr="00F152A8" w14:paraId="335CDCAF" w14:textId="77777777" w:rsidTr="009E21AD">
        <w:trPr>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0ECE236F" w14:textId="42DA608F" w:rsidR="00F152A8" w:rsidRPr="00F152A8" w:rsidRDefault="00F152A8" w:rsidP="00F152A8">
            <w:pPr>
              <w:widowControl/>
              <w:autoSpaceDE/>
              <w:autoSpaceDN/>
              <w:ind w:left="0"/>
              <w:rPr>
                <w:sz w:val="16"/>
                <w:szCs w:val="16"/>
                <w:lang w:bidi="ar-SA"/>
              </w:rPr>
            </w:pPr>
            <w:r w:rsidRPr="00F152A8">
              <w:rPr>
                <w:sz w:val="16"/>
                <w:szCs w:val="16"/>
                <w:lang w:bidi="ar-SA"/>
              </w:rPr>
              <w:t>06.06 - Menkul Malların Büyük Onarım Giderleri</w:t>
            </w:r>
          </w:p>
        </w:tc>
        <w:tc>
          <w:tcPr>
            <w:tcW w:w="1454" w:type="dxa"/>
            <w:noWrap/>
            <w:hideMark/>
          </w:tcPr>
          <w:p w14:paraId="1532066F"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2.465.428</w:t>
            </w:r>
          </w:p>
        </w:tc>
        <w:tc>
          <w:tcPr>
            <w:tcW w:w="1156" w:type="dxa"/>
            <w:noWrap/>
            <w:hideMark/>
          </w:tcPr>
          <w:p w14:paraId="3B2D9123"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12.500.000</w:t>
            </w:r>
          </w:p>
        </w:tc>
        <w:tc>
          <w:tcPr>
            <w:tcW w:w="1005" w:type="dxa"/>
            <w:noWrap/>
            <w:hideMark/>
          </w:tcPr>
          <w:p w14:paraId="5E25CA1F"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292.946</w:t>
            </w:r>
          </w:p>
        </w:tc>
        <w:tc>
          <w:tcPr>
            <w:tcW w:w="1036" w:type="dxa"/>
            <w:noWrap/>
            <w:hideMark/>
          </w:tcPr>
          <w:p w14:paraId="6AC8025E"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639.420</w:t>
            </w:r>
          </w:p>
        </w:tc>
        <w:tc>
          <w:tcPr>
            <w:tcW w:w="767" w:type="dxa"/>
            <w:hideMark/>
          </w:tcPr>
          <w:p w14:paraId="160FBAB3"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118,27</w:t>
            </w:r>
          </w:p>
        </w:tc>
        <w:tc>
          <w:tcPr>
            <w:tcW w:w="569" w:type="dxa"/>
            <w:hideMark/>
          </w:tcPr>
          <w:p w14:paraId="747A23E4"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11,88</w:t>
            </w:r>
          </w:p>
        </w:tc>
        <w:tc>
          <w:tcPr>
            <w:tcW w:w="569" w:type="dxa"/>
            <w:hideMark/>
          </w:tcPr>
          <w:p w14:paraId="0CBFCAE2"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5,12</w:t>
            </w:r>
          </w:p>
        </w:tc>
        <w:tc>
          <w:tcPr>
            <w:tcW w:w="1454" w:type="dxa"/>
            <w:noWrap/>
            <w:hideMark/>
          </w:tcPr>
          <w:p w14:paraId="34D6E6B1"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800.000</w:t>
            </w:r>
          </w:p>
        </w:tc>
      </w:tr>
      <w:tr w:rsidR="00F152A8" w:rsidRPr="00F152A8" w14:paraId="1771212D" w14:textId="77777777" w:rsidTr="009E21AD">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0C8AEAE3" w14:textId="63B4DF98" w:rsidR="00F152A8" w:rsidRPr="00F152A8" w:rsidRDefault="00F152A8" w:rsidP="00F152A8">
            <w:pPr>
              <w:widowControl/>
              <w:autoSpaceDE/>
              <w:autoSpaceDN/>
              <w:ind w:left="0"/>
              <w:rPr>
                <w:sz w:val="16"/>
                <w:szCs w:val="16"/>
                <w:lang w:bidi="ar-SA"/>
              </w:rPr>
            </w:pPr>
            <w:r w:rsidRPr="00F152A8">
              <w:rPr>
                <w:sz w:val="16"/>
                <w:szCs w:val="16"/>
                <w:lang w:bidi="ar-SA"/>
              </w:rPr>
              <w:t>06.07 - Gayrimenkul Büyük Onarım Giderleri</w:t>
            </w:r>
          </w:p>
        </w:tc>
        <w:tc>
          <w:tcPr>
            <w:tcW w:w="1454" w:type="dxa"/>
            <w:noWrap/>
            <w:hideMark/>
          </w:tcPr>
          <w:p w14:paraId="4861BA9D"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169.083.618</w:t>
            </w:r>
          </w:p>
        </w:tc>
        <w:tc>
          <w:tcPr>
            <w:tcW w:w="1156" w:type="dxa"/>
            <w:noWrap/>
            <w:hideMark/>
          </w:tcPr>
          <w:p w14:paraId="6841030E"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659.500.000</w:t>
            </w:r>
          </w:p>
        </w:tc>
        <w:tc>
          <w:tcPr>
            <w:tcW w:w="1005" w:type="dxa"/>
            <w:noWrap/>
            <w:hideMark/>
          </w:tcPr>
          <w:p w14:paraId="211F311D"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29.135.546</w:t>
            </w:r>
          </w:p>
        </w:tc>
        <w:tc>
          <w:tcPr>
            <w:tcW w:w="1036" w:type="dxa"/>
            <w:noWrap/>
            <w:hideMark/>
          </w:tcPr>
          <w:p w14:paraId="44ABF722"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53.440.453</w:t>
            </w:r>
          </w:p>
        </w:tc>
        <w:tc>
          <w:tcPr>
            <w:tcW w:w="767" w:type="dxa"/>
            <w:hideMark/>
          </w:tcPr>
          <w:p w14:paraId="1434A5C7"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83,42</w:t>
            </w:r>
          </w:p>
        </w:tc>
        <w:tc>
          <w:tcPr>
            <w:tcW w:w="569" w:type="dxa"/>
            <w:hideMark/>
          </w:tcPr>
          <w:p w14:paraId="42C86F47"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17,23</w:t>
            </w:r>
          </w:p>
        </w:tc>
        <w:tc>
          <w:tcPr>
            <w:tcW w:w="569" w:type="dxa"/>
            <w:hideMark/>
          </w:tcPr>
          <w:p w14:paraId="1E61C22C"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8,10</w:t>
            </w:r>
          </w:p>
        </w:tc>
        <w:tc>
          <w:tcPr>
            <w:tcW w:w="1454" w:type="dxa"/>
            <w:noWrap/>
            <w:hideMark/>
          </w:tcPr>
          <w:p w14:paraId="2762E17C" w14:textId="77777777" w:rsidR="00F152A8" w:rsidRPr="00F152A8" w:rsidRDefault="00F152A8" w:rsidP="00F152A8">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F152A8">
              <w:rPr>
                <w:sz w:val="16"/>
                <w:szCs w:val="16"/>
                <w:lang w:bidi="ar-SA"/>
              </w:rPr>
              <w:t>259.751.000</w:t>
            </w:r>
          </w:p>
        </w:tc>
      </w:tr>
      <w:tr w:rsidR="00F152A8" w:rsidRPr="00F152A8" w14:paraId="54D00C10" w14:textId="77777777" w:rsidTr="009E21AD">
        <w:trPr>
          <w:trHeight w:val="450"/>
        </w:trPr>
        <w:tc>
          <w:tcPr>
            <w:cnfStyle w:val="001000000000" w:firstRow="0" w:lastRow="0" w:firstColumn="1" w:lastColumn="0" w:oddVBand="0" w:evenVBand="0" w:oddHBand="0" w:evenHBand="0" w:firstRowFirstColumn="0" w:firstRowLastColumn="0" w:lastRowFirstColumn="0" w:lastRowLastColumn="0"/>
            <w:tcW w:w="2285" w:type="dxa"/>
            <w:hideMark/>
          </w:tcPr>
          <w:p w14:paraId="6A1267A1" w14:textId="78FEC665" w:rsidR="00F152A8" w:rsidRPr="00F152A8" w:rsidRDefault="00F152A8" w:rsidP="00F152A8">
            <w:pPr>
              <w:widowControl/>
              <w:autoSpaceDE/>
              <w:autoSpaceDN/>
              <w:ind w:left="0"/>
              <w:rPr>
                <w:sz w:val="16"/>
                <w:szCs w:val="16"/>
                <w:lang w:bidi="ar-SA"/>
              </w:rPr>
            </w:pPr>
            <w:r w:rsidRPr="00F152A8">
              <w:rPr>
                <w:sz w:val="16"/>
                <w:szCs w:val="16"/>
                <w:lang w:bidi="ar-SA"/>
              </w:rPr>
              <w:t>06.09 - Diğer Sermaye Giderleri</w:t>
            </w:r>
          </w:p>
        </w:tc>
        <w:tc>
          <w:tcPr>
            <w:tcW w:w="1454" w:type="dxa"/>
            <w:noWrap/>
            <w:hideMark/>
          </w:tcPr>
          <w:p w14:paraId="5F1E72BD"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12.825.907</w:t>
            </w:r>
          </w:p>
        </w:tc>
        <w:tc>
          <w:tcPr>
            <w:tcW w:w="1156" w:type="dxa"/>
            <w:noWrap/>
            <w:hideMark/>
          </w:tcPr>
          <w:p w14:paraId="2E24A20A"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4.050.000</w:t>
            </w:r>
          </w:p>
        </w:tc>
        <w:tc>
          <w:tcPr>
            <w:tcW w:w="1005" w:type="dxa"/>
            <w:noWrap/>
            <w:hideMark/>
          </w:tcPr>
          <w:p w14:paraId="4E692A41"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12.809.960</w:t>
            </w:r>
          </w:p>
        </w:tc>
        <w:tc>
          <w:tcPr>
            <w:tcW w:w="1036" w:type="dxa"/>
            <w:noWrap/>
            <w:hideMark/>
          </w:tcPr>
          <w:p w14:paraId="3386EA89"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0</w:t>
            </w:r>
          </w:p>
        </w:tc>
        <w:tc>
          <w:tcPr>
            <w:tcW w:w="767" w:type="dxa"/>
            <w:hideMark/>
          </w:tcPr>
          <w:p w14:paraId="59E06B53"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0,00</w:t>
            </w:r>
          </w:p>
        </w:tc>
        <w:tc>
          <w:tcPr>
            <w:tcW w:w="569" w:type="dxa"/>
            <w:hideMark/>
          </w:tcPr>
          <w:p w14:paraId="11823C07"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99,88</w:t>
            </w:r>
          </w:p>
        </w:tc>
        <w:tc>
          <w:tcPr>
            <w:tcW w:w="569" w:type="dxa"/>
            <w:hideMark/>
          </w:tcPr>
          <w:p w14:paraId="4C458919"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0,00</w:t>
            </w:r>
          </w:p>
        </w:tc>
        <w:tc>
          <w:tcPr>
            <w:tcW w:w="1454" w:type="dxa"/>
            <w:noWrap/>
            <w:hideMark/>
          </w:tcPr>
          <w:p w14:paraId="22A95289" w14:textId="77777777" w:rsidR="00F152A8" w:rsidRPr="00F152A8" w:rsidRDefault="00F152A8" w:rsidP="00F152A8">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sz w:val="16"/>
                <w:szCs w:val="16"/>
                <w:lang w:bidi="ar-SA"/>
              </w:rPr>
            </w:pPr>
            <w:r w:rsidRPr="00F152A8">
              <w:rPr>
                <w:sz w:val="16"/>
                <w:szCs w:val="16"/>
                <w:lang w:bidi="ar-SA"/>
              </w:rPr>
              <w:t>0</w:t>
            </w:r>
          </w:p>
        </w:tc>
      </w:tr>
    </w:tbl>
    <w:p w14:paraId="493CC28B" w14:textId="45BF871E" w:rsidR="00D14EAD" w:rsidRDefault="00D14EAD" w:rsidP="003518BB">
      <w:pPr>
        <w:pStyle w:val="GvdeMetni"/>
        <w:spacing w:before="9"/>
        <w:rPr>
          <w:b/>
          <w:sz w:val="20"/>
        </w:rPr>
      </w:pPr>
    </w:p>
    <w:p w14:paraId="3B0026B0" w14:textId="704596F8" w:rsidR="00D14EAD" w:rsidRDefault="00003272" w:rsidP="003518BB">
      <w:pPr>
        <w:ind w:left="318" w:right="458"/>
        <w:jc w:val="both"/>
        <w:rPr>
          <w:b/>
          <w:sz w:val="20"/>
        </w:rPr>
      </w:pPr>
      <w:bookmarkStart w:id="23" w:name="_bookmark20"/>
      <w:bookmarkEnd w:id="23"/>
      <w:r>
        <w:rPr>
          <w:b/>
        </w:rPr>
        <w:t>Grafik 7:</w:t>
      </w:r>
      <w:r w:rsidR="00643008" w:rsidRPr="00003272">
        <w:rPr>
          <w:b/>
        </w:rPr>
        <w:t>Sermaye Giderlerinin 202</w:t>
      </w:r>
      <w:r w:rsidR="009E21AD">
        <w:rPr>
          <w:b/>
        </w:rPr>
        <w:t>3</w:t>
      </w:r>
      <w:r w:rsidR="00643008" w:rsidRPr="00003272">
        <w:rPr>
          <w:b/>
        </w:rPr>
        <w:t>-202</w:t>
      </w:r>
      <w:r w:rsidR="009E21AD">
        <w:rPr>
          <w:b/>
        </w:rPr>
        <w:t>4</w:t>
      </w:r>
      <w:r w:rsidR="00643008" w:rsidRPr="00003272">
        <w:rPr>
          <w:b/>
        </w:rPr>
        <w:t xml:space="preserve"> Yılları Ocak-Haziran Dönemi İtibariyle Bütçe Gerçekleşmeleri</w:t>
      </w:r>
      <w:r w:rsidR="000E3554">
        <w:rPr>
          <w:b/>
          <w:noProof/>
          <w:sz w:val="20"/>
          <w:lang w:bidi="ar-SA"/>
        </w:rPr>
        <w:drawing>
          <wp:inline distT="0" distB="0" distL="0" distR="0" wp14:anchorId="6626446D" wp14:editId="26A97BDE">
            <wp:extent cx="6229350" cy="3067050"/>
            <wp:effectExtent l="0" t="0" r="0" b="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D8FFC3" w14:textId="77777777" w:rsidR="00650084" w:rsidRDefault="00650084" w:rsidP="003518BB">
      <w:pPr>
        <w:jc w:val="both"/>
        <w:rPr>
          <w:sz w:val="18"/>
        </w:rPr>
        <w:sectPr w:rsidR="00650084">
          <w:pgSz w:w="11910" w:h="16840"/>
          <w:pgMar w:top="1340" w:right="960" w:bottom="1260" w:left="1100" w:header="602" w:footer="1074" w:gutter="0"/>
          <w:cols w:space="708"/>
        </w:sectPr>
      </w:pPr>
    </w:p>
    <w:p w14:paraId="12D89CCE" w14:textId="77777777" w:rsidR="00D14EAD" w:rsidRDefault="00D14EAD" w:rsidP="003518BB">
      <w:pPr>
        <w:jc w:val="both"/>
        <w:rPr>
          <w:sz w:val="18"/>
        </w:rPr>
        <w:sectPr w:rsidR="00D14EAD" w:rsidSect="00650084">
          <w:type w:val="continuous"/>
          <w:pgSz w:w="11910" w:h="16840"/>
          <w:pgMar w:top="1340" w:right="960" w:bottom="1260" w:left="1100" w:header="602" w:footer="1074" w:gutter="0"/>
          <w:cols w:space="708"/>
        </w:sectPr>
      </w:pPr>
    </w:p>
    <w:p w14:paraId="1B0450D2" w14:textId="77777777" w:rsidR="00D14EAD" w:rsidRPr="00A75D25" w:rsidRDefault="00643008"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bookmarkStart w:id="24" w:name="_Toc202795456"/>
      <w:r w:rsidRPr="00003272">
        <w:rPr>
          <w:rFonts w:ascii="Times New Roman" w:eastAsia="Times New Roman" w:hAnsi="Times New Roman" w:cs="Times New Roman"/>
          <w:b/>
          <w:bCs/>
          <w:color w:val="548DD4" w:themeColor="text2" w:themeTint="99"/>
          <w:sz w:val="24"/>
          <w:szCs w:val="24"/>
        </w:rPr>
        <w:lastRenderedPageBreak/>
        <w:t>Sermaye Transferleri</w:t>
      </w:r>
      <w:bookmarkEnd w:id="24"/>
    </w:p>
    <w:p w14:paraId="0F9D54CB" w14:textId="77777777" w:rsidR="00D14EAD" w:rsidRDefault="00D14EAD" w:rsidP="003518BB">
      <w:pPr>
        <w:pStyle w:val="GvdeMetni"/>
        <w:spacing w:before="3"/>
        <w:rPr>
          <w:b/>
          <w:sz w:val="22"/>
        </w:rPr>
      </w:pPr>
    </w:p>
    <w:p w14:paraId="21CAB4AF" w14:textId="21DA1544" w:rsidR="00D14EAD" w:rsidRDefault="0032005C" w:rsidP="0032005C">
      <w:pPr>
        <w:pStyle w:val="GvdeMetni"/>
        <w:spacing w:before="1" w:line="259" w:lineRule="auto"/>
        <w:ind w:left="0" w:right="452"/>
      </w:pPr>
      <w:r>
        <w:tab/>
      </w:r>
      <w:r w:rsidR="00901E4D">
        <w:t>2024</w:t>
      </w:r>
      <w:r w:rsidR="00643008">
        <w:t xml:space="preserve"> yılı Merkezi Yönetim Bütçe Kanunu ile Sermaye Transferleri için toplam </w:t>
      </w:r>
      <w:r w:rsidR="00901E4D">
        <w:t>5.200.000</w:t>
      </w:r>
      <w:r w:rsidR="00D97130">
        <w:t xml:space="preserve"> </w:t>
      </w:r>
      <w:r w:rsidR="00643008">
        <w:t>TL ödenek ayrılmış</w:t>
      </w:r>
      <w:r w:rsidR="006C22C0">
        <w:t>tır.</w:t>
      </w:r>
      <w:r w:rsidR="00643008">
        <w:t xml:space="preserve"> Ocak-Haziran dönemi itibarıyla </w:t>
      </w:r>
      <w:r w:rsidR="00901E4D">
        <w:t>1.412.876 TL harcama yapıl</w:t>
      </w:r>
      <w:r w:rsidR="00D407FD">
        <w:t>mıştır</w:t>
      </w:r>
      <w:r w:rsidR="00643008">
        <w:t>. Söz konusu harcamalara ilişkin ekonomik sınıflandırmanın ikinci düzeyindeki detay bilgiler aşağıdaki tabloda</w:t>
      </w:r>
      <w:r w:rsidR="00643008">
        <w:rPr>
          <w:spacing w:val="-4"/>
        </w:rPr>
        <w:t xml:space="preserve"> </w:t>
      </w:r>
      <w:r w:rsidR="00643008">
        <w:t>gösterilmektedir.</w:t>
      </w:r>
    </w:p>
    <w:p w14:paraId="17A86146" w14:textId="77777777" w:rsidR="00003272" w:rsidRPr="00003272" w:rsidRDefault="00003272" w:rsidP="003518BB">
      <w:pPr>
        <w:pStyle w:val="GvdeMetni"/>
        <w:spacing w:before="1" w:line="259" w:lineRule="auto"/>
        <w:ind w:right="452"/>
        <w:rPr>
          <w:b/>
        </w:rPr>
      </w:pPr>
    </w:p>
    <w:p w14:paraId="7882553E" w14:textId="77777777" w:rsidR="00D14EAD" w:rsidRPr="00003272" w:rsidRDefault="00643008" w:rsidP="003518BB">
      <w:pPr>
        <w:jc w:val="both"/>
        <w:rPr>
          <w:b/>
        </w:rPr>
      </w:pPr>
      <w:bookmarkStart w:id="25" w:name="_bookmark22"/>
      <w:bookmarkEnd w:id="25"/>
      <w:r w:rsidRPr="00003272">
        <w:rPr>
          <w:b/>
        </w:rPr>
        <w:t>Tablo 7: Sermaye Transferlerinin Altı Aylık Bütçe Gerçekleşmeleri</w:t>
      </w:r>
    </w:p>
    <w:p w14:paraId="3B0D2A27" w14:textId="77777777" w:rsidR="00D14EAD" w:rsidRDefault="00D14EAD" w:rsidP="003518BB">
      <w:pPr>
        <w:pStyle w:val="GvdeMetni"/>
        <w:spacing w:before="4"/>
        <w:rPr>
          <w:b/>
          <w:sz w:val="17"/>
        </w:rPr>
      </w:pPr>
    </w:p>
    <w:tbl>
      <w:tblPr>
        <w:tblStyle w:val="KlavuzTablo5Koyu-Vurgu1"/>
        <w:tblW w:w="10155" w:type="dxa"/>
        <w:tblInd w:w="-147" w:type="dxa"/>
        <w:tblLook w:val="04A0" w:firstRow="1" w:lastRow="0" w:firstColumn="1" w:lastColumn="0" w:noHBand="0" w:noVBand="1"/>
      </w:tblPr>
      <w:tblGrid>
        <w:gridCol w:w="2295"/>
        <w:gridCol w:w="1470"/>
        <w:gridCol w:w="1168"/>
        <w:gridCol w:w="910"/>
        <w:gridCol w:w="980"/>
        <w:gridCol w:w="750"/>
        <w:gridCol w:w="536"/>
        <w:gridCol w:w="576"/>
        <w:gridCol w:w="1470"/>
      </w:tblGrid>
      <w:tr w:rsidR="009E21AD" w:rsidRPr="009E21AD" w14:paraId="7B8E1B7E" w14:textId="77777777" w:rsidTr="00E11473">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2295" w:type="dxa"/>
            <w:vMerge w:val="restart"/>
            <w:hideMark/>
          </w:tcPr>
          <w:p w14:paraId="404757AC" w14:textId="77777777" w:rsidR="009E21AD" w:rsidRDefault="009E21AD" w:rsidP="009E21AD">
            <w:pPr>
              <w:widowControl/>
              <w:autoSpaceDE/>
              <w:autoSpaceDN/>
              <w:ind w:left="0"/>
              <w:jc w:val="center"/>
              <w:rPr>
                <w:sz w:val="16"/>
                <w:szCs w:val="16"/>
                <w:lang w:bidi="ar-SA"/>
              </w:rPr>
            </w:pPr>
            <w:bookmarkStart w:id="26" w:name="_bookmark23"/>
            <w:bookmarkEnd w:id="26"/>
          </w:p>
          <w:p w14:paraId="4BFB538D" w14:textId="77777777" w:rsidR="009E21AD" w:rsidRDefault="009E21AD" w:rsidP="009E21AD">
            <w:pPr>
              <w:widowControl/>
              <w:autoSpaceDE/>
              <w:autoSpaceDN/>
              <w:ind w:left="0"/>
              <w:jc w:val="center"/>
              <w:rPr>
                <w:sz w:val="16"/>
                <w:szCs w:val="16"/>
                <w:lang w:bidi="ar-SA"/>
              </w:rPr>
            </w:pPr>
          </w:p>
          <w:p w14:paraId="3E7960A9" w14:textId="77777777" w:rsidR="009E21AD" w:rsidRDefault="009E21AD" w:rsidP="009E21AD">
            <w:pPr>
              <w:widowControl/>
              <w:autoSpaceDE/>
              <w:autoSpaceDN/>
              <w:ind w:left="0"/>
              <w:jc w:val="center"/>
              <w:rPr>
                <w:sz w:val="16"/>
                <w:szCs w:val="16"/>
                <w:lang w:bidi="ar-SA"/>
              </w:rPr>
            </w:pPr>
          </w:p>
          <w:p w14:paraId="58C86C90" w14:textId="73813273" w:rsidR="009E21AD" w:rsidRPr="009E21AD" w:rsidRDefault="009E21AD" w:rsidP="009E21AD">
            <w:pPr>
              <w:widowControl/>
              <w:autoSpaceDE/>
              <w:autoSpaceDN/>
              <w:ind w:left="0"/>
              <w:jc w:val="center"/>
              <w:rPr>
                <w:sz w:val="16"/>
                <w:szCs w:val="16"/>
                <w:lang w:bidi="ar-SA"/>
              </w:rPr>
            </w:pPr>
            <w:r w:rsidRPr="009E21AD">
              <w:rPr>
                <w:sz w:val="16"/>
                <w:szCs w:val="16"/>
                <w:lang w:bidi="ar-SA"/>
              </w:rPr>
              <w:t>EKONOMİK</w:t>
            </w:r>
          </w:p>
        </w:tc>
        <w:tc>
          <w:tcPr>
            <w:tcW w:w="1470" w:type="dxa"/>
            <w:vMerge w:val="restart"/>
            <w:hideMark/>
          </w:tcPr>
          <w:p w14:paraId="4344C5A6"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8CEB4EA"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1BF9A73B" w14:textId="71B57176"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2023 GERÇEKLEŞME TOPLAMI</w:t>
            </w:r>
          </w:p>
        </w:tc>
        <w:tc>
          <w:tcPr>
            <w:tcW w:w="1168" w:type="dxa"/>
            <w:vMerge w:val="restart"/>
            <w:hideMark/>
          </w:tcPr>
          <w:p w14:paraId="23EFEF3F"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160CE5BF"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39150E2" w14:textId="3F0DF8C1"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2024 BAŞLANGIÇ ÖDENEĞİ</w:t>
            </w:r>
          </w:p>
        </w:tc>
        <w:tc>
          <w:tcPr>
            <w:tcW w:w="1890" w:type="dxa"/>
            <w:gridSpan w:val="2"/>
            <w:hideMark/>
          </w:tcPr>
          <w:p w14:paraId="22E666A3"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8D8CEC3" w14:textId="7498BF0E"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OCAK-HAZİRAN                               GERÇEKLEŞME TOPLAMI</w:t>
            </w:r>
          </w:p>
        </w:tc>
        <w:tc>
          <w:tcPr>
            <w:tcW w:w="750" w:type="dxa"/>
            <w:vMerge w:val="restart"/>
            <w:hideMark/>
          </w:tcPr>
          <w:p w14:paraId="4C424A1F"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E02BED9"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080CE75" w14:textId="532C854D"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ARTIŞ ORANI *           (%)</w:t>
            </w:r>
          </w:p>
        </w:tc>
        <w:tc>
          <w:tcPr>
            <w:tcW w:w="1112" w:type="dxa"/>
            <w:gridSpan w:val="2"/>
            <w:hideMark/>
          </w:tcPr>
          <w:p w14:paraId="687D1A25" w14:textId="77777777"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OCAK-HAZİRAN                               GERÇEK. ORANI ** (%)</w:t>
            </w:r>
          </w:p>
        </w:tc>
        <w:tc>
          <w:tcPr>
            <w:tcW w:w="1470" w:type="dxa"/>
            <w:vMerge w:val="restart"/>
            <w:hideMark/>
          </w:tcPr>
          <w:p w14:paraId="5948F10D"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52600D4" w14:textId="77777777" w:rsid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260EDC3" w14:textId="0FE37C58" w:rsidR="009E21AD" w:rsidRPr="009E21AD" w:rsidRDefault="009E21AD" w:rsidP="009E21AD">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9E21AD">
              <w:rPr>
                <w:sz w:val="16"/>
                <w:szCs w:val="16"/>
                <w:lang w:bidi="ar-SA"/>
              </w:rPr>
              <w:t>2024 YILSONU GERÇEKLEŞME TAHMİNİ</w:t>
            </w:r>
          </w:p>
        </w:tc>
      </w:tr>
      <w:tr w:rsidR="009E21AD" w:rsidRPr="009E21AD" w14:paraId="6F6C61AC" w14:textId="77777777" w:rsidTr="00E11473">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295" w:type="dxa"/>
            <w:vMerge/>
            <w:hideMark/>
          </w:tcPr>
          <w:p w14:paraId="15C19FD2" w14:textId="77777777" w:rsidR="009E21AD" w:rsidRPr="009E21AD" w:rsidRDefault="009E21AD" w:rsidP="009E21AD">
            <w:pPr>
              <w:widowControl/>
              <w:autoSpaceDE/>
              <w:autoSpaceDN/>
              <w:ind w:left="0"/>
              <w:rPr>
                <w:sz w:val="16"/>
                <w:szCs w:val="16"/>
                <w:lang w:bidi="ar-SA"/>
              </w:rPr>
            </w:pPr>
          </w:p>
        </w:tc>
        <w:tc>
          <w:tcPr>
            <w:tcW w:w="1470" w:type="dxa"/>
            <w:vMerge/>
            <w:hideMark/>
          </w:tcPr>
          <w:p w14:paraId="401CF642" w14:textId="77777777" w:rsidR="009E21AD" w:rsidRPr="009E21AD" w:rsidRDefault="009E21AD" w:rsidP="009E21AD">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68" w:type="dxa"/>
            <w:vMerge/>
            <w:hideMark/>
          </w:tcPr>
          <w:p w14:paraId="322019F2" w14:textId="77777777" w:rsidR="009E21AD" w:rsidRPr="009E21AD" w:rsidRDefault="009E21AD" w:rsidP="009E21AD">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910" w:type="dxa"/>
            <w:hideMark/>
          </w:tcPr>
          <w:p w14:paraId="149015D5" w14:textId="77777777" w:rsidR="009E21AD" w:rsidRPr="009E21AD" w:rsidRDefault="009E21AD" w:rsidP="009E21AD">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9E21AD">
              <w:rPr>
                <w:b/>
                <w:bCs/>
                <w:sz w:val="16"/>
                <w:szCs w:val="16"/>
                <w:lang w:bidi="ar-SA"/>
              </w:rPr>
              <w:t>2023</w:t>
            </w:r>
          </w:p>
        </w:tc>
        <w:tc>
          <w:tcPr>
            <w:tcW w:w="980" w:type="dxa"/>
            <w:hideMark/>
          </w:tcPr>
          <w:p w14:paraId="76A259B4" w14:textId="77777777" w:rsidR="009E21AD" w:rsidRPr="009E21AD" w:rsidRDefault="009E21AD" w:rsidP="009E21AD">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9E21AD">
              <w:rPr>
                <w:b/>
                <w:bCs/>
                <w:sz w:val="16"/>
                <w:szCs w:val="16"/>
                <w:lang w:bidi="ar-SA"/>
              </w:rPr>
              <w:t>2024</w:t>
            </w:r>
          </w:p>
        </w:tc>
        <w:tc>
          <w:tcPr>
            <w:tcW w:w="750" w:type="dxa"/>
            <w:vMerge/>
            <w:hideMark/>
          </w:tcPr>
          <w:p w14:paraId="4D58399D" w14:textId="77777777" w:rsidR="009E21AD" w:rsidRPr="009E21AD" w:rsidRDefault="009E21AD" w:rsidP="009E21AD">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36" w:type="dxa"/>
            <w:hideMark/>
          </w:tcPr>
          <w:p w14:paraId="4CA7132D" w14:textId="77777777" w:rsidR="009E21AD" w:rsidRPr="009E21AD" w:rsidRDefault="009E21AD" w:rsidP="009E21AD">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9E21AD">
              <w:rPr>
                <w:b/>
                <w:bCs/>
                <w:sz w:val="16"/>
                <w:szCs w:val="16"/>
                <w:lang w:bidi="ar-SA"/>
              </w:rPr>
              <w:t>2023</w:t>
            </w:r>
          </w:p>
        </w:tc>
        <w:tc>
          <w:tcPr>
            <w:tcW w:w="576" w:type="dxa"/>
            <w:hideMark/>
          </w:tcPr>
          <w:p w14:paraId="409788B4" w14:textId="77777777" w:rsidR="009E21AD" w:rsidRPr="009E21AD" w:rsidRDefault="009E21AD" w:rsidP="009E21AD">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9E21AD">
              <w:rPr>
                <w:b/>
                <w:bCs/>
                <w:sz w:val="16"/>
                <w:szCs w:val="16"/>
                <w:lang w:bidi="ar-SA"/>
              </w:rPr>
              <w:t>2024</w:t>
            </w:r>
          </w:p>
        </w:tc>
        <w:tc>
          <w:tcPr>
            <w:tcW w:w="1470" w:type="dxa"/>
            <w:vMerge/>
            <w:hideMark/>
          </w:tcPr>
          <w:p w14:paraId="106435B0" w14:textId="77777777" w:rsidR="009E21AD" w:rsidRPr="009E21AD" w:rsidRDefault="009E21AD" w:rsidP="009E21AD">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9E21AD" w:rsidRPr="009E21AD" w14:paraId="44663B2E" w14:textId="77777777" w:rsidTr="009E21AD">
        <w:trPr>
          <w:trHeight w:val="466"/>
        </w:trPr>
        <w:tc>
          <w:tcPr>
            <w:cnfStyle w:val="001000000000" w:firstRow="0" w:lastRow="0" w:firstColumn="1" w:lastColumn="0" w:oddVBand="0" w:evenVBand="0" w:oddHBand="0" w:evenHBand="0" w:firstRowFirstColumn="0" w:firstRowLastColumn="0" w:lastRowFirstColumn="0" w:lastRowLastColumn="0"/>
            <w:tcW w:w="2295" w:type="dxa"/>
            <w:noWrap/>
            <w:hideMark/>
          </w:tcPr>
          <w:p w14:paraId="2BEC014A" w14:textId="71F99C62" w:rsidR="009E21AD" w:rsidRPr="009E21AD" w:rsidRDefault="009E21AD" w:rsidP="009E21AD">
            <w:pPr>
              <w:widowControl/>
              <w:autoSpaceDE/>
              <w:autoSpaceDN/>
              <w:ind w:left="0"/>
              <w:rPr>
                <w:sz w:val="16"/>
                <w:szCs w:val="16"/>
                <w:lang w:bidi="ar-SA"/>
              </w:rPr>
            </w:pPr>
            <w:r w:rsidRPr="009E21AD">
              <w:rPr>
                <w:sz w:val="16"/>
                <w:szCs w:val="16"/>
                <w:lang w:bidi="ar-SA"/>
              </w:rPr>
              <w:t>07 - Sermaye Transferleri</w:t>
            </w:r>
          </w:p>
        </w:tc>
        <w:tc>
          <w:tcPr>
            <w:tcW w:w="1470" w:type="dxa"/>
            <w:noWrap/>
            <w:hideMark/>
          </w:tcPr>
          <w:p w14:paraId="17FA4CD3"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895.621</w:t>
            </w:r>
          </w:p>
        </w:tc>
        <w:tc>
          <w:tcPr>
            <w:tcW w:w="1168" w:type="dxa"/>
            <w:noWrap/>
            <w:hideMark/>
          </w:tcPr>
          <w:p w14:paraId="7862056D"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5.200.000</w:t>
            </w:r>
          </w:p>
        </w:tc>
        <w:tc>
          <w:tcPr>
            <w:tcW w:w="910" w:type="dxa"/>
            <w:noWrap/>
            <w:hideMark/>
          </w:tcPr>
          <w:p w14:paraId="63773170"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0</w:t>
            </w:r>
          </w:p>
        </w:tc>
        <w:tc>
          <w:tcPr>
            <w:tcW w:w="980" w:type="dxa"/>
            <w:noWrap/>
            <w:hideMark/>
          </w:tcPr>
          <w:p w14:paraId="6EB085DA"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1.412.876</w:t>
            </w:r>
          </w:p>
        </w:tc>
        <w:tc>
          <w:tcPr>
            <w:tcW w:w="750" w:type="dxa"/>
            <w:hideMark/>
          </w:tcPr>
          <w:p w14:paraId="050BF92E"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0,00</w:t>
            </w:r>
          </w:p>
        </w:tc>
        <w:tc>
          <w:tcPr>
            <w:tcW w:w="536" w:type="dxa"/>
            <w:hideMark/>
          </w:tcPr>
          <w:p w14:paraId="37630C4A"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0,00</w:t>
            </w:r>
          </w:p>
        </w:tc>
        <w:tc>
          <w:tcPr>
            <w:tcW w:w="576" w:type="dxa"/>
            <w:hideMark/>
          </w:tcPr>
          <w:p w14:paraId="6DDB3DA9"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27,17</w:t>
            </w:r>
          </w:p>
        </w:tc>
        <w:tc>
          <w:tcPr>
            <w:tcW w:w="1470" w:type="dxa"/>
            <w:noWrap/>
            <w:hideMark/>
          </w:tcPr>
          <w:p w14:paraId="0ED960E0" w14:textId="77777777" w:rsidR="009E21AD" w:rsidRPr="009E21AD" w:rsidRDefault="009E21AD" w:rsidP="009E21AD">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9E21AD">
              <w:rPr>
                <w:b/>
                <w:bCs/>
                <w:sz w:val="16"/>
                <w:szCs w:val="16"/>
                <w:lang w:bidi="ar-SA"/>
              </w:rPr>
              <w:t>5.200.000</w:t>
            </w:r>
          </w:p>
        </w:tc>
      </w:tr>
      <w:tr w:rsidR="009E21AD" w:rsidRPr="009E21AD" w14:paraId="1545C5DD" w14:textId="77777777" w:rsidTr="009E21AD">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2295" w:type="dxa"/>
            <w:hideMark/>
          </w:tcPr>
          <w:p w14:paraId="20F92A55" w14:textId="581DB569" w:rsidR="009E21AD" w:rsidRPr="009E21AD" w:rsidRDefault="009E21AD" w:rsidP="009E21AD">
            <w:pPr>
              <w:widowControl/>
              <w:autoSpaceDE/>
              <w:autoSpaceDN/>
              <w:ind w:left="0"/>
              <w:rPr>
                <w:sz w:val="16"/>
                <w:szCs w:val="16"/>
                <w:lang w:bidi="ar-SA"/>
              </w:rPr>
            </w:pPr>
            <w:r w:rsidRPr="009E21AD">
              <w:rPr>
                <w:sz w:val="16"/>
                <w:szCs w:val="16"/>
                <w:lang w:bidi="ar-SA"/>
              </w:rPr>
              <w:t>07.01 - Kurum, İşletme Ve Hane Halkına  Yapılan Sermaye Transferleri</w:t>
            </w:r>
          </w:p>
        </w:tc>
        <w:tc>
          <w:tcPr>
            <w:tcW w:w="1470" w:type="dxa"/>
            <w:noWrap/>
            <w:hideMark/>
          </w:tcPr>
          <w:p w14:paraId="11D9B175"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895.621</w:t>
            </w:r>
          </w:p>
        </w:tc>
        <w:tc>
          <w:tcPr>
            <w:tcW w:w="1168" w:type="dxa"/>
            <w:noWrap/>
            <w:hideMark/>
          </w:tcPr>
          <w:p w14:paraId="6779A048"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5.200.000</w:t>
            </w:r>
          </w:p>
        </w:tc>
        <w:tc>
          <w:tcPr>
            <w:tcW w:w="910" w:type="dxa"/>
            <w:noWrap/>
            <w:hideMark/>
          </w:tcPr>
          <w:p w14:paraId="4006CEA3"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0</w:t>
            </w:r>
          </w:p>
        </w:tc>
        <w:tc>
          <w:tcPr>
            <w:tcW w:w="980" w:type="dxa"/>
            <w:noWrap/>
            <w:hideMark/>
          </w:tcPr>
          <w:p w14:paraId="60320CF1"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1.412.876</w:t>
            </w:r>
          </w:p>
        </w:tc>
        <w:tc>
          <w:tcPr>
            <w:tcW w:w="750" w:type="dxa"/>
            <w:hideMark/>
          </w:tcPr>
          <w:p w14:paraId="7B276F8F"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0,00</w:t>
            </w:r>
          </w:p>
        </w:tc>
        <w:tc>
          <w:tcPr>
            <w:tcW w:w="536" w:type="dxa"/>
            <w:hideMark/>
          </w:tcPr>
          <w:p w14:paraId="32EFC460"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0,00</w:t>
            </w:r>
          </w:p>
        </w:tc>
        <w:tc>
          <w:tcPr>
            <w:tcW w:w="576" w:type="dxa"/>
            <w:hideMark/>
          </w:tcPr>
          <w:p w14:paraId="334D616E"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27,17</w:t>
            </w:r>
          </w:p>
        </w:tc>
        <w:tc>
          <w:tcPr>
            <w:tcW w:w="1470" w:type="dxa"/>
            <w:noWrap/>
            <w:hideMark/>
          </w:tcPr>
          <w:p w14:paraId="3A9F8889" w14:textId="77777777" w:rsidR="009E21AD" w:rsidRPr="009E21AD" w:rsidRDefault="009E21AD" w:rsidP="009E21AD">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9E21AD">
              <w:rPr>
                <w:sz w:val="16"/>
                <w:szCs w:val="16"/>
                <w:lang w:bidi="ar-SA"/>
              </w:rPr>
              <w:t>5.200.000</w:t>
            </w:r>
          </w:p>
        </w:tc>
      </w:tr>
    </w:tbl>
    <w:p w14:paraId="5B7E1C8B" w14:textId="77777777" w:rsidR="00D14EAD" w:rsidRDefault="00D14EAD" w:rsidP="003518BB">
      <w:pPr>
        <w:pStyle w:val="GvdeMetni"/>
        <w:rPr>
          <w:b/>
          <w:sz w:val="20"/>
        </w:rPr>
      </w:pPr>
    </w:p>
    <w:p w14:paraId="59991AC0" w14:textId="6EA443E1" w:rsidR="00BE2A50" w:rsidRDefault="00BE2A50" w:rsidP="00D7554B">
      <w:pPr>
        <w:pStyle w:val="Balk2"/>
        <w:numPr>
          <w:ilvl w:val="0"/>
          <w:numId w:val="3"/>
        </w:numPr>
        <w:jc w:val="both"/>
        <w:rPr>
          <w:rFonts w:ascii="Times New Roman" w:eastAsia="Times New Roman" w:hAnsi="Times New Roman" w:cs="Times New Roman"/>
          <w:b/>
          <w:bCs/>
          <w:color w:val="548DD4" w:themeColor="text2" w:themeTint="99"/>
          <w:sz w:val="24"/>
          <w:szCs w:val="24"/>
        </w:rPr>
      </w:pPr>
      <w:r>
        <w:rPr>
          <w:rFonts w:ascii="Times New Roman" w:eastAsia="Times New Roman" w:hAnsi="Times New Roman" w:cs="Times New Roman"/>
          <w:b/>
          <w:bCs/>
          <w:color w:val="548DD4" w:themeColor="text2" w:themeTint="99"/>
          <w:sz w:val="24"/>
          <w:szCs w:val="24"/>
        </w:rPr>
        <w:t xml:space="preserve"> </w:t>
      </w:r>
      <w:bookmarkStart w:id="27" w:name="_Toc202795457"/>
      <w:r>
        <w:rPr>
          <w:rFonts w:ascii="Times New Roman" w:eastAsia="Times New Roman" w:hAnsi="Times New Roman" w:cs="Times New Roman"/>
          <w:b/>
          <w:bCs/>
          <w:color w:val="548DD4" w:themeColor="text2" w:themeTint="99"/>
          <w:sz w:val="24"/>
          <w:szCs w:val="24"/>
        </w:rPr>
        <w:t>Borç Verme</w:t>
      </w:r>
      <w:bookmarkEnd w:id="27"/>
    </w:p>
    <w:p w14:paraId="2ECCF312" w14:textId="697E45B6" w:rsidR="00BE2A50" w:rsidRDefault="00BE2A50" w:rsidP="00BE2A50"/>
    <w:p w14:paraId="3226AB51" w14:textId="7FC30902" w:rsidR="00BE2A50" w:rsidRPr="00003272" w:rsidRDefault="00BE2A50" w:rsidP="00BE2A50">
      <w:pPr>
        <w:jc w:val="both"/>
        <w:rPr>
          <w:b/>
        </w:rPr>
      </w:pPr>
      <w:r>
        <w:rPr>
          <w:b/>
        </w:rPr>
        <w:t>Tablo 8</w:t>
      </w:r>
      <w:r w:rsidRPr="00003272">
        <w:rPr>
          <w:b/>
        </w:rPr>
        <w:t xml:space="preserve">: </w:t>
      </w:r>
      <w:r>
        <w:rPr>
          <w:b/>
        </w:rPr>
        <w:t>Borç Verme</w:t>
      </w:r>
      <w:r w:rsidR="007117F3">
        <w:rPr>
          <w:b/>
        </w:rPr>
        <w:t xml:space="preserve"> İşlemlerinin</w:t>
      </w:r>
      <w:r>
        <w:rPr>
          <w:b/>
        </w:rPr>
        <w:t xml:space="preserve"> Altı</w:t>
      </w:r>
      <w:r w:rsidRPr="00003272">
        <w:rPr>
          <w:b/>
        </w:rPr>
        <w:t xml:space="preserve"> Aylık Bütçe Gerçekleşmeleri</w:t>
      </w:r>
    </w:p>
    <w:p w14:paraId="54990931" w14:textId="77777777" w:rsidR="00BE2A50" w:rsidRPr="00BE2A50" w:rsidRDefault="00BE2A50" w:rsidP="00BE2A50"/>
    <w:tbl>
      <w:tblPr>
        <w:tblStyle w:val="KlavuzTablo5Koyu-Vurgu2"/>
        <w:tblW w:w="10065" w:type="dxa"/>
        <w:tblInd w:w="-147" w:type="dxa"/>
        <w:tblLook w:val="04A0" w:firstRow="1" w:lastRow="0" w:firstColumn="1" w:lastColumn="0" w:noHBand="0" w:noVBand="1"/>
      </w:tblPr>
      <w:tblGrid>
        <w:gridCol w:w="2307"/>
        <w:gridCol w:w="1470"/>
        <w:gridCol w:w="1168"/>
        <w:gridCol w:w="870"/>
        <w:gridCol w:w="1016"/>
        <w:gridCol w:w="750"/>
        <w:gridCol w:w="536"/>
        <w:gridCol w:w="536"/>
        <w:gridCol w:w="1569"/>
      </w:tblGrid>
      <w:tr w:rsidR="00BE2A50" w:rsidRPr="00BE2A50" w14:paraId="1F24B08F" w14:textId="77777777" w:rsidTr="00BE2A50">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307" w:type="dxa"/>
            <w:vMerge w:val="restart"/>
            <w:hideMark/>
          </w:tcPr>
          <w:p w14:paraId="475BD2CE" w14:textId="77777777" w:rsidR="00BE2A50" w:rsidRDefault="00BE2A50" w:rsidP="00BE2A50">
            <w:pPr>
              <w:widowControl/>
              <w:autoSpaceDE/>
              <w:autoSpaceDN/>
              <w:ind w:left="0"/>
              <w:jc w:val="center"/>
              <w:rPr>
                <w:sz w:val="16"/>
                <w:szCs w:val="16"/>
                <w:lang w:bidi="ar-SA"/>
              </w:rPr>
            </w:pPr>
          </w:p>
          <w:p w14:paraId="3D496207" w14:textId="77777777" w:rsidR="00BE2A50" w:rsidRDefault="00BE2A50" w:rsidP="00BE2A50">
            <w:pPr>
              <w:widowControl/>
              <w:autoSpaceDE/>
              <w:autoSpaceDN/>
              <w:ind w:left="0"/>
              <w:jc w:val="center"/>
              <w:rPr>
                <w:sz w:val="16"/>
                <w:szCs w:val="16"/>
                <w:lang w:bidi="ar-SA"/>
              </w:rPr>
            </w:pPr>
          </w:p>
          <w:p w14:paraId="71C7B484" w14:textId="77777777" w:rsidR="00BE2A50" w:rsidRDefault="00BE2A50" w:rsidP="00BE2A50">
            <w:pPr>
              <w:widowControl/>
              <w:autoSpaceDE/>
              <w:autoSpaceDN/>
              <w:ind w:left="0"/>
              <w:jc w:val="center"/>
              <w:rPr>
                <w:sz w:val="16"/>
                <w:szCs w:val="16"/>
                <w:lang w:bidi="ar-SA"/>
              </w:rPr>
            </w:pPr>
          </w:p>
          <w:p w14:paraId="0CEFC7A4" w14:textId="01DF6238" w:rsidR="00BE2A50" w:rsidRPr="00BE2A50" w:rsidRDefault="00BE2A50" w:rsidP="00BE2A50">
            <w:pPr>
              <w:widowControl/>
              <w:autoSpaceDE/>
              <w:autoSpaceDN/>
              <w:ind w:left="0"/>
              <w:jc w:val="center"/>
              <w:rPr>
                <w:sz w:val="16"/>
                <w:szCs w:val="16"/>
                <w:lang w:bidi="ar-SA"/>
              </w:rPr>
            </w:pPr>
            <w:r w:rsidRPr="00BE2A50">
              <w:rPr>
                <w:sz w:val="16"/>
                <w:szCs w:val="16"/>
                <w:lang w:bidi="ar-SA"/>
              </w:rPr>
              <w:t>EKONOMİK</w:t>
            </w:r>
          </w:p>
        </w:tc>
        <w:tc>
          <w:tcPr>
            <w:tcW w:w="1423" w:type="dxa"/>
            <w:vMerge w:val="restart"/>
            <w:hideMark/>
          </w:tcPr>
          <w:p w14:paraId="447F2267"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667AE20"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65CA9473" w14:textId="17E34F58"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2023 GERÇEKLEŞME TOPLAMI</w:t>
            </w:r>
          </w:p>
        </w:tc>
        <w:tc>
          <w:tcPr>
            <w:tcW w:w="1132" w:type="dxa"/>
            <w:vMerge w:val="restart"/>
            <w:hideMark/>
          </w:tcPr>
          <w:p w14:paraId="506A9901"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77EB7C45"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7ADF09F" w14:textId="49D127AA"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2024 BAŞLANGIÇ ÖDENEĞİ</w:t>
            </w:r>
          </w:p>
        </w:tc>
        <w:tc>
          <w:tcPr>
            <w:tcW w:w="1856" w:type="dxa"/>
            <w:gridSpan w:val="2"/>
            <w:hideMark/>
          </w:tcPr>
          <w:p w14:paraId="0F8D5C0D"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A912BF8"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56F4CC5E" w14:textId="261624DE"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OCAK-HAZİRAN                               GERÇEKLEŞME TOPLAMI</w:t>
            </w:r>
          </w:p>
        </w:tc>
        <w:tc>
          <w:tcPr>
            <w:tcW w:w="730" w:type="dxa"/>
            <w:vMerge w:val="restart"/>
            <w:hideMark/>
          </w:tcPr>
          <w:p w14:paraId="11257307"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72C670D2"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08510C5E" w14:textId="6DA87612"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ARTIŞ ORANI *           (%)</w:t>
            </w:r>
          </w:p>
        </w:tc>
        <w:tc>
          <w:tcPr>
            <w:tcW w:w="1048" w:type="dxa"/>
            <w:gridSpan w:val="2"/>
            <w:hideMark/>
          </w:tcPr>
          <w:p w14:paraId="285419F0" w14:textId="77777777"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OCAK-HAZİRAN                               GERÇEK. ORANI ** (%)</w:t>
            </w:r>
          </w:p>
        </w:tc>
        <w:tc>
          <w:tcPr>
            <w:tcW w:w="1569" w:type="dxa"/>
            <w:vMerge w:val="restart"/>
            <w:hideMark/>
          </w:tcPr>
          <w:p w14:paraId="1527278D"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2C5D47B7" w14:textId="77777777" w:rsid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p>
          <w:p w14:paraId="3D73D0F9" w14:textId="0E45F1E3" w:rsidR="00BE2A50" w:rsidRPr="00BE2A50" w:rsidRDefault="00BE2A50" w:rsidP="00BE2A50">
            <w:pPr>
              <w:widowControl/>
              <w:autoSpaceDE/>
              <w:autoSpaceDN/>
              <w:ind w:left="0"/>
              <w:jc w:val="center"/>
              <w:cnfStyle w:val="100000000000" w:firstRow="1" w:lastRow="0" w:firstColumn="0" w:lastColumn="0" w:oddVBand="0" w:evenVBand="0" w:oddHBand="0" w:evenHBand="0" w:firstRowFirstColumn="0" w:firstRowLastColumn="0" w:lastRowFirstColumn="0" w:lastRowLastColumn="0"/>
              <w:rPr>
                <w:sz w:val="16"/>
                <w:szCs w:val="16"/>
                <w:lang w:bidi="ar-SA"/>
              </w:rPr>
            </w:pPr>
            <w:r w:rsidRPr="00BE2A50">
              <w:rPr>
                <w:sz w:val="16"/>
                <w:szCs w:val="16"/>
                <w:lang w:bidi="ar-SA"/>
              </w:rPr>
              <w:t>2024 YILSONU GERÇEKLEŞME TAHMİNİ</w:t>
            </w:r>
          </w:p>
        </w:tc>
      </w:tr>
      <w:tr w:rsidR="00BE2A50" w:rsidRPr="00BE2A50" w14:paraId="08998516" w14:textId="77777777" w:rsidTr="00E1147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307" w:type="dxa"/>
            <w:vMerge/>
            <w:hideMark/>
          </w:tcPr>
          <w:p w14:paraId="5D961818" w14:textId="77777777" w:rsidR="00BE2A50" w:rsidRPr="00BE2A50" w:rsidRDefault="00BE2A50" w:rsidP="00BE2A50">
            <w:pPr>
              <w:widowControl/>
              <w:autoSpaceDE/>
              <w:autoSpaceDN/>
              <w:ind w:left="0"/>
              <w:rPr>
                <w:sz w:val="16"/>
                <w:szCs w:val="16"/>
                <w:lang w:bidi="ar-SA"/>
              </w:rPr>
            </w:pPr>
          </w:p>
        </w:tc>
        <w:tc>
          <w:tcPr>
            <w:tcW w:w="1423" w:type="dxa"/>
            <w:vMerge/>
            <w:hideMark/>
          </w:tcPr>
          <w:p w14:paraId="622728C2" w14:textId="77777777" w:rsidR="00BE2A50" w:rsidRPr="00BE2A50" w:rsidRDefault="00BE2A50" w:rsidP="00BE2A50">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1132" w:type="dxa"/>
            <w:vMerge/>
            <w:hideMark/>
          </w:tcPr>
          <w:p w14:paraId="135384BA" w14:textId="77777777" w:rsidR="00BE2A50" w:rsidRPr="00BE2A50" w:rsidRDefault="00BE2A50" w:rsidP="00BE2A50">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870" w:type="dxa"/>
            <w:hideMark/>
          </w:tcPr>
          <w:p w14:paraId="06179CC7" w14:textId="77777777" w:rsidR="00BE2A50" w:rsidRPr="00BE2A50" w:rsidRDefault="00BE2A50" w:rsidP="00BE2A50">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BE2A50">
              <w:rPr>
                <w:b/>
                <w:bCs/>
                <w:sz w:val="16"/>
                <w:szCs w:val="16"/>
                <w:lang w:bidi="ar-SA"/>
              </w:rPr>
              <w:t>2023</w:t>
            </w:r>
          </w:p>
        </w:tc>
        <w:tc>
          <w:tcPr>
            <w:tcW w:w="986" w:type="dxa"/>
            <w:hideMark/>
          </w:tcPr>
          <w:p w14:paraId="52E64387" w14:textId="77777777" w:rsidR="00BE2A50" w:rsidRPr="00BE2A50" w:rsidRDefault="00BE2A50" w:rsidP="00BE2A50">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BE2A50">
              <w:rPr>
                <w:b/>
                <w:bCs/>
                <w:sz w:val="16"/>
                <w:szCs w:val="16"/>
                <w:lang w:bidi="ar-SA"/>
              </w:rPr>
              <w:t>2024</w:t>
            </w:r>
          </w:p>
        </w:tc>
        <w:tc>
          <w:tcPr>
            <w:tcW w:w="730" w:type="dxa"/>
            <w:vMerge/>
            <w:hideMark/>
          </w:tcPr>
          <w:p w14:paraId="66B96596" w14:textId="77777777" w:rsidR="00BE2A50" w:rsidRPr="00BE2A50" w:rsidRDefault="00BE2A50" w:rsidP="00BE2A50">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c>
          <w:tcPr>
            <w:tcW w:w="524" w:type="dxa"/>
            <w:hideMark/>
          </w:tcPr>
          <w:p w14:paraId="717B19A2" w14:textId="77777777" w:rsidR="00BE2A50" w:rsidRPr="00BE2A50" w:rsidRDefault="00BE2A50" w:rsidP="00BE2A50">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BE2A50">
              <w:rPr>
                <w:b/>
                <w:bCs/>
                <w:sz w:val="16"/>
                <w:szCs w:val="16"/>
                <w:lang w:bidi="ar-SA"/>
              </w:rPr>
              <w:t>2023</w:t>
            </w:r>
          </w:p>
        </w:tc>
        <w:tc>
          <w:tcPr>
            <w:tcW w:w="524" w:type="dxa"/>
            <w:hideMark/>
          </w:tcPr>
          <w:p w14:paraId="1A935C82" w14:textId="77777777" w:rsidR="00BE2A50" w:rsidRPr="00BE2A50" w:rsidRDefault="00BE2A50" w:rsidP="00BE2A50">
            <w:pPr>
              <w:widowControl/>
              <w:autoSpaceDE/>
              <w:autoSpaceDN/>
              <w:ind w:left="0"/>
              <w:jc w:val="center"/>
              <w:cnfStyle w:val="000000100000" w:firstRow="0" w:lastRow="0" w:firstColumn="0" w:lastColumn="0" w:oddVBand="0" w:evenVBand="0" w:oddHBand="1" w:evenHBand="0" w:firstRowFirstColumn="0" w:firstRowLastColumn="0" w:lastRowFirstColumn="0" w:lastRowLastColumn="0"/>
              <w:rPr>
                <w:b/>
                <w:bCs/>
                <w:sz w:val="16"/>
                <w:szCs w:val="16"/>
                <w:lang w:bidi="ar-SA"/>
              </w:rPr>
            </w:pPr>
            <w:r w:rsidRPr="00BE2A50">
              <w:rPr>
                <w:b/>
                <w:bCs/>
                <w:sz w:val="16"/>
                <w:szCs w:val="16"/>
                <w:lang w:bidi="ar-SA"/>
              </w:rPr>
              <w:t>2024</w:t>
            </w:r>
          </w:p>
        </w:tc>
        <w:tc>
          <w:tcPr>
            <w:tcW w:w="1569" w:type="dxa"/>
            <w:vMerge/>
            <w:hideMark/>
          </w:tcPr>
          <w:p w14:paraId="2250960F" w14:textId="77777777" w:rsidR="00BE2A50" w:rsidRPr="00BE2A50" w:rsidRDefault="00BE2A50" w:rsidP="00BE2A50">
            <w:pPr>
              <w:widowControl/>
              <w:autoSpaceDE/>
              <w:autoSpaceDN/>
              <w:ind w:left="0"/>
              <w:cnfStyle w:val="000000100000" w:firstRow="0" w:lastRow="0" w:firstColumn="0" w:lastColumn="0" w:oddVBand="0" w:evenVBand="0" w:oddHBand="1" w:evenHBand="0" w:firstRowFirstColumn="0" w:firstRowLastColumn="0" w:lastRowFirstColumn="0" w:lastRowLastColumn="0"/>
              <w:rPr>
                <w:b/>
                <w:bCs/>
                <w:sz w:val="16"/>
                <w:szCs w:val="16"/>
                <w:lang w:bidi="ar-SA"/>
              </w:rPr>
            </w:pPr>
          </w:p>
        </w:tc>
      </w:tr>
      <w:tr w:rsidR="00BE2A50" w:rsidRPr="00BE2A50" w14:paraId="327019B2" w14:textId="77777777" w:rsidTr="00737E87">
        <w:trPr>
          <w:trHeight w:val="417"/>
        </w:trPr>
        <w:tc>
          <w:tcPr>
            <w:cnfStyle w:val="001000000000" w:firstRow="0" w:lastRow="0" w:firstColumn="1" w:lastColumn="0" w:oddVBand="0" w:evenVBand="0" w:oddHBand="0" w:evenHBand="0" w:firstRowFirstColumn="0" w:firstRowLastColumn="0" w:lastRowFirstColumn="0" w:lastRowLastColumn="0"/>
            <w:tcW w:w="2307" w:type="dxa"/>
            <w:noWrap/>
            <w:hideMark/>
          </w:tcPr>
          <w:p w14:paraId="049342FC" w14:textId="6EBFC993" w:rsidR="00BE2A50" w:rsidRPr="00BE2A50" w:rsidRDefault="00BE2A50" w:rsidP="00BE2A50">
            <w:pPr>
              <w:widowControl/>
              <w:autoSpaceDE/>
              <w:autoSpaceDN/>
              <w:ind w:left="0"/>
              <w:rPr>
                <w:sz w:val="16"/>
                <w:szCs w:val="16"/>
                <w:lang w:bidi="ar-SA"/>
              </w:rPr>
            </w:pPr>
            <w:r w:rsidRPr="00BE2A50">
              <w:rPr>
                <w:sz w:val="16"/>
                <w:szCs w:val="16"/>
                <w:lang w:bidi="ar-SA"/>
              </w:rPr>
              <w:t>08 - Borç Verme</w:t>
            </w:r>
          </w:p>
        </w:tc>
        <w:tc>
          <w:tcPr>
            <w:tcW w:w="1423" w:type="dxa"/>
            <w:noWrap/>
            <w:hideMark/>
          </w:tcPr>
          <w:p w14:paraId="207D748C"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w:t>
            </w:r>
          </w:p>
        </w:tc>
        <w:tc>
          <w:tcPr>
            <w:tcW w:w="1132" w:type="dxa"/>
            <w:noWrap/>
            <w:hideMark/>
          </w:tcPr>
          <w:p w14:paraId="07ECDEC7"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w:t>
            </w:r>
          </w:p>
        </w:tc>
        <w:tc>
          <w:tcPr>
            <w:tcW w:w="870" w:type="dxa"/>
            <w:noWrap/>
            <w:hideMark/>
          </w:tcPr>
          <w:p w14:paraId="252B2973"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w:t>
            </w:r>
          </w:p>
        </w:tc>
        <w:tc>
          <w:tcPr>
            <w:tcW w:w="986" w:type="dxa"/>
            <w:noWrap/>
            <w:hideMark/>
          </w:tcPr>
          <w:p w14:paraId="03E1DA40"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247.950.000</w:t>
            </w:r>
          </w:p>
        </w:tc>
        <w:tc>
          <w:tcPr>
            <w:tcW w:w="730" w:type="dxa"/>
            <w:hideMark/>
          </w:tcPr>
          <w:p w14:paraId="0A7E88F1"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0,00</w:t>
            </w:r>
          </w:p>
        </w:tc>
        <w:tc>
          <w:tcPr>
            <w:tcW w:w="524" w:type="dxa"/>
            <w:hideMark/>
          </w:tcPr>
          <w:p w14:paraId="3358482A"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0,00</w:t>
            </w:r>
          </w:p>
        </w:tc>
        <w:tc>
          <w:tcPr>
            <w:tcW w:w="524" w:type="dxa"/>
            <w:hideMark/>
          </w:tcPr>
          <w:p w14:paraId="5CD53917"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0,00</w:t>
            </w:r>
          </w:p>
        </w:tc>
        <w:tc>
          <w:tcPr>
            <w:tcW w:w="1569" w:type="dxa"/>
            <w:noWrap/>
            <w:hideMark/>
          </w:tcPr>
          <w:p w14:paraId="7AFC0C48" w14:textId="77777777" w:rsidR="00BE2A50" w:rsidRPr="00BE2A50" w:rsidRDefault="00BE2A50" w:rsidP="00BE2A50">
            <w:pPr>
              <w:widowControl/>
              <w:autoSpaceDE/>
              <w:autoSpaceDN/>
              <w:ind w:left="0"/>
              <w:jc w:val="right"/>
              <w:cnfStyle w:val="000000000000" w:firstRow="0" w:lastRow="0" w:firstColumn="0" w:lastColumn="0" w:oddVBand="0" w:evenVBand="0" w:oddHBand="0" w:evenHBand="0" w:firstRowFirstColumn="0" w:firstRowLastColumn="0" w:lastRowFirstColumn="0" w:lastRowLastColumn="0"/>
              <w:rPr>
                <w:b/>
                <w:bCs/>
                <w:sz w:val="16"/>
                <w:szCs w:val="16"/>
                <w:lang w:bidi="ar-SA"/>
              </w:rPr>
            </w:pPr>
            <w:r w:rsidRPr="00BE2A50">
              <w:rPr>
                <w:b/>
                <w:bCs/>
                <w:sz w:val="16"/>
                <w:szCs w:val="16"/>
                <w:lang w:bidi="ar-SA"/>
              </w:rPr>
              <w:t>0</w:t>
            </w:r>
          </w:p>
        </w:tc>
      </w:tr>
      <w:tr w:rsidR="00BE2A50" w:rsidRPr="00BE2A50" w14:paraId="727E317B" w14:textId="77777777" w:rsidTr="00BE2A5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307" w:type="dxa"/>
            <w:hideMark/>
          </w:tcPr>
          <w:p w14:paraId="11969F1A" w14:textId="2AE49F06" w:rsidR="00BE2A50" w:rsidRPr="00BE2A50" w:rsidRDefault="00BE2A50" w:rsidP="00BE2A50">
            <w:pPr>
              <w:widowControl/>
              <w:autoSpaceDE/>
              <w:autoSpaceDN/>
              <w:ind w:left="0"/>
              <w:rPr>
                <w:sz w:val="16"/>
                <w:szCs w:val="16"/>
                <w:lang w:bidi="ar-SA"/>
              </w:rPr>
            </w:pPr>
            <w:r w:rsidRPr="00BE2A50">
              <w:rPr>
                <w:sz w:val="16"/>
                <w:szCs w:val="16"/>
                <w:lang w:bidi="ar-SA"/>
              </w:rPr>
              <w:t>08.01 - Yurtiçi Borç Verme</w:t>
            </w:r>
          </w:p>
        </w:tc>
        <w:tc>
          <w:tcPr>
            <w:tcW w:w="1423" w:type="dxa"/>
            <w:noWrap/>
            <w:hideMark/>
          </w:tcPr>
          <w:p w14:paraId="5A626F54"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w:t>
            </w:r>
          </w:p>
        </w:tc>
        <w:tc>
          <w:tcPr>
            <w:tcW w:w="1132" w:type="dxa"/>
            <w:noWrap/>
            <w:hideMark/>
          </w:tcPr>
          <w:p w14:paraId="0D55BCEA"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w:t>
            </w:r>
          </w:p>
        </w:tc>
        <w:tc>
          <w:tcPr>
            <w:tcW w:w="870" w:type="dxa"/>
            <w:noWrap/>
            <w:hideMark/>
          </w:tcPr>
          <w:p w14:paraId="2D3D16DB"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w:t>
            </w:r>
          </w:p>
        </w:tc>
        <w:tc>
          <w:tcPr>
            <w:tcW w:w="986" w:type="dxa"/>
            <w:noWrap/>
            <w:hideMark/>
          </w:tcPr>
          <w:p w14:paraId="1BA28BBB"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247.950.000</w:t>
            </w:r>
          </w:p>
        </w:tc>
        <w:tc>
          <w:tcPr>
            <w:tcW w:w="730" w:type="dxa"/>
            <w:hideMark/>
          </w:tcPr>
          <w:p w14:paraId="45D732F1"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0,00</w:t>
            </w:r>
          </w:p>
        </w:tc>
        <w:tc>
          <w:tcPr>
            <w:tcW w:w="524" w:type="dxa"/>
            <w:hideMark/>
          </w:tcPr>
          <w:p w14:paraId="6BCA0F41"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0,00</w:t>
            </w:r>
          </w:p>
        </w:tc>
        <w:tc>
          <w:tcPr>
            <w:tcW w:w="524" w:type="dxa"/>
            <w:hideMark/>
          </w:tcPr>
          <w:p w14:paraId="41B82A4C"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0,00</w:t>
            </w:r>
          </w:p>
        </w:tc>
        <w:tc>
          <w:tcPr>
            <w:tcW w:w="1569" w:type="dxa"/>
            <w:noWrap/>
            <w:hideMark/>
          </w:tcPr>
          <w:p w14:paraId="513B7ED9" w14:textId="77777777" w:rsidR="00BE2A50" w:rsidRPr="00BE2A50" w:rsidRDefault="00BE2A50" w:rsidP="00BE2A50">
            <w:pPr>
              <w:widowControl/>
              <w:autoSpaceDE/>
              <w:autoSpaceDN/>
              <w:ind w:left="0"/>
              <w:jc w:val="right"/>
              <w:cnfStyle w:val="000000100000" w:firstRow="0" w:lastRow="0" w:firstColumn="0" w:lastColumn="0" w:oddVBand="0" w:evenVBand="0" w:oddHBand="1" w:evenHBand="0" w:firstRowFirstColumn="0" w:firstRowLastColumn="0" w:lastRowFirstColumn="0" w:lastRowLastColumn="0"/>
              <w:rPr>
                <w:sz w:val="16"/>
                <w:szCs w:val="16"/>
                <w:lang w:bidi="ar-SA"/>
              </w:rPr>
            </w:pPr>
            <w:r w:rsidRPr="00BE2A50">
              <w:rPr>
                <w:sz w:val="16"/>
                <w:szCs w:val="16"/>
                <w:lang w:bidi="ar-SA"/>
              </w:rPr>
              <w:t>0</w:t>
            </w:r>
          </w:p>
        </w:tc>
      </w:tr>
    </w:tbl>
    <w:p w14:paraId="6B90F11A" w14:textId="77777777" w:rsidR="00BE2A50" w:rsidRPr="00BE2A50" w:rsidRDefault="00BE2A50" w:rsidP="00BE2A50"/>
    <w:p w14:paraId="1019E67A" w14:textId="77777777" w:rsidR="00D14EAD" w:rsidRDefault="00D14EAD" w:rsidP="003518BB">
      <w:pPr>
        <w:pStyle w:val="GvdeMetni"/>
        <w:rPr>
          <w:b/>
          <w:sz w:val="20"/>
        </w:rPr>
      </w:pPr>
    </w:p>
    <w:p w14:paraId="4CAB91F6" w14:textId="77777777" w:rsidR="00D14EAD" w:rsidRDefault="00D14EAD" w:rsidP="003518BB">
      <w:pPr>
        <w:pStyle w:val="GvdeMetni"/>
        <w:rPr>
          <w:b/>
          <w:sz w:val="20"/>
        </w:rPr>
      </w:pPr>
    </w:p>
    <w:p w14:paraId="6D0B7AAF" w14:textId="29B9A6A5" w:rsidR="00D14EAD" w:rsidRPr="004819C8" w:rsidRDefault="00D61580" w:rsidP="00D7554B">
      <w:pPr>
        <w:pStyle w:val="Balk1"/>
        <w:numPr>
          <w:ilvl w:val="0"/>
          <w:numId w:val="4"/>
        </w:numPr>
        <w:rPr>
          <w:color w:val="C00000"/>
          <w:sz w:val="26"/>
          <w:szCs w:val="26"/>
        </w:rPr>
      </w:pPr>
      <w:bookmarkStart w:id="28" w:name="_Toc202795458"/>
      <w:r>
        <w:rPr>
          <w:color w:val="FF0000"/>
          <w:sz w:val="26"/>
          <w:szCs w:val="26"/>
        </w:rPr>
        <w:t>2025</w:t>
      </w:r>
      <w:r w:rsidR="00576ED6" w:rsidRPr="001E0BAC">
        <w:rPr>
          <w:color w:val="FF0000"/>
          <w:sz w:val="26"/>
          <w:szCs w:val="26"/>
        </w:rPr>
        <w:t xml:space="preserve"> YILI OCAK-HAZİRAN</w:t>
      </w:r>
      <w:r w:rsidR="00643008" w:rsidRPr="001E0BAC">
        <w:rPr>
          <w:color w:val="FF0000"/>
          <w:sz w:val="26"/>
          <w:szCs w:val="26"/>
        </w:rPr>
        <w:t xml:space="preserve"> DÖNEMİNDE YÜRÜTÜLEN FAALİYETLER</w:t>
      </w:r>
      <w:bookmarkEnd w:id="28"/>
    </w:p>
    <w:p w14:paraId="6C6E7020" w14:textId="77777777" w:rsidR="00D14EAD" w:rsidRDefault="00D14EAD" w:rsidP="008433F7">
      <w:pPr>
        <w:pStyle w:val="GvdeMetni"/>
        <w:spacing w:before="8"/>
        <w:rPr>
          <w:b/>
          <w:sz w:val="22"/>
        </w:rPr>
      </w:pPr>
    </w:p>
    <w:p w14:paraId="76D368B9" w14:textId="3A0266AA" w:rsidR="004819C8" w:rsidRDefault="0051191C" w:rsidP="00D7554B">
      <w:pPr>
        <w:pStyle w:val="Balk3"/>
        <w:numPr>
          <w:ilvl w:val="0"/>
          <w:numId w:val="5"/>
        </w:numPr>
        <w:jc w:val="both"/>
        <w:rPr>
          <w:b/>
          <w:color w:val="000000" w:themeColor="text1"/>
        </w:rPr>
      </w:pPr>
      <w:bookmarkStart w:id="29" w:name="_Toc202795459"/>
      <w:r>
        <w:rPr>
          <w:b/>
          <w:color w:val="000000" w:themeColor="text1"/>
        </w:rPr>
        <w:t>Ailenin Korunması ve Güçlendirilmesi</w:t>
      </w:r>
      <w:bookmarkEnd w:id="29"/>
    </w:p>
    <w:p w14:paraId="705DDA42" w14:textId="77777777" w:rsidR="004819C8" w:rsidRPr="004819C8" w:rsidRDefault="004819C8" w:rsidP="008433F7">
      <w:pPr>
        <w:jc w:val="both"/>
      </w:pPr>
    </w:p>
    <w:p w14:paraId="267D9686" w14:textId="77777777" w:rsidR="00905E4F" w:rsidRPr="00905E4F" w:rsidRDefault="00905E4F" w:rsidP="00D7554B">
      <w:pPr>
        <w:pStyle w:val="ListeParagraf"/>
        <w:numPr>
          <w:ilvl w:val="0"/>
          <w:numId w:val="6"/>
        </w:numPr>
        <w:spacing w:before="0"/>
        <w:rPr>
          <w:rFonts w:asciiTheme="majorHAnsi" w:hAnsiTheme="majorHAnsi" w:cstheme="majorBidi"/>
          <w:b/>
          <w:color w:val="000000" w:themeColor="text1"/>
          <w:szCs w:val="24"/>
        </w:rPr>
      </w:pPr>
      <w:r w:rsidRPr="00905E4F">
        <w:rPr>
          <w:szCs w:val="24"/>
        </w:rPr>
        <w:t>Ocak-Haziran döneminde Aile ve Toplum Hizmetleri Genel Müdürlüğü tarafından yürütülen faaliyetler aşağıda yer almaktadır:</w:t>
      </w:r>
    </w:p>
    <w:p w14:paraId="3B0450B9" w14:textId="77777777" w:rsidR="00905E4F" w:rsidRPr="00905E4F" w:rsidRDefault="00905E4F" w:rsidP="00D7554B">
      <w:pPr>
        <w:pStyle w:val="ListeParagraf"/>
        <w:numPr>
          <w:ilvl w:val="0"/>
          <w:numId w:val="6"/>
        </w:numPr>
        <w:spacing w:before="0"/>
        <w:rPr>
          <w:rFonts w:asciiTheme="majorHAnsi" w:hAnsiTheme="majorHAnsi" w:cstheme="majorBidi"/>
          <w:b/>
          <w:color w:val="000000" w:themeColor="text1"/>
          <w:szCs w:val="24"/>
        </w:rPr>
      </w:pPr>
      <w:r w:rsidRPr="00905E4F">
        <w:rPr>
          <w:rFonts w:eastAsia="Calibri"/>
          <w:color w:val="212121"/>
          <w:szCs w:val="24"/>
        </w:rPr>
        <w:t>SHM’ler, 2828 sayılı Sosyal Hizmetler Kanununun 3 üncü maddesinin on beşinci bendinde; “ihtiyaç sahiplerinin tespit edilerek sosyal hizmet müdahalesinin ve takibinin gerçekleştirilmesinden, çocuk, genç, kadın, erkek, engelli, yaşlı bireylere ve ailelerine koruyucu, önleyici, destekleyici, geliştirici hizmetler ile rehberlik ve danışmanlık hizmetlerinin bir arada ve en kolay ulaşılabilir biçimde, gerektiğinde kamu kurum ve kuruluşları, yerel yönetimler, üniversiteler, sivil toplum kuruluşları ve gönüllüler ile işbirliği içinde sunulmasından ve bu hizmetlerin koordinasyonundan sorumlu gündüzlü sosyal hizmet kuruluşları” olarak tanımlanmıştır.</w:t>
      </w:r>
    </w:p>
    <w:p w14:paraId="2F998BF8" w14:textId="77777777" w:rsidR="00905E4F" w:rsidRPr="00905E4F" w:rsidRDefault="00905E4F" w:rsidP="00D7554B">
      <w:pPr>
        <w:pStyle w:val="ListeParagraf"/>
        <w:numPr>
          <w:ilvl w:val="0"/>
          <w:numId w:val="6"/>
        </w:numPr>
        <w:spacing w:before="0"/>
        <w:rPr>
          <w:rFonts w:asciiTheme="majorHAnsi" w:hAnsiTheme="majorHAnsi" w:cstheme="majorBidi"/>
          <w:b/>
          <w:color w:val="000000" w:themeColor="text1"/>
          <w:szCs w:val="24"/>
        </w:rPr>
      </w:pPr>
      <w:r w:rsidRPr="00905E4F">
        <w:rPr>
          <w:rFonts w:eastAsia="Calibri"/>
          <w:color w:val="212121"/>
          <w:szCs w:val="24"/>
        </w:rPr>
        <w:t xml:space="preserve">SHM’lerde; 09.02.2013 tarihli ve 28554 sayılı Resmi Gazete’de yayımlanan Sosyal Hizmet Merkezleri Yönetmeliği ve Bakanlığımızın bu hizmet alanlarına ilişkin mevzuatı uyarınca,  müracaat odaklı hizmetlerin yanı sıra arz odaklı, yerinde hizmet, bütüncül bir </w:t>
      </w:r>
      <w:r w:rsidRPr="00905E4F">
        <w:rPr>
          <w:rFonts w:eastAsia="Calibri"/>
          <w:color w:val="212121"/>
          <w:szCs w:val="24"/>
        </w:rPr>
        <w:lastRenderedPageBreak/>
        <w:t>yaklaşım ve izlenebilir bir sosyal hizmet anlayışıyla hizmet sunulması hedeflenmiştir. </w:t>
      </w:r>
    </w:p>
    <w:p w14:paraId="309B7CDD" w14:textId="77777777" w:rsidR="00905E4F" w:rsidRPr="00905E4F" w:rsidRDefault="00905E4F" w:rsidP="00D7554B">
      <w:pPr>
        <w:pStyle w:val="ListeParagraf"/>
        <w:numPr>
          <w:ilvl w:val="0"/>
          <w:numId w:val="6"/>
        </w:numPr>
        <w:spacing w:before="0"/>
        <w:rPr>
          <w:rFonts w:asciiTheme="majorHAnsi" w:hAnsiTheme="majorHAnsi" w:cstheme="majorBidi"/>
          <w:b/>
          <w:color w:val="000000" w:themeColor="text1"/>
          <w:szCs w:val="24"/>
        </w:rPr>
      </w:pPr>
      <w:r w:rsidRPr="00905E4F">
        <w:rPr>
          <w:szCs w:val="24"/>
        </w:rPr>
        <w:t>2024 yılında ülkemiz genelinde Haziran ayı sonu itibariyle 416 Sosyal Hizmet Merkezi hizmete açılmıştır.</w:t>
      </w:r>
    </w:p>
    <w:p w14:paraId="581206F8" w14:textId="77777777" w:rsidR="00905E4F" w:rsidRPr="00905E4F" w:rsidRDefault="00905E4F" w:rsidP="00D7554B">
      <w:pPr>
        <w:pStyle w:val="ListeParagraf"/>
        <w:widowControl/>
        <w:numPr>
          <w:ilvl w:val="0"/>
          <w:numId w:val="6"/>
        </w:numPr>
        <w:spacing w:before="0"/>
        <w:rPr>
          <w:rFonts w:ascii="Calibri" w:hAnsi="Calibri" w:cs="Calibri"/>
          <w:sz w:val="20"/>
          <w:lang w:bidi="ar-SA"/>
        </w:rPr>
      </w:pPr>
      <w:r w:rsidRPr="00905E4F">
        <w:rPr>
          <w:rFonts w:ascii="Calibri" w:hAnsi="Calibri" w:cs="Calibri"/>
        </w:rPr>
        <w:t>2017 yılından bu yana ASDEP kapsamında 7,6 milyon haneye ulaşılmıştır.</w:t>
      </w:r>
    </w:p>
    <w:p w14:paraId="46A24C62" w14:textId="77777777" w:rsidR="00905E4F" w:rsidRPr="00905E4F" w:rsidRDefault="00905E4F" w:rsidP="00D7554B">
      <w:pPr>
        <w:pStyle w:val="ListeParagraf"/>
        <w:numPr>
          <w:ilvl w:val="0"/>
          <w:numId w:val="7"/>
        </w:numPr>
        <w:spacing w:before="0"/>
        <w:rPr>
          <w:color w:val="000000" w:themeColor="text1"/>
          <w:szCs w:val="24"/>
        </w:rPr>
      </w:pPr>
      <w:r w:rsidRPr="00905E4F">
        <w:rPr>
          <w:bCs/>
          <w:iCs/>
          <w:szCs w:val="24"/>
        </w:rPr>
        <w:t>2022 yılında istihdam edilen 1.500 personel için Şubat ayında eğitim başlamıştır. Ancak 06.02.2023 tarihinde gerçekleşen Kahramanmaraş merkezli depremler nedeniyle söz konusu eğitim ertelenmiştir.</w:t>
      </w:r>
      <w:r w:rsidRPr="00905E4F">
        <w:rPr>
          <w:color w:val="FF0000"/>
          <w:szCs w:val="24"/>
          <w:lang w:bidi="ar-SA"/>
        </w:rPr>
        <w:t xml:space="preserve"> </w:t>
      </w:r>
    </w:p>
    <w:p w14:paraId="5B5921D8" w14:textId="77777777" w:rsidR="00905E4F" w:rsidRPr="00905E4F" w:rsidRDefault="00905E4F" w:rsidP="00D7554B">
      <w:pPr>
        <w:pStyle w:val="ListeParagraf"/>
        <w:numPr>
          <w:ilvl w:val="0"/>
          <w:numId w:val="7"/>
        </w:numPr>
        <w:spacing w:before="0"/>
        <w:rPr>
          <w:color w:val="000000" w:themeColor="text1"/>
          <w:szCs w:val="24"/>
        </w:rPr>
      </w:pPr>
      <w:r w:rsidRPr="00905E4F">
        <w:rPr>
          <w:szCs w:val="24"/>
          <w:lang w:bidi="ar-SA"/>
        </w:rPr>
        <w:t xml:space="preserve">Aile Eğitim Programı; Bakanlığımız tarafından aileyi koruyan, ailenin huzur ve refahını geliştirmeyi amaçlayan bir perspektifle, aile üyesi bireylerin çağın gerektirdiği temel aile yaşam becerilerine yönelik bilgi, beceri ve tutumları kapsamlı olarak edinebilmeleri için hazırlanmış bir yetişkin eğitim programıdır. Program; 5 Alan (eğitim ve iletişim, hukuk, iktisat, medya ve sağlık) altında 28 modülden oluşmaktadır. </w:t>
      </w:r>
    </w:p>
    <w:p w14:paraId="057437EF" w14:textId="77777777" w:rsidR="00905E4F" w:rsidRPr="00905E4F" w:rsidRDefault="00905E4F" w:rsidP="00D7554B">
      <w:pPr>
        <w:pStyle w:val="ListeParagraf"/>
        <w:numPr>
          <w:ilvl w:val="0"/>
          <w:numId w:val="7"/>
        </w:numPr>
        <w:spacing w:before="0"/>
        <w:rPr>
          <w:color w:val="000000" w:themeColor="text1"/>
          <w:szCs w:val="24"/>
        </w:rPr>
      </w:pPr>
      <w:r w:rsidRPr="00905E4F">
        <w:rPr>
          <w:szCs w:val="24"/>
        </w:rPr>
        <w:t>AEP kapsamında 2013 yılından bu yana 4,4 milyon kişiye ulaşılmıştır.</w:t>
      </w:r>
    </w:p>
    <w:p w14:paraId="569284D8" w14:textId="77777777" w:rsidR="00905E4F" w:rsidRPr="00905E4F" w:rsidRDefault="00905E4F" w:rsidP="00D7554B">
      <w:pPr>
        <w:pStyle w:val="ListeParagraf"/>
        <w:numPr>
          <w:ilvl w:val="0"/>
          <w:numId w:val="7"/>
        </w:numPr>
        <w:spacing w:before="0"/>
        <w:rPr>
          <w:color w:val="000000" w:themeColor="text1"/>
          <w:szCs w:val="24"/>
        </w:rPr>
      </w:pPr>
      <w:r w:rsidRPr="00905E4F">
        <w:rPr>
          <w:szCs w:val="24"/>
          <w:lang w:bidi="ar-SA"/>
        </w:rPr>
        <w:t>Aile Eğitim Programı kapsamında içerik güncelleme ve kurs programı geliştirme çalışmaları gerçekleştirilmiştir.</w:t>
      </w:r>
    </w:p>
    <w:p w14:paraId="4DFF3513" w14:textId="77777777" w:rsidR="00905E4F" w:rsidRPr="00905E4F" w:rsidRDefault="00905E4F" w:rsidP="00D7554B">
      <w:pPr>
        <w:pStyle w:val="ListeParagraf"/>
        <w:numPr>
          <w:ilvl w:val="0"/>
          <w:numId w:val="7"/>
        </w:numPr>
        <w:spacing w:before="0"/>
        <w:rPr>
          <w:color w:val="000000" w:themeColor="text1"/>
          <w:szCs w:val="24"/>
        </w:rPr>
      </w:pPr>
      <w:r w:rsidRPr="00905E4F">
        <w:rPr>
          <w:szCs w:val="24"/>
          <w:lang w:bidi="ar-SA"/>
        </w:rPr>
        <w:t xml:space="preserve">Yeni evlenecek gençlerin ekonomik, psikolojik ve sosyal açıdan sunulan desteklerle evliliklerinin daha sağlam temeller üzerine kurulması ve gençlerin evliliğe teşvik edilmesi amacıyla “Evlenecek Gençlerin Desteklenmesi Projesi” depremden etkilenen 5 ilde hayata geçirilmiştir. Projeyle, evlenecek olan çiftler 150.000 TL’lik kredi ile ekonomik açıdan, evlilik öncesi ve sonrasında sunulacak eğitim/danışmanlık hizmetleri ile psikolojik ve sosyal açıdan desteklenmektedir. </w:t>
      </w:r>
    </w:p>
    <w:p w14:paraId="52A3F53D" w14:textId="77777777" w:rsidR="00905E4F" w:rsidRPr="00905E4F" w:rsidRDefault="00905E4F" w:rsidP="00D7554B">
      <w:pPr>
        <w:pStyle w:val="ListeParagraf"/>
        <w:numPr>
          <w:ilvl w:val="0"/>
          <w:numId w:val="7"/>
        </w:numPr>
        <w:spacing w:before="0"/>
        <w:rPr>
          <w:szCs w:val="24"/>
        </w:rPr>
      </w:pPr>
      <w:r w:rsidRPr="00905E4F">
        <w:rPr>
          <w:szCs w:val="24"/>
          <w:lang w:bidi="ar-SA"/>
        </w:rPr>
        <w:t xml:space="preserve">Aile danışmanlığı hizmetinin kurumsal işleyişini kolaylaştırmak ve ihtisaslaşma sağlamak amacıyla Aile Danışmanlığı Hizmet Modeli Geliştirme Projesi’nin hazırlık çalışmaları yapılmıştır. </w:t>
      </w:r>
    </w:p>
    <w:p w14:paraId="77040F1B" w14:textId="77777777" w:rsidR="00905E4F" w:rsidRPr="00905E4F" w:rsidRDefault="00905E4F" w:rsidP="00D7554B">
      <w:pPr>
        <w:pStyle w:val="ListeParagraf"/>
        <w:numPr>
          <w:ilvl w:val="0"/>
          <w:numId w:val="7"/>
        </w:numPr>
        <w:spacing w:after="200" w:line="276" w:lineRule="auto"/>
        <w:contextualSpacing/>
        <w:rPr>
          <w:sz w:val="22"/>
          <w:lang w:bidi="ar-SA"/>
        </w:rPr>
      </w:pPr>
      <w:r w:rsidRPr="00905E4F">
        <w:rPr>
          <w:szCs w:val="24"/>
        </w:rPr>
        <w:t>Bağımlılıkla mücadele konusunda farkındalık eğitimleri kapsamında 2024 yılından bu yana 1,5 milyon kişiye eğitim verilmiştir.</w:t>
      </w:r>
    </w:p>
    <w:p w14:paraId="71C478DD" w14:textId="77777777" w:rsidR="00905E4F" w:rsidRPr="00905E4F" w:rsidRDefault="00905E4F" w:rsidP="00D7554B">
      <w:pPr>
        <w:pStyle w:val="ListeParagraf"/>
        <w:numPr>
          <w:ilvl w:val="0"/>
          <w:numId w:val="7"/>
        </w:numPr>
        <w:spacing w:before="0"/>
        <w:rPr>
          <w:color w:val="000000" w:themeColor="text1"/>
          <w:szCs w:val="24"/>
        </w:rPr>
      </w:pPr>
      <w:r w:rsidRPr="00905E4F">
        <w:rPr>
          <w:szCs w:val="24"/>
        </w:rPr>
        <w:t>Sosyal Uyum Süreci Danışmanlığı kapsamında bağımlıların tedavi ve rehabilitasyon sonrası toplum uyumlarını artırmaya ve madde kullanmaya yeniden başlamayı önlemeye yönelik bir program olarak tasarlanmış olup bu program kapsamında gerekli yasal altyapı hazırlıkları tamamlanmış, sahada personelin kullanımına uygun standart formlar geliştirilmiş ve personele rehberlik etmesi amacıyla bir kılavuz hazırlanmıştır.</w:t>
      </w:r>
    </w:p>
    <w:p w14:paraId="195DB272" w14:textId="77777777" w:rsidR="00905E4F" w:rsidRPr="00905E4F" w:rsidRDefault="00905E4F" w:rsidP="00D7554B">
      <w:pPr>
        <w:pStyle w:val="ListeParagraf"/>
        <w:numPr>
          <w:ilvl w:val="0"/>
          <w:numId w:val="7"/>
        </w:numPr>
        <w:spacing w:before="0"/>
        <w:rPr>
          <w:color w:val="000000" w:themeColor="text1"/>
          <w:szCs w:val="24"/>
        </w:rPr>
      </w:pPr>
      <w:r w:rsidRPr="00905E4F">
        <w:rPr>
          <w:szCs w:val="24"/>
        </w:rPr>
        <w:t xml:space="preserve">PSD Eğiticisi, PSD Eğitimini Alan Meslek Elemanları, afet ve travma alanında hizmet veren personelin baş edebilme ve dayanıklılık becerisini artırmaya yönelik olarak 04-08.03.2024 tarihlerinde Dünya Sağlık Örgütü işbirliğinde 25 personele yönelik eğitim düzenlenmiştir. </w:t>
      </w:r>
    </w:p>
    <w:p w14:paraId="3A937224" w14:textId="77777777" w:rsidR="00905E4F" w:rsidRPr="00905E4F" w:rsidRDefault="00905E4F" w:rsidP="00D7554B">
      <w:pPr>
        <w:pStyle w:val="ListeParagraf"/>
        <w:numPr>
          <w:ilvl w:val="0"/>
          <w:numId w:val="7"/>
        </w:numPr>
        <w:spacing w:before="0"/>
        <w:rPr>
          <w:color w:val="000000" w:themeColor="text1"/>
          <w:szCs w:val="24"/>
        </w:rPr>
      </w:pPr>
      <w:r w:rsidRPr="00905E4F">
        <w:rPr>
          <w:szCs w:val="24"/>
        </w:rPr>
        <w:t>27.02.2024-02.03.2024 tarihleri arasında Dünya Sağlık Örgütü işbirliğinde PSD Eğiticileri için düzenlenen</w:t>
      </w:r>
      <w:r w:rsidRPr="00905E4F">
        <w:rPr>
          <w:color w:val="548DD4" w:themeColor="text2" w:themeTint="99"/>
          <w:szCs w:val="24"/>
        </w:rPr>
        <w:t xml:space="preserve"> </w:t>
      </w:r>
      <w:r w:rsidRPr="00905E4F">
        <w:rPr>
          <w:szCs w:val="24"/>
        </w:rPr>
        <w:t>eğitim programına 29 personel katılmıştır</w:t>
      </w:r>
      <w:r w:rsidRPr="00905E4F">
        <w:rPr>
          <w:color w:val="548DD4" w:themeColor="text2" w:themeTint="99"/>
          <w:szCs w:val="24"/>
        </w:rPr>
        <w:t>.</w:t>
      </w:r>
    </w:p>
    <w:p w14:paraId="458EA7CB" w14:textId="77777777" w:rsidR="00905E4F" w:rsidRPr="00905E4F" w:rsidRDefault="00905E4F" w:rsidP="00D7554B">
      <w:pPr>
        <w:pStyle w:val="ListeParagraf"/>
        <w:numPr>
          <w:ilvl w:val="0"/>
          <w:numId w:val="7"/>
        </w:numPr>
        <w:spacing w:before="0"/>
        <w:rPr>
          <w:color w:val="000000" w:themeColor="text1"/>
          <w:szCs w:val="24"/>
        </w:rPr>
      </w:pPr>
      <w:r w:rsidRPr="00905E4F">
        <w:rPr>
          <w:szCs w:val="24"/>
        </w:rPr>
        <w:t xml:space="preserve">01.03.2024 tarihinde Ankara’da Dünya Sağlık Örgütü işbirliğinde 100 meslek elemanı personeline psikolojik ilk yardım eğitimi verilmiştir. </w:t>
      </w:r>
    </w:p>
    <w:p w14:paraId="0CC7F2FC" w14:textId="77777777" w:rsidR="00905E4F" w:rsidRPr="00905E4F" w:rsidRDefault="00905E4F" w:rsidP="00D7554B">
      <w:pPr>
        <w:pStyle w:val="ListeParagraf"/>
        <w:numPr>
          <w:ilvl w:val="0"/>
          <w:numId w:val="7"/>
        </w:numPr>
        <w:spacing w:before="0" w:line="276" w:lineRule="auto"/>
        <w:rPr>
          <w:color w:val="000000" w:themeColor="text1"/>
          <w:szCs w:val="24"/>
        </w:rPr>
      </w:pPr>
      <w:r w:rsidRPr="00905E4F">
        <w:rPr>
          <w:szCs w:val="24"/>
        </w:rPr>
        <w:t xml:space="preserve">Psikoloji ve PDR mezunu taşra meslek elemanlarımız için, düzenlenen Sorun Yönetimi ve Fazlası Uygulama Eğitimi Dünya Sağlık Örgütü işbirliğinde 26.02.2024 ile 01.03.2024 tarihleri arasında 25 personelin katılımıyla gerçekleşmiştir. </w:t>
      </w:r>
    </w:p>
    <w:p w14:paraId="6DC17806" w14:textId="77777777" w:rsidR="00905E4F" w:rsidRPr="00905E4F" w:rsidRDefault="00905E4F" w:rsidP="00D7554B">
      <w:pPr>
        <w:pStyle w:val="ListeParagraf"/>
        <w:widowControl/>
        <w:numPr>
          <w:ilvl w:val="0"/>
          <w:numId w:val="7"/>
        </w:numPr>
        <w:autoSpaceDE/>
        <w:spacing w:before="0" w:line="276" w:lineRule="auto"/>
        <w:contextualSpacing/>
        <w:rPr>
          <w:rFonts w:ascii="Calibri" w:hAnsi="Calibri" w:cs="Calibri"/>
          <w:sz w:val="20"/>
          <w:lang w:bidi="ar-SA"/>
        </w:rPr>
      </w:pPr>
      <w:r w:rsidRPr="00905E4F">
        <w:rPr>
          <w:rFonts w:ascii="Calibri" w:hAnsi="Calibri" w:cs="Calibri"/>
        </w:rPr>
        <w:t xml:space="preserve">Türk Devletleri Teşkilatı 1. Sosyal Politika Bakanlar Toplantısı 16-17 Mayıs 2024 tarihlerinde gerçekleştirilmiştir. </w:t>
      </w:r>
    </w:p>
    <w:p w14:paraId="38AC4352" w14:textId="77777777" w:rsidR="00777A62" w:rsidRPr="00777A62" w:rsidRDefault="00905E4F" w:rsidP="00D7554B">
      <w:pPr>
        <w:pStyle w:val="ListeParagraf"/>
        <w:widowControl/>
        <w:numPr>
          <w:ilvl w:val="0"/>
          <w:numId w:val="7"/>
        </w:numPr>
        <w:autoSpaceDE/>
        <w:spacing w:before="0" w:line="276" w:lineRule="auto"/>
        <w:contextualSpacing/>
        <w:rPr>
          <w:rFonts w:ascii="Calibri" w:eastAsiaTheme="minorHAnsi" w:hAnsi="Calibri" w:cs="Calibri"/>
          <w:szCs w:val="24"/>
          <w:lang w:bidi="ar-SA"/>
        </w:rPr>
      </w:pPr>
      <w:r w:rsidRPr="00905E4F">
        <w:rPr>
          <w:szCs w:val="24"/>
        </w:rPr>
        <w:t xml:space="preserve"> </w:t>
      </w:r>
      <w:r w:rsidRPr="00905E4F">
        <w:rPr>
          <w:rFonts w:ascii="Calibri" w:hAnsi="Calibri" w:cs="Calibri"/>
        </w:rPr>
        <w:t xml:space="preserve">Macaristan ve Türkiye’de Aile Yapısının Güçlendirilmesine Yönelik Özgün Yaklaşımlar Paneli 7 Mayıs 2024 tarihinde gerçekleştirilmiştir. </w:t>
      </w:r>
    </w:p>
    <w:p w14:paraId="5AF6E129" w14:textId="38DC3AE0" w:rsidR="00D62A30" w:rsidRPr="00777A62" w:rsidRDefault="00905E4F" w:rsidP="00D7554B">
      <w:pPr>
        <w:pStyle w:val="ListeParagraf"/>
        <w:widowControl/>
        <w:numPr>
          <w:ilvl w:val="0"/>
          <w:numId w:val="7"/>
        </w:numPr>
        <w:autoSpaceDE/>
        <w:spacing w:before="0" w:line="276" w:lineRule="auto"/>
        <w:contextualSpacing/>
        <w:rPr>
          <w:rFonts w:ascii="Calibri" w:eastAsiaTheme="minorHAnsi" w:hAnsi="Calibri" w:cs="Calibri"/>
          <w:szCs w:val="24"/>
          <w:lang w:bidi="ar-SA"/>
        </w:rPr>
      </w:pPr>
      <w:r w:rsidRPr="00777A62">
        <w:rPr>
          <w:szCs w:val="24"/>
        </w:rPr>
        <w:lastRenderedPageBreak/>
        <w:t xml:space="preserve">Genel Müdürlüğümüz yatırım programında “etüt/proje/inşaat” karakteristiğinde 55 adet proje yer almaktadır. 2024 yılı 06.5 bütçe kalemine </w:t>
      </w:r>
      <w:r w:rsidRPr="00777A62">
        <w:rPr>
          <w:color w:val="000000" w:themeColor="text1"/>
          <w:szCs w:val="24"/>
        </w:rPr>
        <w:t xml:space="preserve">701.000.000,00 </w:t>
      </w:r>
      <w:r w:rsidRPr="00777A62">
        <w:rPr>
          <w:szCs w:val="24"/>
        </w:rPr>
        <w:t xml:space="preserve">-TL ödenek ayrılmış olup Haziran sonu itibariyle </w:t>
      </w:r>
      <w:r w:rsidRPr="00777A62">
        <w:rPr>
          <w:color w:val="000000" w:themeColor="text1"/>
          <w:szCs w:val="24"/>
        </w:rPr>
        <w:t>80.695.750,00</w:t>
      </w:r>
      <w:r w:rsidRPr="00777A62">
        <w:rPr>
          <w:szCs w:val="24"/>
        </w:rPr>
        <w:t>-TL harcama yapılmıştır.</w:t>
      </w:r>
    </w:p>
    <w:p w14:paraId="73CB6981" w14:textId="77777777" w:rsidR="00777A62" w:rsidRPr="00777A62" w:rsidRDefault="00777A62" w:rsidP="00777A62">
      <w:pPr>
        <w:pStyle w:val="ListeParagraf"/>
        <w:widowControl/>
        <w:autoSpaceDE/>
        <w:spacing w:before="0" w:line="276" w:lineRule="auto"/>
        <w:ind w:left="720" w:firstLine="0"/>
        <w:contextualSpacing/>
        <w:rPr>
          <w:rFonts w:ascii="Calibri" w:eastAsiaTheme="minorHAnsi" w:hAnsi="Calibri" w:cs="Calibri"/>
          <w:szCs w:val="24"/>
          <w:lang w:bidi="ar-SA"/>
        </w:rPr>
      </w:pPr>
    </w:p>
    <w:p w14:paraId="520DBC34" w14:textId="69B88CD7" w:rsidR="007F420D" w:rsidRPr="00707E50" w:rsidRDefault="0051191C" w:rsidP="00D7554B">
      <w:pPr>
        <w:pStyle w:val="Balk3"/>
        <w:numPr>
          <w:ilvl w:val="0"/>
          <w:numId w:val="5"/>
        </w:numPr>
        <w:jc w:val="both"/>
        <w:rPr>
          <w:rFonts w:ascii="Times New Roman" w:hAnsi="Times New Roman" w:cs="Times New Roman"/>
          <w:b/>
          <w:color w:val="000000" w:themeColor="text1"/>
        </w:rPr>
      </w:pPr>
      <w:bookmarkStart w:id="30" w:name="_Toc202795460"/>
      <w:r>
        <w:rPr>
          <w:rStyle w:val="Balk2Char"/>
          <w:rFonts w:ascii="Times New Roman" w:hAnsi="Times New Roman" w:cs="Times New Roman"/>
          <w:b/>
          <w:color w:val="000000" w:themeColor="text1"/>
          <w:sz w:val="24"/>
          <w:szCs w:val="24"/>
        </w:rPr>
        <w:t>Çocukların Korunması ve Gelişiminin Sağlanması</w:t>
      </w:r>
      <w:bookmarkEnd w:id="30"/>
    </w:p>
    <w:p w14:paraId="5554847A" w14:textId="77777777" w:rsidR="00707E50" w:rsidRDefault="007F420D" w:rsidP="008433F7">
      <w:pPr>
        <w:jc w:val="both"/>
        <w:rPr>
          <w:rFonts w:eastAsia="Calibri"/>
          <w:b/>
        </w:rPr>
      </w:pPr>
      <w:r>
        <w:rPr>
          <w:rFonts w:eastAsia="Calibri"/>
          <w:b/>
        </w:rPr>
        <w:tab/>
      </w:r>
    </w:p>
    <w:p w14:paraId="161996CB" w14:textId="77777777" w:rsidR="00777A62" w:rsidRPr="00357550" w:rsidRDefault="00777A62" w:rsidP="00777A62">
      <w:pPr>
        <w:pStyle w:val="ListeParagraf"/>
        <w:numPr>
          <w:ilvl w:val="0"/>
          <w:numId w:val="1"/>
        </w:numPr>
        <w:tabs>
          <w:tab w:val="left" w:pos="679"/>
        </w:tabs>
        <w:spacing w:before="0"/>
        <w:rPr>
          <w:szCs w:val="24"/>
        </w:rPr>
      </w:pPr>
      <w:r w:rsidRPr="00357550">
        <w:rPr>
          <w:szCs w:val="24"/>
        </w:rPr>
        <w:t xml:space="preserve">Koruyucu aile hizmetinin yürütülmesi çerçevesinde koruyucu ailelere çocukların bakım, barınma, eğitim, sağlık ve diğer ihtiyaçlarının teminine karşılık olarak 642.359.545 TL ödeme yapılması sağlanmıştır. 2024 yılı Haziran sonu itibariyle 8.588 koruyucu aile yanında 10.268 çocuğun bakımı sağlanmaktadır. </w:t>
      </w:r>
    </w:p>
    <w:p w14:paraId="6EBAB87E" w14:textId="77777777" w:rsidR="00777A62" w:rsidRPr="00357550" w:rsidRDefault="00777A62" w:rsidP="00777A62">
      <w:pPr>
        <w:pStyle w:val="ListeParagraf"/>
        <w:numPr>
          <w:ilvl w:val="0"/>
          <w:numId w:val="1"/>
        </w:numPr>
        <w:tabs>
          <w:tab w:val="left" w:pos="679"/>
        </w:tabs>
        <w:spacing w:before="0"/>
        <w:rPr>
          <w:szCs w:val="24"/>
        </w:rPr>
      </w:pPr>
      <w:r w:rsidRPr="00357550">
        <w:rPr>
          <w:szCs w:val="24"/>
        </w:rPr>
        <w:t>2024 yılı Haziran sonu itibariyle 171.895 kişi SED Hizmetinden yararlandırılmıştır. 2024 yılı Ocak-Haziran döneminde toplam 5.287.894.961 TL ödenek kullanılmıştır.</w:t>
      </w:r>
      <w:r w:rsidRPr="00357550">
        <w:rPr>
          <w:rFonts w:eastAsia="Calibri"/>
          <w:szCs w:val="24"/>
        </w:rPr>
        <w:tab/>
      </w:r>
    </w:p>
    <w:p w14:paraId="0C44B64F" w14:textId="77777777" w:rsidR="00777A62" w:rsidRPr="00357550" w:rsidRDefault="00777A62" w:rsidP="00777A62">
      <w:pPr>
        <w:pStyle w:val="ListeParagraf"/>
        <w:numPr>
          <w:ilvl w:val="0"/>
          <w:numId w:val="1"/>
        </w:numPr>
        <w:spacing w:before="0"/>
        <w:rPr>
          <w:rFonts w:eastAsia="Calibri"/>
          <w:szCs w:val="24"/>
        </w:rPr>
      </w:pPr>
      <w:r w:rsidRPr="00357550">
        <w:rPr>
          <w:szCs w:val="24"/>
        </w:rPr>
        <w:t>2024 yılı Ocak-Haziran döneminde toplam 285 çocuk evlat edinme hizmetinden yararlanmak üzere aile yanına</w:t>
      </w:r>
      <w:r w:rsidRPr="00357550">
        <w:rPr>
          <w:spacing w:val="5"/>
          <w:szCs w:val="24"/>
        </w:rPr>
        <w:t xml:space="preserve"> </w:t>
      </w:r>
      <w:r w:rsidRPr="00357550">
        <w:rPr>
          <w:szCs w:val="24"/>
        </w:rPr>
        <w:t>yerleştirilmiştir.</w:t>
      </w:r>
    </w:p>
    <w:p w14:paraId="4312A3FB" w14:textId="77777777" w:rsidR="00777A62" w:rsidRPr="00357550" w:rsidRDefault="00777A62" w:rsidP="00777A62">
      <w:pPr>
        <w:pStyle w:val="ListeParagraf"/>
        <w:numPr>
          <w:ilvl w:val="0"/>
          <w:numId w:val="1"/>
        </w:numPr>
        <w:spacing w:before="0"/>
        <w:rPr>
          <w:szCs w:val="24"/>
        </w:rPr>
      </w:pPr>
      <w:r w:rsidRPr="00357550">
        <w:rPr>
          <w:szCs w:val="24"/>
        </w:rPr>
        <w:t>2024 Yılı Ocak-Haziran döneminde ev tipi bakım kuruluşlarında (Çocuk Evleri)  2.337.727.172TL ödenek kullanılmıştır. Aynı dönemde Çocuk Evleri Sitesi ve İhtisaslaştırılmış Çocuk Evleri Sitesi 4.256.845.496TL (Bağışlar dahil) ödenek kullanılmıştır.</w:t>
      </w:r>
    </w:p>
    <w:p w14:paraId="3D299F43" w14:textId="77777777" w:rsidR="00777A62" w:rsidRPr="00357550" w:rsidRDefault="00777A62" w:rsidP="00777A62">
      <w:pPr>
        <w:pStyle w:val="ListeParagraf"/>
        <w:numPr>
          <w:ilvl w:val="0"/>
          <w:numId w:val="1"/>
        </w:numPr>
        <w:spacing w:before="0"/>
        <w:rPr>
          <w:szCs w:val="24"/>
        </w:rPr>
      </w:pPr>
      <w:r w:rsidRPr="00357550">
        <w:rPr>
          <w:szCs w:val="24"/>
        </w:rPr>
        <w:t>2024 yılı Ocak-Haziran döneminde Şanlıurfa Çocuk Evleri Sitesi hizmet vermeye başlamıştır.</w:t>
      </w:r>
    </w:p>
    <w:p w14:paraId="00CFA755" w14:textId="77777777" w:rsidR="00777A62" w:rsidRPr="00357550" w:rsidRDefault="00777A62" w:rsidP="00777A62">
      <w:pPr>
        <w:pStyle w:val="AklamaMetni"/>
        <w:numPr>
          <w:ilvl w:val="0"/>
          <w:numId w:val="1"/>
        </w:numPr>
        <w:rPr>
          <w:sz w:val="24"/>
          <w:szCs w:val="24"/>
        </w:rPr>
      </w:pPr>
      <w:r w:rsidRPr="00357550">
        <w:rPr>
          <w:sz w:val="24"/>
          <w:szCs w:val="24"/>
        </w:rPr>
        <w:t>2024 yılı Ocak-Haziran döneminde Kayseri ilinde Mimar Sinan Çocuk Evleri hizmete açılmıştır.</w:t>
      </w:r>
    </w:p>
    <w:p w14:paraId="39532120" w14:textId="77777777" w:rsidR="00777A62" w:rsidRPr="00357550" w:rsidRDefault="00777A62" w:rsidP="00777A62">
      <w:pPr>
        <w:pStyle w:val="ListeParagraf"/>
        <w:numPr>
          <w:ilvl w:val="0"/>
          <w:numId w:val="1"/>
        </w:numPr>
        <w:spacing w:before="0"/>
        <w:rPr>
          <w:szCs w:val="24"/>
        </w:rPr>
      </w:pPr>
      <w:r w:rsidRPr="00357550">
        <w:rPr>
          <w:szCs w:val="24"/>
        </w:rPr>
        <w:t>2024 yılı Ocak-Haziran döneminde Ankara Ayaş Çocuk Evleri Sitesine bağlı olarak Ukraynalı çocuk ve refakatçilerine hizmet vermek üzere Ek Hizmet Birimi açılmıştır.</w:t>
      </w:r>
    </w:p>
    <w:p w14:paraId="452A99C6" w14:textId="77777777" w:rsidR="00777A62" w:rsidRPr="00357550" w:rsidRDefault="00777A62" w:rsidP="00777A62">
      <w:pPr>
        <w:pStyle w:val="ListeParagraf"/>
        <w:numPr>
          <w:ilvl w:val="0"/>
          <w:numId w:val="1"/>
        </w:numPr>
        <w:spacing w:before="0"/>
        <w:rPr>
          <w:szCs w:val="24"/>
        </w:rPr>
      </w:pPr>
      <w:r w:rsidRPr="00357550">
        <w:rPr>
          <w:szCs w:val="24"/>
        </w:rPr>
        <w:t>2024 yılı Mayıs ayı 1.Merkezi Yerleştirme Döneminde 545 gencin kamu kurum ve kuruluşlarına yerleştirilmesi gerçekleştirilmiştir.</w:t>
      </w:r>
    </w:p>
    <w:p w14:paraId="0E5A1B5F" w14:textId="77777777" w:rsidR="00777A62" w:rsidRPr="00357550" w:rsidRDefault="00777A62" w:rsidP="00777A62">
      <w:pPr>
        <w:pStyle w:val="ListeParagraf"/>
        <w:numPr>
          <w:ilvl w:val="0"/>
          <w:numId w:val="1"/>
        </w:numPr>
        <w:spacing w:before="0"/>
        <w:rPr>
          <w:szCs w:val="24"/>
        </w:rPr>
      </w:pPr>
      <w:r w:rsidRPr="00357550">
        <w:rPr>
          <w:szCs w:val="24"/>
        </w:rPr>
        <w:t>SED hizmetinin etkinliğini artırmak, ailelerde çocuk adına bir farkındalık oluşturmak, çocuklara okul dışı zamanlarını kaliteli ve verimli kullanabilecekleri ortam ve imkânlar sunmak amaçlarıyla oluşturulan proje, 81 ASH İl Müdürlüğünce yürütülmektedir. 2024 yılı Ocak-Aralık dönemi için tahsis edilen bütçe 10.000.000 TL olup 2024 Ocak-Haziran döneminde 1.061.513,88 TL harcama yapılmıştır. Okul Destek Projesi ile 2024 Haziran ayı itibariyle 39.718 çocuğun sosyal, kültürel, sportif ve akademik faaliyetlerden faydalanması sağlanmıştır.</w:t>
      </w:r>
    </w:p>
    <w:p w14:paraId="31D8C834" w14:textId="77777777" w:rsidR="00777A62" w:rsidRPr="00357550" w:rsidRDefault="00777A62" w:rsidP="00777A62">
      <w:pPr>
        <w:pStyle w:val="ListeParagraf"/>
        <w:numPr>
          <w:ilvl w:val="0"/>
          <w:numId w:val="1"/>
        </w:numPr>
        <w:spacing w:before="0"/>
        <w:rPr>
          <w:szCs w:val="24"/>
        </w:rPr>
      </w:pPr>
      <w:r w:rsidRPr="00357550">
        <w:rPr>
          <w:szCs w:val="24"/>
        </w:rPr>
        <w:t>Çocukların okul öncesi dönemde gelişimlerini desteklemek; 0-6 yaş grubundaki çocukların bakımlarını gerçekleştirmek, bu çocuklara temel değer ve alışkanlıkları kazandırmak amacıyla Bakanlığımızdan açılış izni alarak faaliyet gösteren özel kreş ve gündüz bakımevleri hizmet vermektedir. Özel Kreş ve Gündüz Bakımevleri ile Özel Çocuk Kulüpleri Kuruluş ve İşleyiş Esasları Hakkında Yönetmelik hükümleri doğrultusunda, gerçek kişiler ve özel hukuk tüzel kişilerce açılması talep edilen özel kreş ve gündüz bakımevleri ve özel çocuk kulüplerinin açılış, işleyiş ve denetim işlemleri Bakanlığımızca gerçekleştirilmektedir. Özel çocuk kulüpleri, ilkokul ve ortaokul eğitimine devam eden çocuklara hizmet veren, çocukların ilgi ve yetenekleri doğrultusunda sosyal, kültürel ve sportif etkinlikler düzenlenen kuruluşlardır. 2024 yılı Haziran ayı sonu itibariyle Bakanlığımızdan açılış izni alarak faaliyet gösteren toplam 2.256 özel kreş ve gündüz bakımevi ile çocuk kulübünde 91.268 çocuk hizmet almaktadır.</w:t>
      </w:r>
    </w:p>
    <w:p w14:paraId="648551AC" w14:textId="77777777" w:rsidR="00777A62" w:rsidRPr="00357550" w:rsidRDefault="00777A62" w:rsidP="00777A62">
      <w:pPr>
        <w:pStyle w:val="ListeParagraf"/>
        <w:numPr>
          <w:ilvl w:val="0"/>
          <w:numId w:val="1"/>
        </w:numPr>
        <w:spacing w:before="0"/>
        <w:rPr>
          <w:szCs w:val="24"/>
        </w:rPr>
      </w:pPr>
      <w:r w:rsidRPr="00357550">
        <w:rPr>
          <w:szCs w:val="24"/>
        </w:rPr>
        <w:t xml:space="preserve">Ücretsiz Bakım Hizmeti: Koruyucu ve önleyici bir hizmet modeli olarak geliştirilen Ücretsiz Bakım Hizmeti kapsamında dezavantajlı grupların özel kreş ve gündüz bakımevi ile özel çocuk kulüplerinden ücretsiz yararlanmaları sağlanmaktadır. Ekonomik durumlarına bakılmaksızın şehit ve gazi çocukları, Bakanlığımıza bağlı kuruluşlarda korunma altında bulunan çocuklar, cezaevlerinde hükümlü ve tutuklu olan anneleri ile birlikte kalan çocuklar ile ekonomik gücü yeterli olmayan ailelerin çocukları, ekonomik güçlük içindeki anne veya babası vefat etmiş çocuklar, tek ebeveyni ile yaşayan çocuklar, engelli ebeveyni olan çocuklar, kadın konukevinde bulunan veya ayrılan kadınların çocukları bu hizmetten yararlandırılmaktadır. Bu doğrultuda </w:t>
      </w:r>
      <w:r w:rsidRPr="00357550">
        <w:rPr>
          <w:szCs w:val="24"/>
        </w:rPr>
        <w:lastRenderedPageBreak/>
        <w:t>2024 yılı Haziran ayı itibari ile 2.894 çocuk Ücretsiz Bakım Hizmetinden yararlanmaktadır.</w:t>
      </w:r>
    </w:p>
    <w:p w14:paraId="699B2B11" w14:textId="77777777" w:rsidR="00777A62" w:rsidRPr="00357550" w:rsidRDefault="00777A62" w:rsidP="00777A62">
      <w:pPr>
        <w:pStyle w:val="ListeParagraf"/>
        <w:numPr>
          <w:ilvl w:val="0"/>
          <w:numId w:val="1"/>
        </w:numPr>
        <w:spacing w:before="0"/>
        <w:rPr>
          <w:szCs w:val="24"/>
        </w:rPr>
      </w:pPr>
      <w:r w:rsidRPr="00357550">
        <w:rPr>
          <w:szCs w:val="24"/>
        </w:rPr>
        <w:t>Ebeveyn kaybı yaşamış çocuklar için koruyucu ve önleyici mekanizmaları, politika ve stratejileri ilgili kurum ve kuruluşlarla birlikte oluşturmak; ebeveyn kaybı yaşamış çocukların haklarını koruyarak refah düzeylerini yükseltmek; ebeveyn kaybı yaşamış çocuklara yönelik toplumsal farkındalığı ve dayanışmayı artırmak amacıyla taşra teşkilatımızda Öksüz ve Yetim Hizmet Birimleri aracılığıyla çalışmalar yürütülmektedir. Her birimde iki personel bu alandaki çalışmaların il ve ilçe genelinde yürütülmesini planlamak, koordine etmek ve verileri ÇHGM’ye raporlamak üzere görevlendirilmiştir. İl müdürlüğü ve SHM’lerde çalışmalara destek vermek üzere görevlendirilen personel tarafından ebeveyn kaybı yaşamış çocuklara ve ailelerine hane ziyareti yapılarak, çocuğun ve ailenin ihtiyaçları, mevcut durumda yararlanılan sosyal hizmet modelleri ile aileye sunulması planlanan hizmetler değerlendirilmektedir.</w:t>
      </w:r>
    </w:p>
    <w:p w14:paraId="00D0277C" w14:textId="77777777" w:rsidR="00777A62" w:rsidRPr="00357550" w:rsidRDefault="00777A62" w:rsidP="00777A62">
      <w:pPr>
        <w:pStyle w:val="ListeParagraf"/>
        <w:numPr>
          <w:ilvl w:val="0"/>
          <w:numId w:val="1"/>
        </w:numPr>
        <w:spacing w:before="0"/>
        <w:rPr>
          <w:szCs w:val="24"/>
        </w:rPr>
      </w:pPr>
      <w:r w:rsidRPr="00357550">
        <w:rPr>
          <w:szCs w:val="24"/>
        </w:rPr>
        <w:t>2024 yılı Haziran ayı sonu itibariyle 61.392 ebeveyn kaybı yaşamış çocuğa ziyaret gerçekleştirilerek mesleki müdahalede bulunulmuştur.Proje ile ebeveyn kaybı yaşayarak aile/akraba yanında bakımı sağlanan ve sosyal yardım ve sosyal desteğe ihtiyaç duyan çocukların ekonomik, psiko-sosyal, sportif ve kültürel açılardan zenginleştirilmiş bir program kapsamına alınarak sosyal imkânların artırılması ve çocuklara bakım sağlayan bireylerin güçlendirilmesine katkı sağlamak amaçlanmıştır.</w:t>
      </w:r>
    </w:p>
    <w:p w14:paraId="4C8780A2" w14:textId="77777777" w:rsidR="00777A62" w:rsidRPr="00357550" w:rsidRDefault="00777A62" w:rsidP="00777A62">
      <w:pPr>
        <w:pStyle w:val="ListeParagraf"/>
        <w:numPr>
          <w:ilvl w:val="0"/>
          <w:numId w:val="1"/>
        </w:numPr>
        <w:spacing w:before="0"/>
        <w:rPr>
          <w:szCs w:val="24"/>
        </w:rPr>
      </w:pPr>
      <w:r w:rsidRPr="00357550">
        <w:rPr>
          <w:szCs w:val="24"/>
        </w:rPr>
        <w:t>Proje kapsamında, 2024 yılı için 2.500.000 TL ve 2025 yılı için 3.500.000 TL olmak üzere toplam 6.00.000 TL bütçe, bu alanda yapılacak çalışmalarda kullanılmak üzere tahsis edilmiştir.</w:t>
      </w:r>
    </w:p>
    <w:p w14:paraId="055EB6B9" w14:textId="77777777" w:rsidR="00777A62" w:rsidRPr="00357550" w:rsidRDefault="00777A62" w:rsidP="00777A62">
      <w:pPr>
        <w:pStyle w:val="ListeParagraf"/>
        <w:numPr>
          <w:ilvl w:val="0"/>
          <w:numId w:val="1"/>
        </w:numPr>
        <w:spacing w:before="0"/>
        <w:rPr>
          <w:szCs w:val="24"/>
        </w:rPr>
      </w:pPr>
      <w:r w:rsidRPr="00357550">
        <w:rPr>
          <w:szCs w:val="24"/>
        </w:rPr>
        <w:t xml:space="preserve">Bu çerçevede, 2024-2025 yılları için bütçe tahsis edilen projenin 2024 yılında uygulama planına anne ve baba kaybı yaşamış çocuk sayısı fazla olan iller ile deprem bölgesinde yer alan illere öncelik verilerek 23 il (Adana, Adıyaman, Afyonkarahisar, Ağrı, Ankara, Antalya, Balıkesir, Bursa, Diyarbakır, Gaziantep, Hatay, İstanbul, İzmir, Kahramanmaraş, Kayseri, Kocaeli, Konya, Malatya, Manisa, Mersin, Şanlıurfa, Tekirdağ, Van) dâhil edilmiştir. </w:t>
      </w:r>
    </w:p>
    <w:p w14:paraId="1D949D6B" w14:textId="77777777" w:rsidR="00777A62" w:rsidRPr="00357550" w:rsidRDefault="00777A62" w:rsidP="00777A62">
      <w:pPr>
        <w:pStyle w:val="ListeParagraf"/>
        <w:numPr>
          <w:ilvl w:val="0"/>
          <w:numId w:val="1"/>
        </w:numPr>
        <w:spacing w:before="0"/>
        <w:rPr>
          <w:szCs w:val="24"/>
        </w:rPr>
      </w:pPr>
      <w:r w:rsidRPr="00357550">
        <w:rPr>
          <w:szCs w:val="24"/>
        </w:rPr>
        <w:t>Haziran 2024 itibariyle proje hazırlık çalışmalarını tamamlayan 9 ile etkinlikler için toplam 759.561,15 TL ödenek aktarılmıştır. Proje hazırlık çalışmaları 14 ilde devam etmekte olup takibi yapılmaktadır.</w:t>
      </w:r>
    </w:p>
    <w:p w14:paraId="6967CCEA" w14:textId="77777777" w:rsidR="00777A62" w:rsidRPr="00357550" w:rsidRDefault="00777A62" w:rsidP="00777A62">
      <w:pPr>
        <w:pStyle w:val="ListeParagraf"/>
        <w:numPr>
          <w:ilvl w:val="0"/>
          <w:numId w:val="1"/>
        </w:numPr>
        <w:spacing w:before="0"/>
        <w:rPr>
          <w:szCs w:val="24"/>
        </w:rPr>
      </w:pPr>
      <w:r w:rsidRPr="00357550">
        <w:rPr>
          <w:szCs w:val="24"/>
        </w:rPr>
        <w:t>Çocuklarımızı risklere karşı korumak ve zamanında müdahaleler yapabilmek için 81 ilde en az 2 sosyal çalışma görevlisinin görev yaptığı Çocuklar Güvende Ekipleri oluşturulmuştur. Çocuklar Güvende Ekipleriyle hassas koşullar altındaki çocukları tespit etmek, onlara ve ailelerine yönelik koruyucu ve önleyici çalışmalar yürütmek amacıyla Türkiye genelinde sokakta, okullarda ve kırsal bölgelerde risk tespiti, müdahale ve izleme çalışmaları sürdürülmektedir.</w:t>
      </w:r>
    </w:p>
    <w:p w14:paraId="4E2D0BF1" w14:textId="77777777" w:rsidR="00777A62" w:rsidRPr="00357550" w:rsidRDefault="00777A62" w:rsidP="00777A62">
      <w:pPr>
        <w:pStyle w:val="ListeParagraf"/>
        <w:numPr>
          <w:ilvl w:val="0"/>
          <w:numId w:val="1"/>
        </w:numPr>
        <w:spacing w:before="0"/>
        <w:rPr>
          <w:szCs w:val="24"/>
        </w:rPr>
      </w:pPr>
      <w:r w:rsidRPr="00357550">
        <w:rPr>
          <w:szCs w:val="24"/>
        </w:rPr>
        <w:t>Görüşmeler sonrası çocuğun ve ailenin ihtiyaçları belirlenmekte, ihtiyaçlarının giderilmesine yönelik koruyucu, önleyici ve destekleyici tedbirler alınmakta ve gerekli mesleki çalışmalar gerçekleştirilerek çocuğun, aile ve okul ortamında takibi yapılmakta ve ilgili kurum ve kuruluşlarla koordinasyon sağlanmaktadır. 2024 yılı Haziran ayı sonu itibariyle sokakta risk altında bulunan çocuklara yönelik çocuklar güvende ekipleri tarafından toplam 49.251 çocuğa müdahale edilmiştir. Okullara yapılan 23 bin 473 okul ziyareti sonucunda risk altında bulunduğu değerlendirilen 59 bin 161 çocuğa ve 38 bin 135 aileye ulaşılmıştır. Ziyaretler sonucunda, 2024 yılı Haziran ayı sonu itibariyle koruyucu ve destekleyici tedbir kapsamında toplam 53.385 çocuk ve ailesine sosyal hizmet müdahalesi gerçekleştirilmiştir.</w:t>
      </w:r>
    </w:p>
    <w:p w14:paraId="312FFBB6" w14:textId="77777777" w:rsidR="00777A62" w:rsidRPr="00357550" w:rsidRDefault="00777A62" w:rsidP="00777A62">
      <w:pPr>
        <w:pStyle w:val="ListeParagraf"/>
        <w:numPr>
          <w:ilvl w:val="0"/>
          <w:numId w:val="1"/>
        </w:numPr>
        <w:spacing w:before="0"/>
        <w:rPr>
          <w:szCs w:val="24"/>
        </w:rPr>
      </w:pPr>
      <w:r w:rsidRPr="00357550">
        <w:rPr>
          <w:szCs w:val="24"/>
        </w:rPr>
        <w:t>Çocuklar Güvende Ekipleri 191.914 bin çocuğun tekrar risk altına girmesini önlemek amacıyla düzenli hane ziyaretleriyle izlemektedir.</w:t>
      </w:r>
    </w:p>
    <w:p w14:paraId="18D842D2" w14:textId="77777777" w:rsidR="00777A62" w:rsidRPr="00357550" w:rsidRDefault="00777A62" w:rsidP="00777A62">
      <w:pPr>
        <w:pStyle w:val="ListeParagraf"/>
        <w:numPr>
          <w:ilvl w:val="0"/>
          <w:numId w:val="1"/>
        </w:numPr>
        <w:spacing w:before="0"/>
        <w:rPr>
          <w:szCs w:val="24"/>
        </w:rPr>
      </w:pPr>
      <w:r w:rsidRPr="00357550">
        <w:rPr>
          <w:szCs w:val="24"/>
        </w:rPr>
        <w:t xml:space="preserve">2021 yılında başlayan çalışma ile Temmuz 2021-Haziran 2024 tarihleri arasında toplam 7563 köy ziyareti gerçekleştirmiştir. 34.868 çocuk ile temas edilerek çocukların durumları aileleri ve köyde bulunan kamu görevlileriyle değerlendirilmiştir. Yapılan değerlendirmeler sonucunda 1.523 çocuğun sosyal ve ekonomik destek hizmetinden faydalandırılması sağlanmış olup, 779 çocuk hakkında ilgili mahkemeden bakım, danışmanlık, eğitim ve sağlık gibi koruyucu ve destekleyici tedbir kararları talep edilmiştir 16.022 aileye rehberlik yapılarak 1.827 aile </w:t>
      </w:r>
      <w:r w:rsidRPr="00357550">
        <w:rPr>
          <w:szCs w:val="24"/>
        </w:rPr>
        <w:lastRenderedPageBreak/>
        <w:t>ihtiyaçları doğrultusunda ilgili kamu kurum ve kurulularına yönlendirilmiştir.</w:t>
      </w:r>
    </w:p>
    <w:p w14:paraId="3B8833A1" w14:textId="77777777" w:rsidR="00777A62" w:rsidRPr="00357550" w:rsidRDefault="00777A62" w:rsidP="00777A62">
      <w:pPr>
        <w:pStyle w:val="ListeParagraf"/>
        <w:numPr>
          <w:ilvl w:val="0"/>
          <w:numId w:val="1"/>
        </w:numPr>
        <w:spacing w:before="0"/>
        <w:rPr>
          <w:szCs w:val="24"/>
        </w:rPr>
      </w:pPr>
      <w:r w:rsidRPr="00357550">
        <w:rPr>
          <w:szCs w:val="24"/>
        </w:rPr>
        <w:t>Bakanlığımızca çocukların içinde bulunduğu ortam ve koşulların iyileştirilmesi ve olası sorunların henüz ortaya çıkmadan, önüne geçilmesi amaçlanarak koruyucu ve önleyici hizmetler kapsamında çocukların ihtiyaçları belirlenerek, sağlıklı gelişimlerine destek olmaya yönelik hizmetlere erişimlerini kolaylaştıracak gündüzlü çocuk hizmet merkezleri açılması kararlaştırılmıştır.</w:t>
      </w:r>
    </w:p>
    <w:p w14:paraId="733169F2" w14:textId="77777777" w:rsidR="00777A62" w:rsidRPr="00357550" w:rsidRDefault="00777A62" w:rsidP="00777A62">
      <w:pPr>
        <w:pStyle w:val="ListeParagraf"/>
        <w:numPr>
          <w:ilvl w:val="0"/>
          <w:numId w:val="1"/>
        </w:numPr>
        <w:spacing w:before="0"/>
        <w:rPr>
          <w:szCs w:val="24"/>
        </w:rPr>
      </w:pPr>
      <w:r w:rsidRPr="00357550">
        <w:rPr>
          <w:szCs w:val="24"/>
        </w:rPr>
        <w:t>Çocuklara yönelik gündüzlü hizmet kuruluşu modeli olarak benimsenen çocuk yaşam merkezlerinin temel amacı; sosyal riskler açısından dezavantajlı bölgelerde yaşayan çocuklar için toplum temelli ve arz odaklı bir hizmet anlayışıyla, koruyucu ve önleyici hizmetlere erişimi artırmaya ve fırsat eşitliğini sağlamaya yönelik çalışmaları kapsayıcı ve sürdürülebilir şekilde gerçekleştirmektir.</w:t>
      </w:r>
    </w:p>
    <w:p w14:paraId="49BA6D89" w14:textId="77777777" w:rsidR="00777A62" w:rsidRPr="00357550" w:rsidRDefault="00777A62" w:rsidP="00777A62">
      <w:pPr>
        <w:pStyle w:val="ListeParagraf"/>
        <w:numPr>
          <w:ilvl w:val="0"/>
          <w:numId w:val="1"/>
        </w:numPr>
        <w:spacing w:before="0"/>
        <w:rPr>
          <w:szCs w:val="24"/>
        </w:rPr>
      </w:pPr>
      <w:r w:rsidRPr="00357550">
        <w:rPr>
          <w:szCs w:val="24"/>
        </w:rPr>
        <w:t xml:space="preserve">      Çocuk yaşam merkezlerinin ilki Bursa’da Özne Çocuk Yaşam Merkezi adıyla 14 Kasım 2022 tarihinde faaliyete geçmiştir. 2024 yılı Haziran ayı itibariyle merkezden 1.841 çocuk hizmet almıştır.</w:t>
      </w:r>
    </w:p>
    <w:p w14:paraId="10090E18" w14:textId="77777777" w:rsidR="00777A62" w:rsidRPr="00357550" w:rsidRDefault="00777A62" w:rsidP="00777A62">
      <w:pPr>
        <w:pStyle w:val="ListeParagraf"/>
        <w:numPr>
          <w:ilvl w:val="0"/>
          <w:numId w:val="1"/>
        </w:numPr>
        <w:spacing w:before="0"/>
        <w:rPr>
          <w:szCs w:val="24"/>
        </w:rPr>
      </w:pPr>
      <w:r w:rsidRPr="00357550">
        <w:rPr>
          <w:szCs w:val="24"/>
        </w:rPr>
        <w:t xml:space="preserve">      Merkezlerin yaygınlaştırılması amacıyla IPA II “Acil Durumlara Duyarlı Çocuk Koruma Hizmetlerinin ve Desteklerinin Geliştirilmesi Yoluyla Çocukların Yaşamlarının İyileştirilmesi” projesi kapsamında Bakanlığımız ve UNICEF iş birliği ile dört deprem ilinde çocuk yaşam merkezlerinin kurulması çalışmaları sürdürülmektedir. </w:t>
      </w:r>
    </w:p>
    <w:p w14:paraId="466E62B8" w14:textId="77777777" w:rsidR="00777A62" w:rsidRPr="00357550" w:rsidRDefault="00777A62" w:rsidP="00777A62">
      <w:pPr>
        <w:pStyle w:val="ListeParagraf"/>
        <w:numPr>
          <w:ilvl w:val="0"/>
          <w:numId w:val="1"/>
        </w:numPr>
        <w:spacing w:before="0"/>
        <w:rPr>
          <w:szCs w:val="24"/>
        </w:rPr>
      </w:pPr>
      <w:r w:rsidRPr="00357550">
        <w:rPr>
          <w:szCs w:val="24"/>
        </w:rPr>
        <w:t>Ülke genelinde kamuoyu hassasiyetlerinin doğru yönetilebilmesi ve uygulama birlikteliğinin sağlanması için çocuğa yönelik şiddet, ihmal, istismar vb. vakalara olabildiğince aynı ekibin müdahale etmesinin sağlanması, aynı zamanda da koruyucu ve önleyici hizmetlerin eğitim almış bu ekipler tarafından yürütülmesi amacıyla uzman müdahale ekipleri oluşturulmuştur.</w:t>
      </w:r>
    </w:p>
    <w:p w14:paraId="13CE08EF" w14:textId="77777777" w:rsidR="00777A62" w:rsidRPr="00357550" w:rsidRDefault="00777A62" w:rsidP="00777A62">
      <w:pPr>
        <w:pStyle w:val="ListeParagraf"/>
        <w:numPr>
          <w:ilvl w:val="0"/>
          <w:numId w:val="1"/>
        </w:numPr>
        <w:spacing w:before="0"/>
        <w:rPr>
          <w:szCs w:val="24"/>
        </w:rPr>
      </w:pPr>
      <w:r w:rsidRPr="00357550">
        <w:rPr>
          <w:szCs w:val="24"/>
        </w:rPr>
        <w:t>Sosyal hizmet modellerinden yararlanmakta iken reşit olarak ayrılan gençlerimizin istihdam edilme sürecinde ve toplumla uyumu aşamasında gerekli olan her türlü destek ve rehberlik hizmetlerini kapsamaktadır. Bakım sonrası rehberlik kapsamında rehberlik ve danışmanlık hizmetleri, barınma ve ekonomik destek hizmetleri, iş uyumu, özel sektör teşvik uygulaması, unvan değişikliği ve işyeri sorunlarına yönelik faaliyetler, dayanışma bilincini geliştirmeye yönelik faaliyetler, genel denetim ve iç denetim raporlarının izlenmesi ile süreç yönetimi faaliyetleri, gerçekleştirilmiştir.</w:t>
      </w:r>
    </w:p>
    <w:p w14:paraId="6239755D" w14:textId="77777777" w:rsidR="00777A62" w:rsidRPr="00357550" w:rsidRDefault="00777A62" w:rsidP="00777A62">
      <w:pPr>
        <w:pStyle w:val="ListeParagraf"/>
        <w:numPr>
          <w:ilvl w:val="0"/>
          <w:numId w:val="1"/>
        </w:numPr>
        <w:spacing w:before="0"/>
        <w:rPr>
          <w:szCs w:val="24"/>
        </w:rPr>
      </w:pPr>
      <w:r w:rsidRPr="00357550">
        <w:rPr>
          <w:szCs w:val="24"/>
        </w:rPr>
        <w:t>Ulusal düzeyde çocukla ilgili alınacak her türlü karar, oluşturulacak yasal düzenleme ile politikaların belirlenmesinde görüş bildirmek, ulusal ve uluslararası düzeyde tanıtım ve bilinçlendirme çalışmaları yapmak, Çocuk Hakları İl Komiteleri arasında koordinasyon ve eşgüdüm sağlamak amacıyla 11.04.2014 tarih ve 241 sayılı “Çocuk Danışma Kurulunun Oluşturulması ve Çalışma Usul ve Esaslarına İlişkin Yönerge”  ile  “Çocuk Danışma Kurulu” oluşturulmuştur.</w:t>
      </w:r>
    </w:p>
    <w:p w14:paraId="515867FF" w14:textId="77777777" w:rsidR="00777A62" w:rsidRPr="00357550" w:rsidRDefault="00777A62" w:rsidP="00777A62">
      <w:pPr>
        <w:pStyle w:val="ListeParagraf"/>
        <w:numPr>
          <w:ilvl w:val="0"/>
          <w:numId w:val="1"/>
        </w:numPr>
        <w:spacing w:before="0"/>
        <w:rPr>
          <w:szCs w:val="24"/>
        </w:rPr>
      </w:pPr>
      <w:r w:rsidRPr="00357550">
        <w:rPr>
          <w:szCs w:val="24"/>
        </w:rPr>
        <w:t xml:space="preserve">Çocuk Danışma Kurulu’nun görevleri; her yıl için çalışma planları oluşturmak ve bu planların Çocuk Hakları İl Komiteleri ile paylaşıp takibini yapmak, Çocuk Danışma Kurulu Toplantılarının gündemini belirlemek, çocuk alanı ile ilgili tavsiye kararı almak ve ilgili mercilere sunmak, çocuk haklarına yönelik tanıtım ve bilinçlendirme çalışmaları yapmak, ulusal düzeyde çocukla ilgili alınacak her türlü karar,  oluşturulacak yasal düzenleme ile politikaların belirlenmesinde görüş bildirmek, ulusal ve uluslararası düzeyde tanıtım ve bilinçlendirme çalışmaları yapmaktır. </w:t>
      </w:r>
    </w:p>
    <w:p w14:paraId="479A7B1A" w14:textId="77777777" w:rsidR="00777A62" w:rsidRPr="00357550" w:rsidRDefault="00777A62" w:rsidP="00777A62">
      <w:pPr>
        <w:pStyle w:val="ListeParagraf"/>
        <w:numPr>
          <w:ilvl w:val="0"/>
          <w:numId w:val="1"/>
        </w:numPr>
        <w:spacing w:before="0"/>
        <w:rPr>
          <w:szCs w:val="24"/>
        </w:rPr>
      </w:pPr>
      <w:r w:rsidRPr="00357550">
        <w:rPr>
          <w:szCs w:val="24"/>
        </w:rPr>
        <w:t>Çocuk Danışma Kurulu; Çocuk Forumlarında iki yılda bir yapılan seçimlerle, üye çocuklar tarafından, Çocuk Hakları İl Çocuk Komitesi üyeleri arasından seçilen 9 kız, 9 erkek üye ve 2 Türkiye Çocuk Koordinatörü olmak üzere toplam 20 çocuktan oluşmaktadır.</w:t>
      </w:r>
    </w:p>
    <w:p w14:paraId="0C7169A4" w14:textId="77777777" w:rsidR="00777A62" w:rsidRPr="00357550" w:rsidRDefault="00777A62" w:rsidP="00777A62">
      <w:pPr>
        <w:pStyle w:val="ListeParagraf"/>
        <w:numPr>
          <w:ilvl w:val="0"/>
          <w:numId w:val="1"/>
        </w:numPr>
        <w:spacing w:before="0"/>
        <w:rPr>
          <w:szCs w:val="24"/>
        </w:rPr>
      </w:pPr>
      <w:r w:rsidRPr="00357550">
        <w:rPr>
          <w:szCs w:val="24"/>
        </w:rPr>
        <w:t xml:space="preserve">Çocuk Hakları Komitelerince gerçekleştirilen faaliyetler Sosyal uyum programı kapsamında gerçekleştirilmektedir. Bu kapsamda bugüne kadar 486.884  çocuğa ulaşılmıştır. </w:t>
      </w:r>
    </w:p>
    <w:p w14:paraId="75EE8035" w14:textId="77777777" w:rsidR="00777A62" w:rsidRPr="00357550" w:rsidRDefault="00777A62" w:rsidP="00777A62">
      <w:pPr>
        <w:pStyle w:val="ListeParagraf"/>
        <w:numPr>
          <w:ilvl w:val="0"/>
          <w:numId w:val="1"/>
        </w:numPr>
        <w:spacing w:before="0"/>
        <w:rPr>
          <w:szCs w:val="24"/>
        </w:rPr>
      </w:pPr>
      <w:r w:rsidRPr="00357550">
        <w:rPr>
          <w:szCs w:val="24"/>
        </w:rPr>
        <w:t xml:space="preserve">Ülkemizde kamp dışında yaşayan yabancı uyruklu çocukların Çocuk Hakları İl Çocuk Komiteleri aracılığıyla topluma uyumlarının sağlanması çocuklar arasında karşılıklı diyaloğa ve bilgi alışverişine olanak sağlayacak bir platformun oluşturulması amacıyla  Genel </w:t>
      </w:r>
      <w:r w:rsidRPr="00357550">
        <w:rPr>
          <w:szCs w:val="24"/>
        </w:rPr>
        <w:lastRenderedPageBreak/>
        <w:t>Müdürlüğümüz ve UNICEF Türkiye Temsilciliği işbirliğinde yürütülmektedir</w:t>
      </w:r>
    </w:p>
    <w:p w14:paraId="59B963F8" w14:textId="77777777" w:rsidR="00777A62" w:rsidRPr="00357550" w:rsidRDefault="00777A62" w:rsidP="00777A62">
      <w:pPr>
        <w:pStyle w:val="ListeParagraf"/>
        <w:numPr>
          <w:ilvl w:val="0"/>
          <w:numId w:val="1"/>
        </w:numPr>
        <w:spacing w:before="0"/>
        <w:rPr>
          <w:szCs w:val="24"/>
        </w:rPr>
      </w:pPr>
      <w:r w:rsidRPr="00357550">
        <w:rPr>
          <w:szCs w:val="24"/>
        </w:rPr>
        <w:t>Çocukların dijital ve görsel medyada karşılaşabilecekleri risklerin tespiti, zararlı olan içeriklerin kaldırılmasına ilişkin çalışmalar yürütülmesi amacıyla 2017 yılında oluşturulan “Sosyal Medya Çalışma Grubu” tarafından 2024 Haziran ayı sonu itibariyle toplamda 2.177 içeriğe müdahale edilmiştir.</w:t>
      </w:r>
    </w:p>
    <w:p w14:paraId="383CFE88" w14:textId="77777777" w:rsidR="00777A62" w:rsidRPr="00357550" w:rsidRDefault="00777A62" w:rsidP="00777A62">
      <w:pPr>
        <w:pStyle w:val="ListeParagraf"/>
        <w:numPr>
          <w:ilvl w:val="0"/>
          <w:numId w:val="1"/>
        </w:numPr>
        <w:spacing w:before="0"/>
        <w:rPr>
          <w:szCs w:val="24"/>
        </w:rPr>
      </w:pPr>
      <w:r w:rsidRPr="00357550">
        <w:rPr>
          <w:szCs w:val="24"/>
        </w:rPr>
        <w:t>0-18 Yaş Grubu Çocuklara Yönelik Kitapların Değerlendirilmesi</w:t>
      </w:r>
    </w:p>
    <w:p w14:paraId="16FD6E4B" w14:textId="77777777" w:rsidR="00777A62" w:rsidRPr="00357550" w:rsidRDefault="00777A62" w:rsidP="00777A62">
      <w:pPr>
        <w:pStyle w:val="ListeParagraf"/>
        <w:numPr>
          <w:ilvl w:val="0"/>
          <w:numId w:val="1"/>
        </w:numPr>
        <w:spacing w:before="0"/>
        <w:rPr>
          <w:szCs w:val="24"/>
        </w:rPr>
      </w:pPr>
      <w:r w:rsidRPr="00357550">
        <w:rPr>
          <w:szCs w:val="24"/>
        </w:rPr>
        <w:t>0-18 yaş grubu çocuklarımız için zararlı içerik bulundurmayan ve çocuk gelişimine olumlu katkı sağlayacağı değerlendirilen kitaplar kapsamında, uygun içerikli olarak değerlendirilen 1765 adet çocuk dostu kitap Bakanlık internet sitesinde yayımlanmıştır.</w:t>
      </w:r>
    </w:p>
    <w:p w14:paraId="137CE048" w14:textId="77777777" w:rsidR="00777A62" w:rsidRPr="00357550" w:rsidRDefault="00777A62" w:rsidP="00777A62">
      <w:pPr>
        <w:pStyle w:val="ListeParagraf"/>
        <w:numPr>
          <w:ilvl w:val="0"/>
          <w:numId w:val="1"/>
        </w:numPr>
        <w:spacing w:before="0"/>
        <w:rPr>
          <w:szCs w:val="24"/>
        </w:rPr>
      </w:pPr>
      <w:r w:rsidRPr="00357550">
        <w:rPr>
          <w:szCs w:val="24"/>
        </w:rPr>
        <w:t>Genel Müdürlüğümüz ve UNICEF iş birliği ile yürütülen “Çocuk Koruma Hizmetlerinde Karar Destek Mekanizmalarının Güçlendirilmesi” Projesi kapsamında risk altındaki çocukların ilk kabul ve değerlendirme süreçlerine ilişkin mevcut durum analizinin gerçekleştirilmesi, ülkelerin çocuk koruma sistemleri ve karar destek mekanizmalarının incelenmesi ve elde edilen bilgiler doğrultusunda çocuk koruma sisteminde karar destek mekanizmasının güçlendirilmesi amaçlanmaktadır. Proje kapsamında, “Ülkelerin Çocuk Koruma Sistemleri ve Karar Destek Mekanizmalarının Karşılaştırmalı İncelenmesi”, “Çocuk Koruma, İlk Müdahale ve Değerlendirme Süreçlerinin Analizi” ve “Çocuk Koruma Alanında Çalışan Meslek Elemanları için Değerlendirme Çerçevesi Rehberi” hazırlanmıştır. Yaygınlaştırma faaliyetleri eğitimler ve eğitici eğitimleri ile devam etmektedir.</w:t>
      </w:r>
    </w:p>
    <w:p w14:paraId="2C8DB75A" w14:textId="77777777" w:rsidR="00707E50" w:rsidRPr="00707E50" w:rsidRDefault="00707E50" w:rsidP="008433F7">
      <w:pPr>
        <w:pStyle w:val="ListeParagraf"/>
        <w:ind w:left="720" w:firstLine="0"/>
        <w:rPr>
          <w:szCs w:val="24"/>
        </w:rPr>
      </w:pPr>
    </w:p>
    <w:p w14:paraId="0E0F4848" w14:textId="1E0DE6BD" w:rsidR="00D14EAD" w:rsidRPr="00707E50" w:rsidRDefault="0051191C" w:rsidP="00D7554B">
      <w:pPr>
        <w:pStyle w:val="Balk3"/>
        <w:numPr>
          <w:ilvl w:val="0"/>
          <w:numId w:val="5"/>
        </w:numPr>
        <w:jc w:val="both"/>
        <w:rPr>
          <w:rStyle w:val="Balk2Char"/>
          <w:rFonts w:ascii="Times New Roman" w:hAnsi="Times New Roman" w:cs="Times New Roman"/>
          <w:b/>
          <w:color w:val="000000" w:themeColor="text1"/>
          <w:sz w:val="24"/>
          <w:szCs w:val="24"/>
        </w:rPr>
      </w:pPr>
      <w:bookmarkStart w:id="31" w:name="_Toc202795461"/>
      <w:r>
        <w:rPr>
          <w:rStyle w:val="Balk2Char"/>
          <w:rFonts w:ascii="Times New Roman" w:hAnsi="Times New Roman" w:cs="Times New Roman"/>
          <w:b/>
          <w:color w:val="000000" w:themeColor="text1"/>
          <w:sz w:val="24"/>
          <w:szCs w:val="24"/>
        </w:rPr>
        <w:t>Kadının Güçlenmesi</w:t>
      </w:r>
      <w:bookmarkEnd w:id="31"/>
    </w:p>
    <w:p w14:paraId="4596C6D7" w14:textId="20EAF5EE" w:rsidR="009508D9" w:rsidRPr="006F2101" w:rsidRDefault="00707E50" w:rsidP="006F2101">
      <w:pPr>
        <w:jc w:val="both"/>
        <w:rPr>
          <w:rFonts w:eastAsia="Calibri"/>
        </w:rPr>
      </w:pPr>
      <w:r>
        <w:rPr>
          <w:rFonts w:eastAsia="Calibri"/>
        </w:rPr>
        <w:tab/>
      </w:r>
    </w:p>
    <w:p w14:paraId="4456F647"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Kadının, ekonomik ve sosyal hayata daha etkin katılımı ile hak, fırsat ve imkânlardan eşit şekilde yararlanmalarını sağlamak amacıyla hazırlanan, başta kamu kurumları olmak üzere ilgili kurum ve kuruluşların, kadının güçlenmesi alanında sorumluluklarını hayata geçirmelerini için yol haritası niteliği taşıyan “Kadının Güçlenmesi Strateji Belgesi ve Eylem Planları”  Bakanlığımız koordinasyonunda hazırlanmakta ve uygulanmaktadır. </w:t>
      </w:r>
    </w:p>
    <w:p w14:paraId="5732E945"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Beş temel politika eksenine –Eğitim, ekonomi, sağlık, karar alma mekanizmalarına katılım, medya- ilişkin mevcut durum, temel amaç, hedefler, stratejiler, faaliyetlerin düzenlendiği 2018-2023 yıllarını kapsayan Eylem Planı tamamlanmıştır.  </w:t>
      </w:r>
    </w:p>
    <w:p w14:paraId="572BCFFC"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Türkiye Yüzyılı hedefleri doğrultusunda; ilgili tüm kurum ve kuruluşların katılımıyla  “Kadının Güçlenmesi Strateji Belgesi ve Eylem Planı 2024-2028” kapsayıcı bir yaklaşımla hazırlanmış ve yürürlüğe girmiştir. </w:t>
      </w:r>
    </w:p>
    <w:p w14:paraId="46D6E12B"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Yeni Eylem Planının temel politika eksenleri; Eğitim, Sağlık, Ekonomi, Liderlik ve Karar Alma Mekanizmalarına Katılım, Çevre ve İklim Değişikliği olarak planlanmıştır. Planda; beş temel politika eksenine ilişkin olarak “5 Temel Amaç”, “20 Strateji”, “83 Faaliyet” yer almaktadır.”</w:t>
      </w:r>
    </w:p>
    <w:p w14:paraId="72D0E91C" w14:textId="2290BD40" w:rsidR="009508D9" w:rsidRPr="00B23391" w:rsidRDefault="009508D9" w:rsidP="006F2101">
      <w:pPr>
        <w:pStyle w:val="ListeParagraf"/>
        <w:numPr>
          <w:ilvl w:val="0"/>
          <w:numId w:val="1"/>
        </w:numPr>
        <w:tabs>
          <w:tab w:val="left" w:pos="677"/>
        </w:tabs>
        <w:spacing w:before="0"/>
        <w:ind w:left="676" w:hanging="358"/>
        <w:rPr>
          <w:color w:val="548DD4" w:themeColor="text2" w:themeTint="99"/>
          <w:szCs w:val="24"/>
        </w:rPr>
      </w:pPr>
      <w:r w:rsidRPr="00B23391">
        <w:rPr>
          <w:szCs w:val="24"/>
        </w:rPr>
        <w:t xml:space="preserve">2024-2028 yıllarını kapsayacak Strateji Belgesi ve Eylem Planını tüm kamu kurumları, üniversiteler, özel sektör ve sivil toplum kuruluşları ile eşgüdüm içerisinde yürütmeyi hedefliyoruz. </w:t>
      </w:r>
    </w:p>
    <w:p w14:paraId="53081FB3" w14:textId="706C9338" w:rsidR="009508D9" w:rsidRPr="00B23391" w:rsidRDefault="009508D9" w:rsidP="006F2101">
      <w:pPr>
        <w:pStyle w:val="ListeParagraf"/>
        <w:numPr>
          <w:ilvl w:val="0"/>
          <w:numId w:val="1"/>
        </w:numPr>
        <w:tabs>
          <w:tab w:val="left" w:pos="677"/>
        </w:tabs>
        <w:spacing w:before="0"/>
        <w:ind w:left="676" w:hanging="358"/>
        <w:rPr>
          <w:szCs w:val="24"/>
        </w:rPr>
      </w:pPr>
      <w:r w:rsidRPr="00B23391">
        <w:rPr>
          <w:szCs w:val="24"/>
        </w:rPr>
        <w:t xml:space="preserve">Bakanlığımızca “8 Mart Dünya Kadınlar Günü” dolayısıyla Haliç Kongre Merkezi'nde düzenlenen "Türkiye ile Güçlenen, Türkiye'ye Güç Veren Kadınlar Program’ında Cumhurbaşkanımız ve Bakanımız tarafından Kadının Güçlenmesi Strateji Belgesi ve Eylem Planı (2024-2028) kamuoyuyla paylaşılmıştır. Söz konusu etkinliğe milletvekilleri, kamu kurum ve kuruluşları, üniversiteler ve sivil toplum temsilcilerinden oluşan yaklaşık </w:t>
      </w:r>
      <w:r w:rsidR="006F2101" w:rsidRPr="00B23391">
        <w:rPr>
          <w:szCs w:val="24"/>
        </w:rPr>
        <w:t>3.000 kişi katılım sağlamıştır.</w:t>
      </w:r>
    </w:p>
    <w:p w14:paraId="7BAB6D65" w14:textId="7D5C0C7F" w:rsidR="009508D9" w:rsidRPr="00B23391" w:rsidRDefault="009508D9" w:rsidP="006F2101">
      <w:pPr>
        <w:pStyle w:val="ListeParagraf"/>
        <w:numPr>
          <w:ilvl w:val="0"/>
          <w:numId w:val="1"/>
        </w:numPr>
        <w:tabs>
          <w:tab w:val="left" w:pos="677"/>
        </w:tabs>
        <w:spacing w:before="0"/>
        <w:ind w:left="676" w:hanging="358"/>
        <w:rPr>
          <w:szCs w:val="24"/>
        </w:rPr>
      </w:pPr>
      <w:r w:rsidRPr="00B23391">
        <w:rPr>
          <w:szCs w:val="24"/>
        </w:rPr>
        <w:t xml:space="preserve">9 ilde (Adıyaman, Batman, Diyarbakır, Gaziantep, Kilis, Mardin, Siirt, Şanlıurfa, Şırnak) 36 Merkezle Çok Amaçlı Toplum Merkezleri (ÇATOM) Bakanlığımıza bağlı olarak hizmet sunmaktadır. ÇATOM hizmetlerinden daha çok kadınlar yararlanmaktadır. Bununla birlikte çocuklar ve erkekler de programlara katılmaktadır. ÇATOM’larda GAP Bölgesindeki şehirlerde </w:t>
      </w:r>
      <w:r w:rsidRPr="00B23391">
        <w:rPr>
          <w:szCs w:val="24"/>
        </w:rPr>
        <w:lastRenderedPageBreak/>
        <w:t>daha çok yoksul hanelerin yaşadığı mahallelerde ve ilçe merkezlerinde kurulan “Eğitim Programları, Sağlık Programları,  Kadın İstihdamını ve Girişimciliğini Destekleyici Programlar, Sosyal Destek Programları, Sosyal Sorumluluk Programları, Kültürel-Sosyal Etkinlikler” yürütülmektedir.</w:t>
      </w:r>
    </w:p>
    <w:p w14:paraId="7A90C781"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Kadın kooperatiflerinin güçlendirilmesi, sürdürülebilirliklerinin sağlanması, kurumsal kapasitelerinin geliştirilmesi ve görünürlüklerinin artırılması hedefine yönelik olarak Tarım ve Orman Bakanlığı ve Ticaret Bakanlığı ile Bakanlığımız iş birliğinde “Kadın Kooperatiflerinin Güçlendirilmesi İşbirliği Protokolü” 30 Ekim 2018 tarihinde imzalanmıştır. Söz konusu Protokol, 06 Eylül 2023 tarihinde 5 yıl süre ile yenilenmiştir. </w:t>
      </w:r>
    </w:p>
    <w:p w14:paraId="434F1227" w14:textId="758AF309" w:rsidR="009508D9" w:rsidRPr="00B23391" w:rsidRDefault="009508D9" w:rsidP="006F2101">
      <w:pPr>
        <w:pStyle w:val="ListeParagraf"/>
        <w:numPr>
          <w:ilvl w:val="0"/>
          <w:numId w:val="1"/>
        </w:numPr>
        <w:tabs>
          <w:tab w:val="left" w:pos="677"/>
        </w:tabs>
        <w:spacing w:before="0"/>
        <w:ind w:left="676" w:hanging="358"/>
        <w:rPr>
          <w:szCs w:val="24"/>
        </w:rPr>
      </w:pPr>
      <w:r w:rsidRPr="00B23391">
        <w:rPr>
          <w:szCs w:val="24"/>
        </w:rPr>
        <w:t xml:space="preserve">Protokolün yerelde uygulanabilirliğini sağlamak ve uygulayıcılara rehberlik etmek amacıyla Bakanlıkların İl Müdürlükleri için Uygulama Esasları oluşturulmuş ve 81 İl ile paylaşılmıştır. Bu kapsamda, Bakanlığımız İl Müdürlüklerinin koordinasyonunda “Kadın Kooperatifleri Çalışma Grubu” oluşturulmuş ve yıllık iş planları hazırlanmıştır. Yıllık iş planları çerçevesinde, İl Müdürlüklerimiz koordinasyonunda çalıştay, eğitim, bilgilendirme toplantıları, farkındalık çalışmaları ve kadın kooperatif ziyaretleri gerçekleştirilmektedir. </w:t>
      </w:r>
    </w:p>
    <w:p w14:paraId="4B784825"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18 Ocak 2024 tarihinde, kamu, özel sektör temsilcileri ile başarılı kadın girişimcilerin katılımıyla ülkemizde kadın girişimciliğinin mevcut durumu, yapılan çalışmalar, kadın girişimcilerin yaşadığı sorunlar, sorunlara yönelik çözüm önerileri ve gelecek projeksiyonlarına ilişkin katkılarının alınması amacıyla “Kadın Girişimciliğinde Yeni Ufuklar İstişare Toplantısı” gerçekleştirilmiştir.</w:t>
      </w:r>
    </w:p>
    <w:p w14:paraId="60749572"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30 Ocak 2024 tarihinde, Bakanlığımız ve Sanayi ve Teknoloji Bakanlığı iş birliğinde kamu, özel sektör, sivil toplum kuruluşları temsilcileri ve akademisyenlerin katılımıyla “Kadın Girişimcilerimizle Güçlü Yarınlara Programı” gerçekleştirilmiştir. Aynı zamanda, kadınların ekonomik ve toplumsal hayata katılımlarının güçlendirilmesi temel amacıyla Bakanlığımız ile Sanayi ve Teknoloji Bakanlığı arasında iki iş birliği protokolü imzalanmıştır. Programda, kadın girişimciliği web sitemizin (kadingirisimci.gov.tr) tanıtımı, Protokollerin imza töreni ve kadınlara ilham vermesi amacıyla ülkemizde önemli başarılara imza atan kadın girişimcilerle bir söyleşi gerçekleştirilmiştir. </w:t>
      </w:r>
    </w:p>
    <w:p w14:paraId="739626BB"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Bununla birlikte, “Kooperatifler E-Ticaret ile Daha Güçlü” temasıyla, Bakanlığımız Kadın Kooperatifleri Ağı Web Portalına kayıtlı olan ve e-ticaret yapan kadın kooperatiflerinin görünürlüklerini artırmalarına ve ekonomik yönden güçlenmelerine destek olmak amacıyla “kadingirisimci.gov.tr” web sitemizde “Ben De Varım” uygulaması kullanıma açılmıştır. </w:t>
      </w:r>
    </w:p>
    <w:p w14:paraId="23D51171"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Kadın kooperatiflerinin güçlendirilmesi, sürdürülebilirliklerinin sağlanması, kurumsal kapasitelerinin geliştirilmesi, görünürlüklerinin arttırılması ve yaygınlaştırılmaları hedefi ile “Kadınların Kooperatifler Yoluyla Güçlendirilmesi Projesi” Tarım ve Orman Bakanlığı/Eğitim ve Yayın Dairesi Başkanlığı işbirliğinde yürütülmektedir. </w:t>
      </w:r>
    </w:p>
    <w:p w14:paraId="400AF13F"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 uygulama dönemi 15 Eylül 2021 tarihi itibarıyla başlamıştır. 14 Aralık 2021 tarihinde ise Kadın Kooperatifleri Çalışma Grupları İstişare Toplantısı ve Proje Açılış Toplantısı Ankara’da gerçekleştirilmiştir. Proje uygulama süresi 14 Mart 2024 tarihinde sona ermiş olup, proje süresinin 9 ay uzatılarak Aralık 2024 sonunda tamamlanmasına yönelik zeyilname süreci yürütülmektedir.</w:t>
      </w:r>
    </w:p>
    <w:p w14:paraId="7ED5D104"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Toplam 30 Pilot İl bulunan Proje; Hedef Gruba Yönelik Hizmetler ve Eğitimler, Kurumsal Kapasite Geliştirme, Farkındalık Arttırma, Bilimsel ve Teknik Çalışmalar, Koordinasyon ve İşbirliği olmak üzere 5 Bileşen ve 20 ana faaliyetten oluşmaktadır.</w:t>
      </w:r>
    </w:p>
    <w:p w14:paraId="6BC087C7"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Bu zamana kadar Proje kapsamında gerçekleştirilen toplantı, eğitim ve faaliyetlerle toplamda 10.251 kişiye ulaşılmıştır.</w:t>
      </w:r>
    </w:p>
    <w:p w14:paraId="5425CAEA"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Projeye mali kaynak, Avrupa Birliği Projesi IPA kapsamında aktarılmaktadır.</w:t>
      </w:r>
    </w:p>
    <w:p w14:paraId="48E642F5"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 kapsamında 2024 Ocak-Haziran döneminde, kooperatif kurma veya ortağı olma potansiyeli olan kadınlar, kooperatif ortağı kadınlar ve kooperatif ortağı olan erkeklere yönelik eğitim programları 9 ilde gerçekleştirilmiş ve toplamda 1.256 kişiye ulaşılmıştır.</w:t>
      </w:r>
    </w:p>
    <w:p w14:paraId="7E37E912" w14:textId="47D8C1C8" w:rsidR="009508D9" w:rsidRPr="00B23391" w:rsidRDefault="009508D9" w:rsidP="006F2101">
      <w:pPr>
        <w:pStyle w:val="ListeParagraf"/>
        <w:numPr>
          <w:ilvl w:val="0"/>
          <w:numId w:val="1"/>
        </w:numPr>
        <w:tabs>
          <w:tab w:val="left" w:pos="677"/>
        </w:tabs>
        <w:spacing w:before="0"/>
        <w:ind w:left="676" w:hanging="358"/>
        <w:rPr>
          <w:szCs w:val="24"/>
        </w:rPr>
      </w:pPr>
      <w:r w:rsidRPr="00B23391">
        <w:rPr>
          <w:szCs w:val="24"/>
        </w:rPr>
        <w:lastRenderedPageBreak/>
        <w:t xml:space="preserve">Bununla birlikte, 6 ilde kooperatif kurma veya ortağı olma potansiyeli olan ve kooperatif ortağı olan toplam 60 kadına gıda güvenirliği, markalaşma vb. gibi alanlarda danışmanlık hizmeti sunulmuştur. </w:t>
      </w:r>
    </w:p>
    <w:p w14:paraId="41F54E27"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Bakanlığımız, Limak Vakfı işbirliğinde Türkiye’nin Mühendis Kızları Projesi yürütülmektedir.</w:t>
      </w:r>
    </w:p>
    <w:p w14:paraId="7AC3F652"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 ile mühendis olmak isteyen kız öğrencileri her alanda desteklemek amaçlanmıştır. Proje 2016 yılında başlamış olup, ilk fazı 31.12.2021 tarihi itibarıyla sona ermiştir. 01.01.2022 tarihinde 2022-2024 yıllarını kapsayacak şekilde “Türkiye’nin Mühendis Kızları Projesi Faz II” çalışmaları devam etmektedir.</w:t>
      </w:r>
    </w:p>
    <w:p w14:paraId="4ACDA4EB"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 üniversitede eğitim gören kız öğrencileri için üniversite programı; lise öğrencileri için lise programı olmak üzere farklı programlardan oluşmaktadır.</w:t>
      </w:r>
    </w:p>
    <w:p w14:paraId="4E3CB266"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Projeye, Limak Vakfı tarafından mali kaynak aktarılmaktadır.</w:t>
      </w:r>
    </w:p>
    <w:p w14:paraId="0994C388"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Projenin üniversite programı kapsamında, bugüne kadar toplam 931 kız mühendislik öğrencisi desteklenmiş olmakla birlikte, 2023-2024 yılı için 311 kız mühendislik öğrencisi, burs imkânı ile birlikte; staj ve istihdam imkânı, İngilizce dil eğitimi, “Dönüştürücü Teknolojilerde Liderlik ve İnovasyon Eğitim Programı” sertifika programı eğitimleri ile mentorluk-koçluk desteğinden faydalanmaktadır.</w:t>
      </w:r>
    </w:p>
    <w:p w14:paraId="2B1DEF08"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Bununla birlikte, 214 kız öğrenci bu programdan mezun olmuş ve istihdam edilme olanağı bulmuştur.</w:t>
      </w:r>
    </w:p>
    <w:p w14:paraId="3667C958"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10-12 Mayıs 2024 tarihlerinde Sayın Bakanımızın da katılımı ile Türkiye’nin Mühendis Kızları Projesi 7. İstanbul Buluşması gerçekleştirilmiştir.</w:t>
      </w:r>
    </w:p>
    <w:p w14:paraId="114D25B5"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Bakanlığımızın ana yararlanıcı, Cumhurbaşkanlığı Strateji ve Bütçe Başkanlığı’nın eş yararlanıcı olduğu “Türkiye’de Kadın-Erkek Eşitliğine Duyarlı Planlama ve Bütçelemenin Uygulanması Projesi”nin uygulayıcı ortağı UN Women olup, Projenin paydaşları arasında TBMM Plan Bütçe Komisyonu ile Kadın Erkek Fırsat Eşitliği Komisyonu da yer almaktadır.</w:t>
      </w:r>
    </w:p>
    <w:p w14:paraId="57AC474D" w14:textId="77777777" w:rsidR="009508D9" w:rsidRPr="00B23391" w:rsidRDefault="009508D9" w:rsidP="00D7554B">
      <w:pPr>
        <w:pStyle w:val="ListeParagraf"/>
        <w:numPr>
          <w:ilvl w:val="0"/>
          <w:numId w:val="12"/>
        </w:numPr>
        <w:tabs>
          <w:tab w:val="left" w:pos="677"/>
        </w:tabs>
        <w:spacing w:before="0"/>
        <w:rPr>
          <w:szCs w:val="24"/>
        </w:rPr>
      </w:pPr>
      <w:r w:rsidRPr="00B23391">
        <w:rPr>
          <w:szCs w:val="24"/>
        </w:rPr>
        <w:t>Proje ile Türkiye’de kadın erkek eşitliğine duyarlı planlama ve bütçelemenin sistematik ve sürdürülebilir bir şekilde geliştirilmesi yoluyla kadınları ve kadın erkek eşitliğini daha da güçlendirmek amaçlanmıştır.</w:t>
      </w:r>
    </w:p>
    <w:p w14:paraId="073837CF" w14:textId="77777777" w:rsidR="009508D9" w:rsidRPr="00B23391" w:rsidRDefault="009508D9" w:rsidP="00D7554B">
      <w:pPr>
        <w:pStyle w:val="ListeParagraf"/>
        <w:numPr>
          <w:ilvl w:val="0"/>
          <w:numId w:val="12"/>
        </w:numPr>
        <w:tabs>
          <w:tab w:val="left" w:pos="677"/>
        </w:tabs>
        <w:spacing w:before="0"/>
        <w:rPr>
          <w:szCs w:val="24"/>
        </w:rPr>
      </w:pPr>
      <w:r w:rsidRPr="00B23391">
        <w:rPr>
          <w:szCs w:val="24"/>
        </w:rPr>
        <w:t>Proje kapsamında bu zamana kadar gerçekleştirilen toplantı, seminer ve eğitimlerle toplamda 2.530 kişiye ulaşılmıştır. </w:t>
      </w:r>
    </w:p>
    <w:p w14:paraId="12C1A3B8" w14:textId="77777777" w:rsidR="009508D9" w:rsidRPr="00B23391" w:rsidRDefault="009508D9" w:rsidP="00D7554B">
      <w:pPr>
        <w:pStyle w:val="ListeParagraf"/>
        <w:numPr>
          <w:ilvl w:val="0"/>
          <w:numId w:val="12"/>
        </w:numPr>
        <w:tabs>
          <w:tab w:val="left" w:pos="679"/>
        </w:tabs>
        <w:spacing w:before="0"/>
        <w:rPr>
          <w:szCs w:val="24"/>
        </w:rPr>
      </w:pPr>
      <w:r w:rsidRPr="00B23391">
        <w:rPr>
          <w:szCs w:val="24"/>
        </w:rPr>
        <w:t>Projeye mali kaynak, Avrupa Birliği Projesi IPA kapsamında aktarılmaktadır.</w:t>
      </w:r>
    </w:p>
    <w:p w14:paraId="29B28111" w14:textId="74222B22" w:rsidR="009508D9" w:rsidRPr="00B23391" w:rsidRDefault="00341AFD" w:rsidP="00D7554B">
      <w:pPr>
        <w:pStyle w:val="ListeParagraf"/>
        <w:numPr>
          <w:ilvl w:val="0"/>
          <w:numId w:val="12"/>
        </w:numPr>
        <w:tabs>
          <w:tab w:val="left" w:pos="677"/>
        </w:tabs>
        <w:spacing w:before="0"/>
        <w:rPr>
          <w:szCs w:val="24"/>
        </w:rPr>
      </w:pPr>
      <w:r w:rsidRPr="00B23391">
        <w:rPr>
          <w:szCs w:val="24"/>
        </w:rPr>
        <w:t xml:space="preserve">Türkiye’de Kadın-Erkek Eşitliğine Duyarlı Planlama ve Bütçelemenin Uygulanması Projesi </w:t>
      </w:r>
      <w:r w:rsidR="009508D9" w:rsidRPr="00B23391">
        <w:rPr>
          <w:szCs w:val="24"/>
        </w:rPr>
        <w:t>kapsamında 2024 Ocak-Haziran döneminde;</w:t>
      </w:r>
    </w:p>
    <w:p w14:paraId="400E3DFF"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Kadın erkek eşitliğine duyarlı bütçelemenin kurumsallaştırılması için kurumsal ihtiyaçlar, ana aktörler, atılması gerekli adımlar ile uygulanmasına yönelik roller ve sorumlulukların belirlenmesi amacıyla “Türkiye’de Kadın Erkek Eşitliğine Duyarlı Planlama ve Bütçelemenin Uygulanması Strateji Belgesi ve Eylem Planı” hazırlanmış olup 20 Şubat 2024 tarihinde Sayın Bakanımız Mahinur ÖZDEMİR GÖKTAŞ’ın teşrifleriyle gerçekleştirilen 3. Danışma Kurulu Toplantısında ilgili taraflarla paylaşılmıştır.</w:t>
      </w:r>
    </w:p>
    <w:p w14:paraId="7D6D2AC9"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26 Şubat-01 Mart 2024 tarihinde Sırbistan’a; 06-10 Mayıs 2024 tarihinde ise İspanya’ya çalışma ziyareti düzenlenmiştir. </w:t>
      </w:r>
    </w:p>
    <w:p w14:paraId="600F6857"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2023 yılında pilot belediyelerin yerel analiz bulgularının paylaşıldığı diyalog toplantılarına katılan STK’lar, kent konseyi temsilcileri ve akademisyenlerden oluşturulan gruplara yönelik 2024 yılının Ocak ve Şubat aylarında çevrimiçi toplantılar düzenlenmiştir. Kadın Bütçe Grupları ile yapılacak faaliyetlerin tanıtıldığı toplantılarda pilot belediyelerin mevcut stratejik planlarına yönelik ilk bulgular da katılımcılarla paylaşılmıştır. Kadın Bütçe Grubunun sürdürülebilirliğini sağlamak ve kamu harcamalarının izlenmesi ve denetlenmesi konusunda kapasitesini artırmaya yönelik Ankara’da 24-26 Nisan 2024 tarihlerinde bir eğitim programı gerçekleştirilmiştir.</w:t>
      </w:r>
    </w:p>
    <w:p w14:paraId="4A22AD3E"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 xml:space="preserve">29-30 Mayıs 2024 tarihlerinde, "Kadın-Erkek Eşitliğine Duyarlı Planlama ve Bütçeleme </w:t>
      </w:r>
      <w:r w:rsidRPr="00B23391">
        <w:rPr>
          <w:szCs w:val="24"/>
        </w:rPr>
        <w:lastRenderedPageBreak/>
        <w:t>Uluslararası Konferansı” düzenlenmiştir. Konferansa 10 ülkeden toplam 250 kişinin katılımıyla 6 farklı başlıkta oluşan panellerde Kadın-Erkek Eşitliğine Duyarlı Planlama ve Bütçeleme konusunda ülke deneyimleri paylaşılmıştır.</w:t>
      </w:r>
    </w:p>
    <w:p w14:paraId="2F5D02FC"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Kadın Erkek Eşitliğine Duyarlı Düzenleyici Etki Analizi Eğitimi 15 - 16 Mayıs 2024 tarihlerinde 36 kişinin katılımıyla Ankara'da gerçekleştirilmiştir.</w:t>
      </w:r>
    </w:p>
    <w:p w14:paraId="1E4840C3"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 xml:space="preserve">Kadın bütçe grupları ve yerel yönetimler arasındaki sivil toplum diyaloğunu geliştirmek amacıyla sırasıyla 07 Haziran, 10 Haziran, 13 Haziran ve 28 Haziran 2024 tarihlerinde Gaziantep, Kocaeli, Eskişehir ve Edirne'de toplamda 152 katılımcı ile Diyalog Toplantıları düzenlenmiştir. </w:t>
      </w:r>
    </w:p>
    <w:p w14:paraId="54E929B1" w14:textId="77777777" w:rsidR="009508D9" w:rsidRPr="00B23391" w:rsidRDefault="009508D9" w:rsidP="00D7554B">
      <w:pPr>
        <w:pStyle w:val="ListeParagraf"/>
        <w:numPr>
          <w:ilvl w:val="0"/>
          <w:numId w:val="13"/>
        </w:numPr>
        <w:tabs>
          <w:tab w:val="left" w:pos="677"/>
        </w:tabs>
        <w:spacing w:before="0"/>
        <w:rPr>
          <w:szCs w:val="24"/>
        </w:rPr>
      </w:pPr>
      <w:r w:rsidRPr="00B23391">
        <w:rPr>
          <w:szCs w:val="24"/>
        </w:rPr>
        <w:t xml:space="preserve">Pilot belediyelerdeki üst düzey yöneticileri hedef alan Farkındalık Artırma Seminerleri sırasıyla Gaziantep, Kocaeli, Eskişehir ve Edirne'de 06 Haziran, 11 Haziran, 12 Haziran ve 27 Haziran 2024 tarihlerinde düzenlenmiş olup, toplamda 91 kişi katılım sağlamıştır. </w:t>
      </w:r>
    </w:p>
    <w:p w14:paraId="08AE6A17"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Bakanlığımız ile Çalışma ve Sosyal Güvenlik Bakanlığı iş birliğinde, Birleşmiş Milletler Kalkınma Programı (UNDP) ve Sabancı Vakfı tarafından “Geleceğini Kuran Genç Kadınlar Projesi” yürütülmektedir. Proje, 03 Aralık 2021 tarihinde başlamış olup 3 yıl sürecektir. Proje açılış toplantısı, 23 Şubat 2022 tarihinde İstanbul’da gerçekleştirilmiştir.</w:t>
      </w:r>
    </w:p>
    <w:p w14:paraId="2628A1EA"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Projenin amacı, NEET (ne eğitimde ne istihdamda olan) grubundaki genç kadınların sorunlarını ve ihtiyaçlarını daha görünür hale getirmek, yerel ve ulusal gündemdeki yerlerini pekiştirmek ve bu sorunların belirlenmesi ve ihtiyaçların karşılanması için mekanizmalar oluşturmaktır. </w:t>
      </w:r>
    </w:p>
    <w:p w14:paraId="7FD85244"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Projenin hedef grubu seçilen pilot illerdeki 18-24 yaş grubu öncelikli olmak üzere, 18-29 yaş arası NEET kadınlar olacaktır. Projenin pilot illeri; Adana, Ankara, Bursa, Diyarbakır, Erzurum İstanbul, İzmir, Konya, Mardin, Trabzon ve Van olmak üzere 11 ildir.</w:t>
      </w:r>
    </w:p>
    <w:p w14:paraId="28D8E6C0"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Projenin pilot illerden İzmir, Diyarbakır ve Adana’da mevcut durum ve ihtiyaçları tespit etmek amacıyla saha araştırması gerçekleştirilmiştir. Saha araştırmasından çıkan eğitim talepleri çerçevesinde gerçekleştirilen eğitimlerle bu zamana kadar 2.029 NEET kadın mesleki eğitim, güçlenme eğitimi ve mentorlük desteği almış olup, toplamda 394 kadın işe girmiştir.</w:t>
      </w:r>
    </w:p>
    <w:p w14:paraId="24192AE5" w14:textId="77777777" w:rsidR="009508D9" w:rsidRPr="00B23391" w:rsidRDefault="009508D9" w:rsidP="009508D9">
      <w:pPr>
        <w:pStyle w:val="ListeParagraf"/>
        <w:numPr>
          <w:ilvl w:val="0"/>
          <w:numId w:val="1"/>
        </w:numPr>
        <w:tabs>
          <w:tab w:val="left" w:pos="679"/>
        </w:tabs>
        <w:spacing w:before="0"/>
        <w:ind w:left="676" w:hanging="358"/>
        <w:rPr>
          <w:szCs w:val="24"/>
        </w:rPr>
      </w:pPr>
      <w:r w:rsidRPr="00B23391">
        <w:rPr>
          <w:szCs w:val="24"/>
        </w:rPr>
        <w:t>Projeye mali kaynak, Sabancı Vakfı tarafından aktarılmaktadır.</w:t>
      </w:r>
    </w:p>
    <w:p w14:paraId="748F502E"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Proje kapsamında 2024 Ocak-Haziran döneminde;</w:t>
      </w:r>
    </w:p>
    <w:p w14:paraId="3903EF5F" w14:textId="77777777" w:rsidR="009508D9" w:rsidRPr="00B23391" w:rsidRDefault="009508D9" w:rsidP="00D7554B">
      <w:pPr>
        <w:pStyle w:val="ListeParagraf"/>
        <w:numPr>
          <w:ilvl w:val="0"/>
          <w:numId w:val="11"/>
        </w:numPr>
        <w:tabs>
          <w:tab w:val="left" w:pos="677"/>
        </w:tabs>
        <w:spacing w:before="0"/>
        <w:rPr>
          <w:szCs w:val="24"/>
        </w:rPr>
      </w:pPr>
      <w:r w:rsidRPr="00B23391">
        <w:rPr>
          <w:szCs w:val="24"/>
        </w:rPr>
        <w:t>18-29 yaş arasındaki genç kadınlara yönelik kapasite geliştirme ve farkındalık eğitimleri ile mesleki beceri eğitimleri gerçekleştirilmiştir.</w:t>
      </w:r>
    </w:p>
    <w:p w14:paraId="6702D053" w14:textId="77777777" w:rsidR="009508D9" w:rsidRPr="00B23391" w:rsidRDefault="009508D9" w:rsidP="00D7554B">
      <w:pPr>
        <w:pStyle w:val="ListeParagraf"/>
        <w:numPr>
          <w:ilvl w:val="0"/>
          <w:numId w:val="11"/>
        </w:numPr>
        <w:tabs>
          <w:tab w:val="left" w:pos="677"/>
        </w:tabs>
        <w:spacing w:before="0"/>
        <w:rPr>
          <w:szCs w:val="24"/>
        </w:rPr>
      </w:pPr>
      <w:r w:rsidRPr="00B23391">
        <w:rPr>
          <w:szCs w:val="24"/>
        </w:rPr>
        <w:t>Mentorluk Programı kapsamında 2024 yılında sunulacak çevrimiçi mentorluk desteği için hazırlık çalışmaları başlatılmıştır.</w:t>
      </w:r>
    </w:p>
    <w:p w14:paraId="71FEDE8F" w14:textId="77777777" w:rsidR="009508D9" w:rsidRPr="00B23391" w:rsidRDefault="009508D9" w:rsidP="00D7554B">
      <w:pPr>
        <w:pStyle w:val="ListeParagraf"/>
        <w:numPr>
          <w:ilvl w:val="0"/>
          <w:numId w:val="11"/>
        </w:numPr>
        <w:tabs>
          <w:tab w:val="left" w:pos="677"/>
        </w:tabs>
        <w:spacing w:before="0"/>
        <w:rPr>
          <w:szCs w:val="24"/>
        </w:rPr>
      </w:pPr>
      <w:r w:rsidRPr="00B23391">
        <w:rPr>
          <w:szCs w:val="24"/>
        </w:rPr>
        <w:t xml:space="preserve">Farkındalık kampanyaları kapsamında 8 Mart Dünya Kadınlar Günü ve devam eden haftada kullanılmak üzere Proje kapsamında verilen otomotiv, aşçılık, protez tırnak, moda tasarım gibi farklı alanlardaki mesleki eğitimlere katılan kadınların katılımıyla ekonomik hayata katılımın önemini vurgulayan film çekilmiş ve yayınlanmıştır. </w:t>
      </w:r>
    </w:p>
    <w:p w14:paraId="3A5D5B29" w14:textId="77777777" w:rsidR="006F2101" w:rsidRPr="00B23391" w:rsidRDefault="009508D9" w:rsidP="00D7554B">
      <w:pPr>
        <w:pStyle w:val="ListeParagraf"/>
        <w:numPr>
          <w:ilvl w:val="0"/>
          <w:numId w:val="11"/>
        </w:numPr>
        <w:tabs>
          <w:tab w:val="left" w:pos="677"/>
        </w:tabs>
        <w:spacing w:before="0"/>
        <w:rPr>
          <w:szCs w:val="24"/>
        </w:rPr>
      </w:pPr>
      <w:r w:rsidRPr="00B23391">
        <w:rPr>
          <w:szCs w:val="24"/>
        </w:rPr>
        <w:t>Genç NEET kadınlara ilişkin politika dokümanı oluşturulmasına ilişkin çalışmalar başlatılmış olup devam etmektedir.</w:t>
      </w:r>
    </w:p>
    <w:p w14:paraId="14DA3775" w14:textId="55ABC97B" w:rsidR="006F2101"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TÜBİTAK ile hazırlık çalışmaları devam eden Bakanlığımızın faydalanıcı kurum olarak yer alacağı Proje kapsamında şiddet uygulayan bireylerin risk ve ihtiyaçlarına uygun özelleştirilmiş müdahale programlarının hazırlanması, programların uygulanmasına yönelik iş süreçlerinin geliştirilmesi ve personele yönelik eğitim materyallerinin hazırlanması planlanmaktadır. </w:t>
      </w:r>
    </w:p>
    <w:p w14:paraId="1F3EBFCD" w14:textId="77777777" w:rsidR="00B23391"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Bakanlığımız ana hizmet birimlerinden KSGM tarafından ulusal ölçekli nüfus temelli periyodik saha araştırmaları serisi olan Türkiye’de Kadına Yönelik Şiddet Araştırmaları yürütülmektedir. 2008 ve 2014 yıllarında yürütülen Türkiye’de Kadına Yönelik Şiddet Araştırmaları’nın üçüncüsünün TÜBİTAK ile iş birliğinde gerçekleştirilmesine yönelik çalışmalara başlanmıştır. Alanda bir başucu kaynağı niteliğinde olan bu araştırma ile kapsamlı raporlar ve mikro verilerin yanı sıra geliştirilecek veri ambarı ile verilerin analizinde yapay zekâ algoritmaları kullanılabilecek, zengin veri görselleştirme tekniklerinden faydalanılabilecektir. Ayrıca kadına yönelik şiddet mağdurlarının psikososyal iyilik halinin artırılması ve şiddet döngüsünün </w:t>
      </w:r>
      <w:r w:rsidRPr="00B23391">
        <w:rPr>
          <w:szCs w:val="24"/>
        </w:rPr>
        <w:lastRenderedPageBreak/>
        <w:t>kırılması amacıyla sunulacak sosyal hizmetleri; bilimsel kanıta dayalı, sistematik, bütüncül ve mağdurun özel ihtiyaçlarına duyarlı şekilde yapılandıran bir psikososyal destek modeli geliştirilecek ve bunun etkin olarak Türkiye genelinde hayata geçirilmesi için uygulayıcı ve eğitici programları hazırlanacaktır.</w:t>
      </w:r>
    </w:p>
    <w:p w14:paraId="581D6583" w14:textId="2AD3ED2E" w:rsidR="009508D9" w:rsidRPr="00B23391" w:rsidRDefault="00B23391" w:rsidP="00B23391">
      <w:pPr>
        <w:pStyle w:val="ListeParagraf"/>
        <w:numPr>
          <w:ilvl w:val="0"/>
          <w:numId w:val="1"/>
        </w:numPr>
        <w:tabs>
          <w:tab w:val="left" w:pos="677"/>
        </w:tabs>
        <w:spacing w:before="0"/>
        <w:ind w:left="676" w:hanging="358"/>
        <w:rPr>
          <w:szCs w:val="24"/>
        </w:rPr>
      </w:pPr>
      <w:r w:rsidRPr="00B23391">
        <w:rPr>
          <w:szCs w:val="24"/>
        </w:rPr>
        <w:t xml:space="preserve"> </w:t>
      </w:r>
      <w:r w:rsidR="009508D9" w:rsidRPr="00B23391">
        <w:rPr>
          <w:szCs w:val="24"/>
        </w:rPr>
        <w:t xml:space="preserve">Bilimsel kanıta dayalı hizmet geliştirme süreçlerine katkıda bulunacak öneriler elde etmek üzere İhtisaslaşmış kadın konukevlerinin mevcut durumunu ortaya koyarak kapasitesinin geliştirilmesi ve ülke genelinde yeterli sayı ve kapasitede ihtisaslaşmış hizmet sunumuna yönelik projeksiyonun belirlenmesi amacıyla “İhtisaslaşmış Kadın Konukevlerinin Kapasitesinin Geliştirilmesi Projesi” hazırlanmıştır. </w:t>
      </w:r>
    </w:p>
    <w:p w14:paraId="7ACC3977"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Projenin hedefleri arasında; </w:t>
      </w:r>
    </w:p>
    <w:p w14:paraId="07C57322"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 konukevlerinden hizmet alanların profil analizinin yapılması ile hizmete başvuran kadınların geliş nedenlerinin ayrıntılı olarak belirlenerek kadın konukevi başvuru nedenlerine yönelik önleyici ve izlenebilir hizmet politikalarının geliştirilmesi,</w:t>
      </w:r>
    </w:p>
    <w:p w14:paraId="3CDE9E38"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İhtisas kuruluşlara yönelik ihtiyaç tespitinin ve mevcut durum analizinin yapılması, </w:t>
      </w:r>
    </w:p>
    <w:p w14:paraId="43688D08"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Yurt dışı örnekleri de incelenerek ihtisas kuruluşların kurumsal kapasitenin geliştirilmesi,</w:t>
      </w:r>
    </w:p>
    <w:p w14:paraId="1CF738B6"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İhtisaslaşmış kadın konukevleri personel kapasitesinin geliştirilmesine yönelik standart eğitim programları oluşturulması, </w:t>
      </w:r>
    </w:p>
    <w:p w14:paraId="5347588F"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Kurumlar arası koordinasyon ve iş birliğinin sağlanmasına yönelik gerekli düzenlemelerin yapılması,</w:t>
      </w:r>
    </w:p>
    <w:p w14:paraId="2FD8C400" w14:textId="77777777" w:rsidR="006F2101" w:rsidRPr="00B23391" w:rsidRDefault="009508D9" w:rsidP="00B23391">
      <w:pPr>
        <w:pStyle w:val="ListeParagraf"/>
        <w:numPr>
          <w:ilvl w:val="0"/>
          <w:numId w:val="1"/>
        </w:numPr>
        <w:tabs>
          <w:tab w:val="left" w:pos="677"/>
        </w:tabs>
        <w:spacing w:before="0"/>
        <w:ind w:left="676" w:hanging="358"/>
        <w:rPr>
          <w:szCs w:val="24"/>
        </w:rPr>
      </w:pPr>
      <w:r w:rsidRPr="00B23391">
        <w:rPr>
          <w:szCs w:val="24"/>
        </w:rPr>
        <w:t>Bölgesel bazlı oluşturulabilecek ihtisas kuruluşlarına yönelik plan hazırlanması bulunmaktadır.</w:t>
      </w:r>
    </w:p>
    <w:p w14:paraId="76D610D9" w14:textId="73020723"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“3. Kadına Yönelik Şiddetle Mücadele Ulusal Eylem Planı”nın (2016-2020) 3.2 numaralı faaliyetinde “Kadın konukevlerinde sunulan hizmetlerin standartlarının geliştirilmesine yönelik çalışmalar yürütülecek ve ihtisaslaşma sağlanacaktır” hedefi yer almaktadır. Bu kapsamda farklı ihtiyaç gruplarına bir arada hizmet sunan kadın konukevlerinin daha etkin ve verimli hizmet sunumuna yönelik olarak kadın konukevlerinin ihtisaslaşması çalışmalarına başlanmıştır. Ankara İl Müdürlüğümüz bünyesinde yürütülen; “Kadın Konukevlerinde İhtisaslaşma ile Sistemli Şekilde Kuruluş İş Akışlarını Oluşturulması ve Sürdürülebilirliği Projesi” ile ihtisaslaşmış kadın konukevi modelleri elde edilmiştir. Proje ile Kadın Konukevi Hizmet Standartları Rehberi geliştirilmiş ve pilot olarak Ankara İlindeki kadın konukevlerinde uygulanmıştır. Söz konusu rehber, kadın konukevi hizmet modellerine göre yapılandırılmış olup fiziksel, yönetsel ve mesleki standartları içermektedir. </w:t>
      </w:r>
    </w:p>
    <w:p w14:paraId="6E2A4234" w14:textId="77777777" w:rsidR="006F2101" w:rsidRPr="00B23391" w:rsidRDefault="009508D9" w:rsidP="008133C4">
      <w:pPr>
        <w:pStyle w:val="ListeParagraf"/>
        <w:numPr>
          <w:ilvl w:val="0"/>
          <w:numId w:val="1"/>
        </w:numPr>
        <w:tabs>
          <w:tab w:val="left" w:pos="677"/>
        </w:tabs>
        <w:spacing w:before="0"/>
        <w:ind w:left="676" w:hanging="358"/>
        <w:rPr>
          <w:szCs w:val="24"/>
        </w:rPr>
      </w:pPr>
      <w:r w:rsidRPr="00B23391">
        <w:rPr>
          <w:szCs w:val="24"/>
        </w:rPr>
        <w:t>İhtisaslaşma çalışmaları kapsamında 2024 yılı itibarıyla, 15 ilde (Adana, Ankara, Antalya, Bursa, Denizli, Diyarbakır, Eskişehir, İstanbul, İzmir, Kocaeli, Malatya, Mersin, Sakarya, Samsun, Trabzon) 17 kadın konukevi ihtisas kuruluş olarak hizmet vermektedir. İhtisas kadın konukevlerinin niteliğini arttırmaya yönelik çalışmalara devam edilmiştir.</w:t>
      </w:r>
    </w:p>
    <w:p w14:paraId="1967BFEC" w14:textId="7CE4BCC1" w:rsidR="009508D9" w:rsidRPr="00B23391" w:rsidRDefault="009508D9" w:rsidP="008133C4">
      <w:pPr>
        <w:pStyle w:val="ListeParagraf"/>
        <w:numPr>
          <w:ilvl w:val="0"/>
          <w:numId w:val="1"/>
        </w:numPr>
        <w:tabs>
          <w:tab w:val="left" w:pos="677"/>
        </w:tabs>
        <w:spacing w:before="0"/>
        <w:ind w:left="676" w:hanging="358"/>
        <w:rPr>
          <w:szCs w:val="24"/>
        </w:rPr>
      </w:pPr>
      <w:r w:rsidRPr="00B23391">
        <w:rPr>
          <w:szCs w:val="24"/>
        </w:rPr>
        <w:t xml:space="preserve">Kadın Konukevi Hizmet Standartları Rehberinin uygulanabilir, sürdürülebilir, izlenebilir ve ölçülebilir şekilde yapılandırılmasını esasıyla iç değerlendirme ve merkezi değerlendirmeyi kapsayan Öz Değerlendirme Rehberi bulunmaktadır. </w:t>
      </w:r>
    </w:p>
    <w:p w14:paraId="650D859D" w14:textId="77777777" w:rsidR="006F2101" w:rsidRPr="00B23391" w:rsidRDefault="009508D9" w:rsidP="00B23391">
      <w:pPr>
        <w:pStyle w:val="ListeParagraf"/>
        <w:numPr>
          <w:ilvl w:val="0"/>
          <w:numId w:val="1"/>
        </w:numPr>
        <w:tabs>
          <w:tab w:val="left" w:pos="677"/>
        </w:tabs>
        <w:spacing w:before="0"/>
        <w:ind w:left="676" w:hanging="358"/>
        <w:rPr>
          <w:szCs w:val="24"/>
        </w:rPr>
      </w:pPr>
      <w:r w:rsidRPr="00B23391">
        <w:rPr>
          <w:szCs w:val="24"/>
        </w:rPr>
        <w:t>2024 yılı Temmuz ayı itibarıyla Amasya ve Zonguldak olmak üzere toplam 2 ile öz değerlendirme kapsamında merkezi değerlendirme uygulaması gerçekleştirilmiştir.</w:t>
      </w:r>
    </w:p>
    <w:p w14:paraId="151EB2C8" w14:textId="7E10C975" w:rsidR="006F2101"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Kadın Konukevlerinden Hizmet Alan Kadınların Finansal Okuryazarlık ve Bilişim Teknolojileri Alanında Güçlenmesi Eğitimleri planlanmış ve Finansal Okuryazarlık, Ebeveyn ve Bilgi Güvenliği başlıkları altında eğitici eğitimleri düzenlenmiştir. Söz konusu eğitimlerin eğitici eğitimlerine, 81 ilin kadın konukevinde görev yapan kuruluş müdürleri ve meslek elemanlarından oluşan 235 kişi katılım sağlamıştır. Eğitimler düzenli olarak kuruluşlarımızdan hizmet alan kadınlara yönelik düzenlenmektedir. 2024 yılı Haziran ayı sonu itibarıyla 647 kadın söz konusu </w:t>
      </w:r>
      <w:r w:rsidR="006F2101" w:rsidRPr="00B23391">
        <w:rPr>
          <w:szCs w:val="24"/>
        </w:rPr>
        <w:t>eğitimlere katılım sağlamıştır.</w:t>
      </w:r>
    </w:p>
    <w:p w14:paraId="0E2A9FC2" w14:textId="2D8652AE" w:rsidR="006F2101" w:rsidRPr="00B23391" w:rsidRDefault="009508D9" w:rsidP="008133C4">
      <w:pPr>
        <w:pStyle w:val="ListeParagraf"/>
        <w:numPr>
          <w:ilvl w:val="0"/>
          <w:numId w:val="1"/>
        </w:numPr>
        <w:tabs>
          <w:tab w:val="left" w:pos="677"/>
        </w:tabs>
        <w:spacing w:before="0"/>
        <w:ind w:left="676" w:hanging="358"/>
        <w:rPr>
          <w:szCs w:val="24"/>
        </w:rPr>
      </w:pPr>
      <w:r w:rsidRPr="00B23391">
        <w:rPr>
          <w:szCs w:val="24"/>
        </w:rPr>
        <w:t xml:space="preserve">Kadın konukevlerinden hizmet alan ve şiddete tanıklık etmiş çocukların içinde bulundukları travmatik yaşantıların etkilerinin azaltılması ve sağlıklı anne-çocuk ilişkisinin geliştirilmesine </w:t>
      </w:r>
      <w:r w:rsidRPr="00B23391">
        <w:rPr>
          <w:szCs w:val="24"/>
        </w:rPr>
        <w:lastRenderedPageBreak/>
        <w:t>yönelik ihtiyaç doğrultusunda Genel Müdürlüğümüz ve Milli Eğitim Bakanlığı Hayat Boyu Öğrenme Genel Müdürlüğü ile işbirliği çalışmalarına başlanmış olup, Kadın Konukevlerinden Hizmet Alan Kadınların Ebeveynlik Becerisini Geliştirme Kurs Programı oluşturulmuştur. 2024 yılı Haziran ayı sonu itibarıyla 329 kadı</w:t>
      </w:r>
      <w:r w:rsidR="006F2101" w:rsidRPr="00B23391">
        <w:rPr>
          <w:szCs w:val="24"/>
        </w:rPr>
        <w:t>n programa katılım sağlamıştır.</w:t>
      </w:r>
    </w:p>
    <w:p w14:paraId="12CF418D" w14:textId="749EE0FF"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Kadın konukevlerinden hizmet alan kadınların ekonomik hayata katılımları konusunda gereken bilgi ve becerileri kazanmaları, toplumsal ve ekonomik alanda güçlenmeleri, daha nitelikli işlerde yer almaları ve kendilerine yeterli hale gelmelerini desteklemek amacıyla İŞKUR Genel Müdürlüğü ile işbirliği halinde 81 ilde Bakanlığımıza bağlı kadın konukevinde hizmet alan kadınlara yönelik “özgeçmiş hazırlama, mülakatlara hazırlık, beden dili ve iletişim” gibi konuları kapsayan iş kulübü eğitimlerinin her ay düzenli olarak verilmesi sağlanmıştır. Bu kapsamda 2024 yılı Haziran ayı sonu itibarıyla 1.091 kadın iş kulübü eğitimlerine katılım sağlamıştır.</w:t>
      </w:r>
    </w:p>
    <w:p w14:paraId="31502EBD" w14:textId="3D41726B"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Genel Müdürlüğümüz ile Çevre Şehircilik ve İklim Değişikliği Bakanlığı Çevre Yönetimi Genel Müdürlüğü iş birliğinde kadın konukevlerinde görev yapan 418 mesleki personele bilgi, beceri ve farkındalık düzeylerini arttırmaya yönelik çevrim içi ortamda 2024 yılı Haziran ayı sonu itibarıyla 368 kadın Sıfır Atık Yönetimi eğitimleri verilmiştir.</w:t>
      </w:r>
    </w:p>
    <w:p w14:paraId="422724CA" w14:textId="66BE65B1"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Şiddet ve bağımlılıkla mücadele çalışmaları kapsamında Yeşilay Cemiyeti İş Birliği ile 2024 yılı Haziran ayı sonu itibarıyla 246 kadın Bağımlılık Farkındalık Eğitimlerine katılım sağlamıştır.</w:t>
      </w:r>
    </w:p>
    <w:p w14:paraId="3D2AFDB7" w14:textId="201E36C0"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Kadın konukevinden hizmet alan kadın ve beraberindeki çocukların teknoloji kullanımı ile birlikte internet ortamında karşılaşabilecekleri riskler hakkında farkındalık oluşturmak ve risklerle baş etme becerilerini geliştirmek amacıyla düzenli periyotlarda Bilgi Teknolojileri ve İletişim Kurumu (BTK) tarafından zoom üzerinden "Dijital Şiddet ve Siber Zorbalık" konularında hizmet alan kadınlara  "Ebeveyn ve Aile Modülü", hizmet alan çocuklara da "Öğrenci Modülü" eğitimleri verilmektedir. Eğitimde; Dijital Dünyaya Bakış, Dijital İhtiyaçlar, Güvenli/Güvensiz İnternet Uzantıları, Sosyal Medya Ayak İzi, Risk Faktörleri/Riskli Uygulamalar, Siber Zorbalığa Maruz Kalan Çocuklarda Bazı Belirtiler, Dijital Şiddet’e Maruz Kalındığında Başvurulabilecek Mekanizmalar vb. konularda bilgilendirme yapılmaktadır. 2024 yılı Haziran ayı sonu itibarıyla 759 kadın ve 256 çocuk Dijital Şiddet ve Siber Zorbalık Eğitimlerine katılım sağla</w:t>
      </w:r>
      <w:r w:rsidR="005A40E5" w:rsidRPr="00B23391">
        <w:rPr>
          <w:szCs w:val="24"/>
        </w:rPr>
        <w:t>mıştır.</w:t>
      </w:r>
    </w:p>
    <w:p w14:paraId="597440E2" w14:textId="7539958B"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Kadın Konukevlerinden hizmet alan kadınlara yönelik AEP eğiticileri tarafından Aile Eğitim Programları (AEP) uygulanmaya başlanmıştır. Programda yer alan “Aile Eğitimi ve İletişimi”, “Hukuk”, “İktisat”, “Medya” ve “Sağlık” alanlarındaki eğitimler, düzenli periyotlarla kadınların ve beraberindeki çocuklarının özel durumları ve ihtiyaçları da gözetilerek kadın konukevlerinde gerçekleştirilmektedir. 2024 yılı Haziran ayı sonu itibarıyla 482 kadın AEP Eğitimlerine katılım sağlamıştır.</w:t>
      </w:r>
    </w:p>
    <w:p w14:paraId="246288FD" w14:textId="12EAEC34"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Diyanet İşleri Başkanlığı ile Bakanlığımız arasında düzenlenen protokol kapsamında kadın konukevlerinden hizmet alanlara yönelik “Dini Rehberlik Etkinlikleri” 2021 yılından itibaren düzenlenmektedir. Bu kapsamda 2024 Haziran ayı sonu itibarıyla 3.683 kişi olmak üzere bugüne kadar toplam 28.307 kişi etkinliklere katılmıştır.</w:t>
      </w:r>
    </w:p>
    <w:p w14:paraId="23FAD268" w14:textId="0ADEE777"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2024 yılı ilk yarısında açılan veya taşınan bir kadın konukevi bulunmamaktadır.</w:t>
      </w:r>
    </w:p>
    <w:p w14:paraId="68FE29E9" w14:textId="32849953"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 xml:space="preserve">Kadın konukevlerinde karşılaşılan vakalarla ilgili; kadın ve çocukların harçlıkları, kadınların il içi/dışı nakil işlemleri, hizmet türü değişiklikleri, tedbir kararlarına yönelik işlemler, kadınların konukevine kabulü, sunulan hizmetler, konukevinden ayrılış işlemleri, konukevinden hizmet alan çocukların kreş ve eğitim durumları, adli yazışmalar, kişisel ilişki tesisi, çocukların velayeti, kolluk ile yapılan yazışmalar, CİMER başvuruları, görüşme talepleri, vatandaş dilekçeleri, ABS yetkilendirmesi ve kullanımı, teknik aksaklıkların giderilmesi, konukevlerinde yapılacak olan bilimsel araştırma talepleri, konukevlerinin açılış, taşınma ve diğer yazışmaları, mevzuatla ilgili görüş talepleri gibi konularda rehberlik, bilgilendirme ve yönlendirme vb. hizmetler sunulmaktadır. KKE Hizmet Standartları ve Öz Değerlendirme Rehberlerine ilişkin </w:t>
      </w:r>
      <w:r w:rsidRPr="00B23391">
        <w:rPr>
          <w:szCs w:val="24"/>
        </w:rPr>
        <w:lastRenderedPageBreak/>
        <w:t>eğitim ve bilgilendirme içerikleri ABS üzerinde bulunmaktadır. Uzaktan eğitim yoluyla kadın konukevlerinde görevli idareci ve meslek elemanlarının yararlanması için psikososyal destek gibi konularda eğitimler UZEM sisteminde erişime açıktır.</w:t>
      </w:r>
    </w:p>
    <w:p w14:paraId="6945A91A" w14:textId="484A647F" w:rsidR="009508D9" w:rsidRPr="00B23391" w:rsidRDefault="009508D9" w:rsidP="005A40E5">
      <w:pPr>
        <w:pStyle w:val="ListeParagraf"/>
        <w:numPr>
          <w:ilvl w:val="0"/>
          <w:numId w:val="1"/>
        </w:numPr>
        <w:tabs>
          <w:tab w:val="left" w:pos="677"/>
        </w:tabs>
        <w:spacing w:before="0"/>
        <w:ind w:left="676" w:hanging="358"/>
        <w:rPr>
          <w:szCs w:val="24"/>
        </w:rPr>
      </w:pPr>
      <w:r w:rsidRPr="00B23391">
        <w:rPr>
          <w:szCs w:val="24"/>
        </w:rPr>
        <w:t xml:space="preserve">6284 sayılı Kanuna İlişkin Uygulama Yönetmeliği ile diğer ilgili yönetmeliklerin daha etkin uygulanabilmesine yönelik paydaş kurumlar ile Bakanlığımız koordinasyonunda çalışmalar yürütülmüştür. </w:t>
      </w:r>
    </w:p>
    <w:p w14:paraId="3075288E"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6284 sayılı Kanun’un etkin uygulanması için kadına yönelik şiddetle mücadele konusunda Bakanlığımız kurumsal sorumluluklarının altını çizen “2021/5 sayılı Aile ve Sosyal Hizmetler Bakanlığı Genelgesi” 16 Haziran 2021 tarihinde imzalanarak yürürlüğe girmiştir. 2021/05 sayılı Genelgenin etkin şekilde uygulanmasına yönelik izlenmeye devam edilmiştir.</w:t>
      </w:r>
    </w:p>
    <w:p w14:paraId="19A1AED3"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Şiddet mağdurlarının can güvenliğinin sağlanmasında 6284 sayılı Kanun’da öngörülen önemli düzenlemelerden biri olan teknik yöntemlerle takip uygulaması kapsamında iş ve işlemlere devam edilmektedir. Teknik yöntemlerle takibe ilişkin 3usul ve esasların düzenlendiği 4 Eylül 2021 tarihinde Resmi gazetede yayımlanan “6284 sayılı Kanun Kapsamında Teknik Yöntemlerle Takip Sistemlerinin Kullanılmasına Dair Yönetmelik” yürürlüktedir. İçişleri Bakanlığı Güvenlik ve Acil Durumlar Koordinasyon Merkezi (GAMER) bünyesinde kurulu Elektronik İzleme Merkezindeki sistem ile şiddet mağduru ve şiddet uygulayanın anlık olarak takip edilmesi ile vakaya anında müdahale edilmesi sağlanmıştır. </w:t>
      </w:r>
    </w:p>
    <w:p w14:paraId="00DF88FC" w14:textId="77777777" w:rsidR="005A40E5"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Kadına yönelik şiddetin önlenmesinin devlet politikası haline getirilmesini vurgulayan “2023/16 sayılı Cumhurbaşkanlığı Genelgesi” 25 Kasım 2023 tarihinde yayımlanmış olup kadına yönelik şiddetle mücadelenin en üst düzeyde ele alındığına yönelik önemli bir göstergesi olarak ilgili mevzuatta yerini almıştır. 2023/16 sayılı Cumhurbaşkanlığı Genelgesi ile Türkiye yüzyılı vizyonumuzda kadına yönelik şiddetin yeri olmadığı bir kez daha vurgulanmış, kadına yönelik şiddetle mücadelenin çok yönlü, bütüncül bir yaklaşımı ve toplumun tüm kesimlerinin ortak ve kararlı mücadelesi bilinciyle kapsamlı düzenlemelerin kararlılıkla uygulanacağı belirtilmiştir. Genelge ile kadına yönelik şiddetin önlenmesi, şiddet mağdurlarının korunması ve güçlendirilmesine yönelik; mevzuatın etkin uygulanmasından, şiddet mağdurlarına yönelik hizmetlerin daha ulaşılabilir olması, şiddetle mücadele alanındaki kurumların kapasitesinin artırılması, kamu personeli ve toplumun tüm kesimlerine yönelik bilgi ve farkındalığın arttırılması, tüm kamu kurumlarının hem ulusal hem de yerel düzeyde iş birliğini artırması çalışmalarının devam ettirileceği, kadınlara yönelik dijital şiddet ile erken yaşta ve zorla evliliklerle mücadele edilmesine yönelik çalışmalar gerçekleştirileceği vurgulanmıştır. Bu çerçevede çalışmalara devam edilmiştir.</w:t>
      </w:r>
    </w:p>
    <w:p w14:paraId="11D70E42" w14:textId="7B1F752F"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Kadına yönelik şiddetle mücadele yol haritasını belirleyen ve temel politika önceliklerini ortaya koyan “Kadına Yönelik Şiddetle Mücadele Ulusal Eylem Planları” 2007 yılından beri düzenli olarak hazırlanmakta ve kararlılıkla uygulanmaktadır. 2021-2025 döneminde uygulanmak üzere “Kadına Yönelik Şiddetle Mücadele IV. Ulusal Eylem Planı” 01 Temmuz 2021 tarihinde yürürlüğe girmiştir. Eylem Planı kapsamında yer alan faaliyetlerin gerçekleştirilmesine yönelik çalışmalar devam etmektedir. Eylem Planı’nda şiddete sıfır tolerans ilkesi ile kadına yönelik her türlü şiddeti önleme temel amacıyla yeni dönemin şiddetle mücadele yol haritası için 5 ana hedef altında 227 faaliyet belirlenmiştir:</w:t>
      </w:r>
    </w:p>
    <w:p w14:paraId="024AAC2F" w14:textId="77777777" w:rsidR="009508D9" w:rsidRPr="00B23391" w:rsidRDefault="009508D9" w:rsidP="00D7554B">
      <w:pPr>
        <w:pStyle w:val="ListeParagraf"/>
        <w:numPr>
          <w:ilvl w:val="0"/>
          <w:numId w:val="10"/>
        </w:numPr>
        <w:tabs>
          <w:tab w:val="left" w:pos="677"/>
        </w:tabs>
        <w:spacing w:before="0"/>
        <w:rPr>
          <w:szCs w:val="24"/>
        </w:rPr>
      </w:pPr>
      <w:r w:rsidRPr="00B23391">
        <w:rPr>
          <w:szCs w:val="24"/>
        </w:rPr>
        <w:t>Adalete Erişim ve Mevzuat</w:t>
      </w:r>
    </w:p>
    <w:p w14:paraId="05BC2F04" w14:textId="77777777" w:rsidR="009508D9" w:rsidRPr="00B23391" w:rsidRDefault="009508D9" w:rsidP="00D7554B">
      <w:pPr>
        <w:pStyle w:val="ListeParagraf"/>
        <w:numPr>
          <w:ilvl w:val="0"/>
          <w:numId w:val="10"/>
        </w:numPr>
        <w:tabs>
          <w:tab w:val="left" w:pos="677"/>
        </w:tabs>
        <w:spacing w:before="0"/>
        <w:rPr>
          <w:szCs w:val="24"/>
        </w:rPr>
      </w:pPr>
      <w:r w:rsidRPr="00B23391">
        <w:rPr>
          <w:szCs w:val="24"/>
        </w:rPr>
        <w:t>Politika ve Koordinasyon</w:t>
      </w:r>
    </w:p>
    <w:p w14:paraId="1F6458D1" w14:textId="77777777" w:rsidR="009508D9" w:rsidRPr="00B23391" w:rsidRDefault="009508D9" w:rsidP="00D7554B">
      <w:pPr>
        <w:pStyle w:val="ListeParagraf"/>
        <w:numPr>
          <w:ilvl w:val="0"/>
          <w:numId w:val="10"/>
        </w:numPr>
        <w:tabs>
          <w:tab w:val="left" w:pos="677"/>
        </w:tabs>
        <w:spacing w:before="0"/>
        <w:rPr>
          <w:szCs w:val="24"/>
        </w:rPr>
      </w:pPr>
      <w:r w:rsidRPr="00B23391">
        <w:rPr>
          <w:szCs w:val="24"/>
        </w:rPr>
        <w:t xml:space="preserve">Koruyucu Önleyici Hizmetler </w:t>
      </w:r>
    </w:p>
    <w:p w14:paraId="67B00269" w14:textId="77777777" w:rsidR="009508D9" w:rsidRPr="00B23391" w:rsidRDefault="009508D9" w:rsidP="00D7554B">
      <w:pPr>
        <w:pStyle w:val="ListeParagraf"/>
        <w:numPr>
          <w:ilvl w:val="0"/>
          <w:numId w:val="10"/>
        </w:numPr>
        <w:tabs>
          <w:tab w:val="left" w:pos="677"/>
        </w:tabs>
        <w:spacing w:before="0"/>
        <w:rPr>
          <w:szCs w:val="24"/>
        </w:rPr>
      </w:pPr>
      <w:r w:rsidRPr="00B23391">
        <w:rPr>
          <w:szCs w:val="24"/>
        </w:rPr>
        <w:t xml:space="preserve">Toplumsal Farkındalık </w:t>
      </w:r>
    </w:p>
    <w:p w14:paraId="66596573" w14:textId="77777777" w:rsidR="009508D9" w:rsidRPr="00B23391" w:rsidRDefault="009508D9" w:rsidP="00D7554B">
      <w:pPr>
        <w:pStyle w:val="ListeParagraf"/>
        <w:numPr>
          <w:ilvl w:val="0"/>
          <w:numId w:val="10"/>
        </w:numPr>
        <w:tabs>
          <w:tab w:val="left" w:pos="677"/>
        </w:tabs>
        <w:spacing w:before="0"/>
        <w:rPr>
          <w:szCs w:val="24"/>
        </w:rPr>
      </w:pPr>
      <w:r w:rsidRPr="00B23391">
        <w:rPr>
          <w:szCs w:val="24"/>
        </w:rPr>
        <w:t>Veri ve İstatistik</w:t>
      </w:r>
    </w:p>
    <w:p w14:paraId="0E95D322"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Eylem Planı’nın 2024 yılı izleme çalışmaları kapsamında kamu kurum ve kuruluşları, üniversiteler, STK’lar, uluslararası örgüt temsilcilikleri ve ilgili diğer tarafların Eylem Planı kapsamında yürütmüş oldukları faaliyetler takip edilmiştir.</w:t>
      </w:r>
    </w:p>
    <w:p w14:paraId="24D1777A"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Ulusal Eylem Planı'nda yer alan “adalete erişim ve mevzuat, politika ve koordinasyon, koruyucu </w:t>
      </w:r>
      <w:r w:rsidRPr="00B23391">
        <w:rPr>
          <w:szCs w:val="24"/>
        </w:rPr>
        <w:lastRenderedPageBreak/>
        <w:t>önleyici hizmetler, toplumsal farkındalık, veri ve istatistik” başlıkları doğrultusunda hazırlanan “Kadına Yönelik Şiddetle Mücadele 2024 Faaliyet Planı” kapsamında yürütülen çalışmaların izlenmesi ve takibine yönelik çalışmalar gerçekleştirilmiştir.</w:t>
      </w:r>
    </w:p>
    <w:p w14:paraId="12E138AC"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Kadına yönelik şiddetle mücadele kapsamında yapılan çalışmalara ilişkin izleme değerlendirme mekanizmaları da tesis edilmiş durumdadır. 2006/17 sayılı Başbakanlık Genelgesi ile oluşturulan ve her yıl düzenli olarak toplanan Kadına Yönelik Şiddet İzleme Komitesi, 2023/16 sayılı Cumhurbaşkanlığı Genelgesi ile Kadına Yönelik Şiddetle Mücadele Koordinasyon Kurulu olarak yeniden teşekkül ettirilmiştir. Koordinasyon Kurulu yılda en az bir kez ilgili kamu kurum ve kuruluşları, sivil toplum kuruluşları, meslek kuruluşları, uluslararası kuruluşlar ve özel sektör temsilcilerinin katılımı ile birlikte Aile ve Sosyal Hizmetler Bakanı başkanlığında toplanacaktır. Kurulun ilk toplantısı 11 Ocak 2024 tarihinde icra edilmiştir.</w:t>
      </w:r>
    </w:p>
    <w:p w14:paraId="42000BB5" w14:textId="77777777" w:rsidR="005A40E5" w:rsidRPr="00B23391" w:rsidRDefault="009508D9" w:rsidP="008133C4">
      <w:pPr>
        <w:pStyle w:val="ListeParagraf"/>
        <w:numPr>
          <w:ilvl w:val="0"/>
          <w:numId w:val="1"/>
        </w:numPr>
        <w:tabs>
          <w:tab w:val="left" w:pos="677"/>
        </w:tabs>
        <w:spacing w:before="0"/>
        <w:ind w:left="676" w:hanging="358"/>
        <w:rPr>
          <w:szCs w:val="24"/>
        </w:rPr>
      </w:pPr>
      <w:r w:rsidRPr="00B23391">
        <w:rPr>
          <w:szCs w:val="24"/>
        </w:rPr>
        <w:t>Öte yandan veri ve istatistik çalışmalarında sorunların ve ihtiyaçların tespiti, çözüm önerilerinin geliştirilmesi, iş birliği ve koordinasyonun sağlanması amacıyla Kadına Yönelik Şiddetle Mücadele Koordinasyon Kurulu bünyesinde Veri ve İstatistik Komitesi tesis edilmiş olup ayrıca teknik düzeyde çalışmaların yürütülmesi için veri üretimi, veri analizi ve veri paylaşımı konularını ele alacak alt çalışma grupları oluşturulmuştur.</w:t>
      </w:r>
    </w:p>
    <w:p w14:paraId="2C732779" w14:textId="06E95F77" w:rsidR="009508D9" w:rsidRPr="00B23391" w:rsidRDefault="009508D9" w:rsidP="008133C4">
      <w:pPr>
        <w:pStyle w:val="ListeParagraf"/>
        <w:numPr>
          <w:ilvl w:val="0"/>
          <w:numId w:val="1"/>
        </w:numPr>
        <w:tabs>
          <w:tab w:val="left" w:pos="677"/>
        </w:tabs>
        <w:spacing w:before="0"/>
        <w:ind w:left="676" w:hanging="358"/>
        <w:rPr>
          <w:szCs w:val="24"/>
        </w:rPr>
      </w:pPr>
      <w:r w:rsidRPr="00B23391">
        <w:rPr>
          <w:szCs w:val="24"/>
        </w:rPr>
        <w:t>Kadına yönelik şiddetle mücadele önceliklerinin belirlenmesi, ihtiyaçların tespit edilmesi ve bu kapsamda bütüncül politikaların oluşturulması ve uygulanması önem arz etmektedir. Ulusal düzeyde yapılan plan ve programların yerelde uygulanmasının sağlanması, izleme ve takibinin yapılması amacıyla ise 2016 yılından bu yana yerelde de il eylem planları hazırlanmaktadır.  IV. Ulusal Eylem Planı doğrultusunda 2022-2025 yıllarını kapsayan İl Eylem Planları 81 ilde hazırlanarak yürürlüğe girmiştir. İl eylem planlarının uygulamasına yönelik izleme çalışmaları yıllık iş takvimi/faaliyet planları ile yürütülmektedir.</w:t>
      </w:r>
    </w:p>
    <w:p w14:paraId="0573BDF6" w14:textId="77777777" w:rsidR="005A40E5" w:rsidRPr="00B23391" w:rsidRDefault="009508D9" w:rsidP="005A40E5">
      <w:pPr>
        <w:pStyle w:val="ListeParagraf"/>
        <w:numPr>
          <w:ilvl w:val="0"/>
          <w:numId w:val="1"/>
        </w:numPr>
        <w:tabs>
          <w:tab w:val="left" w:pos="677"/>
        </w:tabs>
        <w:spacing w:before="0"/>
        <w:ind w:left="676" w:hanging="358"/>
        <w:rPr>
          <w:szCs w:val="24"/>
        </w:rPr>
      </w:pPr>
      <w:r w:rsidRPr="00B23391">
        <w:rPr>
          <w:szCs w:val="24"/>
        </w:rPr>
        <w:t>Koordinasyon görevinin yerel düzeyde etkin biçimde gerçekleştirilmesi amacıyla; 81 ilimizde “Kadına Yönelik Şiddetle Mücadele İl Koordinasyon, İzleme ve Değerlendirme Komisyonu” oluşturulmuştur. Vali başkanlığında, ilgili kamu kurum ve kuruluşları, üniversiteler ve sivil toplum kuruluşlarının temsilcilerinin katılımıyla en az altı ayda bir toplanan Komisyon, toplantı raporlarının takibi ve değerlendirmesine yönelik çalışmalar yürütülmüştür.</w:t>
      </w:r>
    </w:p>
    <w:p w14:paraId="75E8CBAA" w14:textId="289F61B2" w:rsidR="009508D9" w:rsidRPr="00B23391" w:rsidRDefault="009508D9" w:rsidP="005A40E5">
      <w:pPr>
        <w:pStyle w:val="ListeParagraf"/>
        <w:numPr>
          <w:ilvl w:val="0"/>
          <w:numId w:val="1"/>
        </w:numPr>
        <w:tabs>
          <w:tab w:val="left" w:pos="677"/>
        </w:tabs>
        <w:spacing w:before="0"/>
        <w:ind w:left="676" w:hanging="358"/>
        <w:rPr>
          <w:szCs w:val="24"/>
        </w:rPr>
      </w:pPr>
      <w:r w:rsidRPr="00B23391">
        <w:rPr>
          <w:szCs w:val="24"/>
        </w:rPr>
        <w:t>Genel Müdürlüğümüz koordinasyonunda, 2017 yılı son çeyreğinden 2023 yılı Haziran ayına kadar; erken yaşta ve zorla evliliklerin yüksek oranda görüldüğü illerimizde kademeli olarak “Erken Yaşta ve Zorla Evliliklerle Mücadele İl Eylem Planları” yürürlüğe konulmuştur. 2022 yılına kadar 19 olan İl Eylem Planı sayısı (Ağrı, Aksaray, Antalya, Bitlis, Diyarbakır, Gaziantep, Hatay, Iğdır, İzmir, Kahramanmaraş, Kars, Kilis, Mardin, Muş, Nevşehir, Niğde, Şanlıurfa, Van, Yozgat), 2022 yılında Afyon, Ardahan, Edirne, Siirt illerinde hazırlanan il eylem planları sayısı 23 olmuştur. 06-07 Şubat 2023’te Kahramanmaraş merkezli depremlerin ardından, deprem illerinde (Adana, Adıyaman, Elazığ, Malatya ve Osmaniye) İl Eylem Planı hazırlatılmıştır. 2023 yılında ise ilde yapılan çalışmalar sonucunda Batman ili Erken Yaşta ve Zorla Evliliklerle Mücadele İl Eylem Planı yürürlüğe girmiştir. Erken yaşta evlilik yaygınlığının yüksek olduğu illerde 2024 yılında çalışmalar yürütülmektedir.</w:t>
      </w:r>
    </w:p>
    <w:p w14:paraId="7EDA2E2B"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Kadına yönelik şiddet olgusu ve bununla mücadeleye ilişkin toplumsal farkındalık oluşturulması ve zihniyet dönüşümünün sağlanmasına yönelik; Türkiye’de kadınların güçlendirilmesi ve kadına yönelik şiddetin önlenmesi amacıyla ülke genelinde kamu kurum ve kuruluşlarında görevli personele yönelik eğitim ve seminerler gerçekleştirilmekte olup eğitimlerinin devamlılığının sağlanması için Adalet, İçişleri, Sağlık ve Milli Savunma Bakanlıkları, Jandarma Genel Komutanlığı, Diyanet İşleri Başkanlığı ile Aile ve Sosyal Hizmetler Bakanlığı arasında protokoller imzalanmıştır.</w:t>
      </w:r>
    </w:p>
    <w:p w14:paraId="0115612C" w14:textId="77777777" w:rsidR="005A40E5"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Kadına yönelik şiddetle mücadele kapsamında 2007 yılından itibaren başlatılan eğitim ve seminer çalışmalarıyla bugüne kadar (Haziran 2024); 1.536.039 er ve erbaşa, 261.406 kamu görevlisine, 117.072 din görevlisine, 663.886 sağlık görevlisine, 631.954 öğretmene, 869.996 kolluk görevlisi, 1.837 mülki amir, 260.697 vatandaş olmak üzere toplam 4.342.887 kişiye </w:t>
      </w:r>
      <w:r w:rsidRPr="00B23391">
        <w:rPr>
          <w:szCs w:val="24"/>
        </w:rPr>
        <w:lastRenderedPageBreak/>
        <w:t>eğitim ve seminerler verilmiştir.</w:t>
      </w:r>
    </w:p>
    <w:p w14:paraId="5E415E7E" w14:textId="4ED29E72"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6284 sayılı Kanun kapsamında hizmet veren ŞÖNİM’ler, şiddetin önlenmesi ile koruyucu ve önleyici tedbirlerin etkin olarak uygulanmasına yönelik destek ve izleme hizmetlerinin verildiği, çalışmalarını tek kapı sistemi ile yedi gün yirmi dört saat esasına göre yürüten, insan onuruna yaraşır etkili ve hızlı hizmet sunumu sağlayan, kadının ekonomik, psikolojik, hukuki ve sosyal olarak güçlendirilmesi odaklı merkezlerdir. </w:t>
      </w:r>
    </w:p>
    <w:p w14:paraId="0CD2DDCB"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Nüfusun yoğun olduğu yedi ilde (Adana, Antalya, Bursa, İstanbul, İzmir, Konya, Şanlıurfa) ŞÖNİM açılmasına yönelik çalışmalar 2024 yılında devam etmektedir. </w:t>
      </w:r>
    </w:p>
    <w:p w14:paraId="10937C4E"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Mağdura erişimin kolaylaşması ve il/ilçe bazında kadına yönelik şiddetle etkin mücadelenin güçlenmesi amacıyla 2024 Haziran ayı sonu itibarıyla 416 Sosyal Hizmet Merkezi’nde, “Şiddetle Mücadele İrtibat Noktası” belirlenmiştir.</w:t>
      </w:r>
    </w:p>
    <w:p w14:paraId="051481B9"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ŞÖNİM'lerin kurumsal kapasitelerinin ve hizmetlerde etkinlik ve verimliliğinin artırılması amacıyla kuruluşlarımızda görev yapmakta olan mesleki ve idari personele yönelik olarak yüz yüze ve uzaktan eğitim vasıtasıyla eğitim faaliyetleri gerçekleştirilmektedir.</w:t>
      </w:r>
    </w:p>
    <w:p w14:paraId="7EC15152"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ŞÖNİM’lerde sunulan hizmetlerin uygulanabilir, sürdürülebilir, ölçülebilir ve izlenebilir bir biçimde yapılandırılarak hizmet kalitesinin artırılması amacıyla hizmet standartlarının geliştirilmesi çalışmaları yürütülmüştür. Şiddet mağduru ve şiddet uygulayan kişilere yönelik verilecek hizmetlerde standartlaşmanın sağlanması amacıyla “ŞÖNİM Hizmet Standartları Rehberi” hazırlanmıştır. Rehber kapsamında, meslek elemanlarına ve destek personeline elemanları ve diğer destek personeline yol gösterici yönergeler düzenlenmiş, merkezlerde kullanılan mesleki ve yönetsel formlar güncellenmiştir. </w:t>
      </w:r>
    </w:p>
    <w:p w14:paraId="5959C30E"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ŞÖNİM Hizmet Standartları Rehberi doğrultusunda ŞÖNİM’lerin kurumsal kapasitesinin geliştirilmesi, şiddet mağduru ve şiddet uygulayan kişilere yönelik verilecek hizmetlerde standartlaşmanın sağlanması amacıyla gizlilik, güvenlik, mahremiyet ve güçlenme ilkeleri temelinde uygulanabilir, sürdürülebilir, izlenebilir ve ölçülebilir olarak “Öz Değerlendirme Rehberi” hazırlanmıştır. </w:t>
      </w:r>
    </w:p>
    <w:p w14:paraId="1205BE7F" w14:textId="77777777" w:rsidR="005A40E5" w:rsidRPr="00B23391" w:rsidRDefault="009508D9" w:rsidP="00B23391">
      <w:pPr>
        <w:pStyle w:val="ListeParagraf"/>
        <w:numPr>
          <w:ilvl w:val="0"/>
          <w:numId w:val="1"/>
        </w:numPr>
        <w:tabs>
          <w:tab w:val="left" w:pos="679"/>
        </w:tabs>
        <w:spacing w:before="0"/>
        <w:ind w:left="676" w:hanging="358"/>
        <w:rPr>
          <w:szCs w:val="24"/>
        </w:rPr>
      </w:pPr>
      <w:r w:rsidRPr="00B23391">
        <w:rPr>
          <w:szCs w:val="24"/>
        </w:rPr>
        <w:t xml:space="preserve">Kadına Yönelik Şiddetle Mücadele Koordinasyon Planı’nda yer alan uygulamanın ülke geneline yaygınlaştırılması tedbiri kapsamında; İçişleri Bakanlığı Emniyet Genel Müdürlüğü bünyesinde yürütülen teknik altyapı çalışmaları 25 Ocak 2021 tarihinde tamamlanmış olup teknik yöntemlerle takip sistemi (elektronik kelepçe uygulaması) 2024 yılında 81 ilde etkin şekilde </w:t>
      </w:r>
      <w:r w:rsidR="005A40E5" w:rsidRPr="00B23391">
        <w:rPr>
          <w:szCs w:val="24"/>
        </w:rPr>
        <w:t>uygulanmaktadır.</w:t>
      </w:r>
    </w:p>
    <w:p w14:paraId="051A587A" w14:textId="49F9DFA6" w:rsidR="009508D9" w:rsidRPr="00B23391" w:rsidRDefault="009508D9" w:rsidP="00B23391">
      <w:pPr>
        <w:pStyle w:val="ListeParagraf"/>
        <w:numPr>
          <w:ilvl w:val="0"/>
          <w:numId w:val="1"/>
        </w:numPr>
        <w:tabs>
          <w:tab w:val="left" w:pos="679"/>
        </w:tabs>
        <w:spacing w:before="0"/>
        <w:ind w:left="676" w:hanging="358"/>
        <w:rPr>
          <w:szCs w:val="24"/>
        </w:rPr>
      </w:pPr>
      <w:r w:rsidRPr="00B23391">
        <w:rPr>
          <w:szCs w:val="24"/>
        </w:rPr>
        <w:t xml:space="preserve">ŞÖNİM ve kadın konukevleri tarafından sunulan hizmetlere ilişkin etkin ve tek noktadan hizmet takibi, süreçlerin elektronik ortamda yönetilebilmesi, anlık güncel veri temin edilmesi, verilerin tek bir veri tabanında toplanması, sağlıklı istatistiklerin oluşturulması, paydaş kurumlar ile çevrim içi entegrasyonun sağlanması amacı ile Bakanlığımız BTGM ile işbirliği içerisinde geliştirilen ve 81 ilimizde kuruluşlarımızın kullanımına açılan “Aile Bilgi Sistemi (ABS) Kadın Modülü”ne ilişkin 2024 yılında iyileştirme çalışmalarına devam edilmektedir. </w:t>
      </w:r>
    </w:p>
    <w:p w14:paraId="5EC0FA17"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2024 yılı ilk 6 aylık dönemde elektronik kelepçe uygulamasının izlenmesi ve sağlıklı analizi için Aile Bilgi Sisteminde vaka bazlı “Elektronik Kelepçe Modülü” ve modülün kullanım kılavuzu hazırlanmış olup ŞÖNİM’de görevli personele modülün kullanımına ilişkin eğitim verilmiştir.</w:t>
      </w:r>
    </w:p>
    <w:p w14:paraId="2C471FEB"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6284 sayılı Kanun kapsamında alınan tedbir kararlarına ilişkin verilerin kurumlar arası entegrasyonuna ilişkin olarak Adalet Bakanlığı, İçişleri Bakanlığı Nüfus ve Vatandaşlık İşleri Genel Müdürlüğü, Emniyet Genel Müdürlüğü ve Jandarma Genel Komutanlığı ile gerçekleştirilen koordineli çalışmalar sürdürülmektedir. Sağlanan veri entegrasyonları ile şiddet mağduruna ulaşma süresi kısalmış olup kararların takibi ve izlenmesinin etkinliğine katkı sağlamıştır.</w:t>
      </w:r>
    </w:p>
    <w:p w14:paraId="006475F6" w14:textId="77777777" w:rsidR="005A40E5"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Ayrıca Kadın ve Çocuk Müdahale planı ile Güvenlik Planı, ABS Kadın Modülüne entegre edilmiştir. Sosyo-demografik raporların alınması sağlanmıştır. ABS onay akışları, kadın konukevi öz değerlendirme modülü, risk analiz modülü, tanımlaması yapılan insan ticareti </w:t>
      </w:r>
      <w:r w:rsidRPr="00B23391">
        <w:rPr>
          <w:szCs w:val="24"/>
        </w:rPr>
        <w:lastRenderedPageBreak/>
        <w:t>mağduru kadın sayısı, İŞKUR/Belediye/Halk Eğitim Merkezleri meslek edindirme kurslarına yönlendirilen kadın sayısı ve Meme Kanseri Farkındalık Çalışmaları kapsamında yürütülen Tarama Testi faaliyeti, Dijital Şiddet ve Siber Zorbalık Eğitimi ile Hijyen Eğitimi parametreleri de eklenmiştir. Kadın konukevinden hizmet alındığı esnada gerekli olan çocuk kaydı silme parametresi, Genel Müdürlük kullanıcılarına yönelik 60 yaş üzeri hizmet alan sayısı raporu, 12 yaş üstü erkek çocuğu raporu, kuruluşta bakım hizmet sonlandırma nedenleri raporu eklenmiştir.</w:t>
      </w:r>
    </w:p>
    <w:p w14:paraId="7976020A" w14:textId="647F3D6D"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6284 sayılı Kanun kapsamında alınan tedbir kararlarının Adalet Bakanlığı Ulusal Yargı Ağı Bilişim Sistemi (UYAP) üzerinden Bakanlığımız elektronik bilgi yönetim sistemi olan ABS’ye iletilmesi amacıyla Bakanlığımız ve Adalet Bakanlığı arasında “Veri Erişim, Paylaşım ve Kullanım Esaslarına Dair Protokol” 2012 yılında imzalanmıştır. Tedbir kararlarının ABS’ye entegrasyonu ve veri paylaşımına yönelik teknik çalışmalar 2017 yılında tamamlanmış, 2024 yılı ilk 6 ayı itibarıyla veri akışı aktif olarak devam etmiştir.</w:t>
      </w:r>
    </w:p>
    <w:p w14:paraId="555CDA53"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Kadına yönelik şiddetle mücadele kapsamında sunulan hizmetlerde kurumsal kapasitenin geliştirilmesi, iş birliği ve eş güdümün artırılması amacıyla Bakanlığımız ve Emniyet Genel Müdürlüğü arasında 2017 yılında, Bakanlığımız ve Jandarma Genel Komutanlığı arasında 2019 yılında veri paylaşım protokolleri imzalanmıştır. Veri paylaşımına yönelik teknik çalışmalar tamamlanmış olup Kayıt Formlarının anlık olarak ABS’ye iletilmesine başlanmıştır. 2024 yılı ilk 6 ayı itibarıyla veri akışı aktif olarak devam etmektedir.</w:t>
      </w:r>
    </w:p>
    <w:p w14:paraId="47343B10" w14:textId="77777777" w:rsidR="005A40E5" w:rsidRPr="00B23391" w:rsidRDefault="009508D9" w:rsidP="00B23391">
      <w:pPr>
        <w:pStyle w:val="ListeParagraf"/>
        <w:numPr>
          <w:ilvl w:val="0"/>
          <w:numId w:val="1"/>
        </w:numPr>
        <w:tabs>
          <w:tab w:val="left" w:pos="677"/>
        </w:tabs>
        <w:spacing w:before="0"/>
        <w:ind w:left="676" w:hanging="358"/>
        <w:rPr>
          <w:szCs w:val="24"/>
        </w:rPr>
      </w:pPr>
      <w:r w:rsidRPr="00B23391">
        <w:rPr>
          <w:szCs w:val="24"/>
        </w:rPr>
        <w:t>6284 sayılı Kanun kapsamında şiddet mağduru ve/veya yakınları hakkında verilen gizlilik kararlarının, Bakanlığımız elektronik bilgi yönetim sistemi olan ABS üzerinden, İçişleri Bakanlığı Nüfus ve Vatandaşlık İşleri Genel Müdürlüğü (NVİGM) merkezi veri tabanına elektronik olarak işlenmesini sağlamak üzere gerekli usul ve esasları belirlemek amacıyla hazırlanan “ASHB ile İçişleri Bakanlığı Arasında Veri Entegrasyonuna İlişkin İş Birliği Protokolü” Ekim 2022’de imzalanmıştır. Veri paylaşımına yönelik teknik çalışmalar tamamlanmış olup 2024 yılı ilk 6 ayı itibarıyla veri akışı aktif olarak devam etmektedir.</w:t>
      </w:r>
    </w:p>
    <w:p w14:paraId="28EFE048" w14:textId="50577BC6"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Kadına yönelik şiddet vakalarında riskin doğru tespiti ve etkili bir biçimde yönetilmesi önemlidir. Bu kapsamda kolluk kuvvetleri tarafından doldurulan Aile İçi ve Kadına Karşı Şiddet Olayları Kayıt ve Risk Değerlendirme Formu bünyesindeki risk değerlendirme bileşeni ile belirlenen risk düzeyine uygun sosyal hizmet müdahalesi planlamasını gerçekleştirmek üzere yol haritaları hazırlanmıştır. Risk analiz ve yönetim çalışmaları vasıtasıyla, vaka yönetimi yaklaşımıyla doğru tespit-etkin müdahale-nitelikli hizmet zincirinin güçlendirilmesine yönelik önemli bir adım atılması hedeflenmiştir.</w:t>
      </w:r>
    </w:p>
    <w:p w14:paraId="1639591D" w14:textId="1A4A2165"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Bakanlığımız, Adalet Bakanlığı ile Ulaştırma ve Altyapı Bakanlığı arasında elektronik tebligat sistemine ilişkin iş birliği çalışmaları doğrultusunda 6284 sayılı Kanun kapsamında gizlilik kararı bulunan gerçek kişilere ŞÖNİM aracılığıyla Ulusal Elektronik Tebligat sistemine kayıtlı elektronik tebligat adresi verilmesini sağlamak amacıyla PTT ile işbirliği sağlanmıştır. 2023 yılından itibaren gizlilik kararı bulunan gerçek kişilere elektronik tebligat adresi ŞÖNİM aracılığıyla verilmeye devam etmektedir.</w:t>
      </w:r>
    </w:p>
    <w:p w14:paraId="68877D3D" w14:textId="08894C1B"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Her yıl Mart ayında 10 günlük süre için New York’ta farklı bir gündemle toplanan Birleşmiş Milletler Kadının Statüsü Komisyonu toplantılarına Ülkemizi temsilen bir delegasyonla katılım sağlanmaktadır. Delegasyonumuz, ana tema, gözden geçirme konusu ve öne çıkan konu başlıklarında yapılan paneller, yuvarlak masa toplantılarına her yıl aktif katılım sağlamakta ve yan etkinlikler düzenlemektedir. Kadının Statüsü Komisyonu'nun 68. Oturumu, 11-22 Mart 2024 tarihleri arasında New York'taki Birleşmiş Milletler Genel Merkezinde gerçekleştirilmiştir. </w:t>
      </w:r>
    </w:p>
    <w:p w14:paraId="30DC8100"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68. Birleşmiş Milletler Kadının Statüsü Komisyonu (KSK) oturumuna Sayın Bakanımız başkanlığında bir heyet ile katılım sağlanmıştır. Oturumun ana teması “Yoksulluğun ele alınması, kurumların ve finansmanın cinsiyet perspektifiyle güçlendirilmesi yoluyla cinsiyet eşitliğine ulaşmanın hızlandırılması ve tüm kadınların ve kız çocuklarının güçlendirilmesi” </w:t>
      </w:r>
      <w:r w:rsidRPr="00B23391">
        <w:rPr>
          <w:szCs w:val="24"/>
        </w:rPr>
        <w:lastRenderedPageBreak/>
        <w:t>olarak belirlenmiştir. Gözden geçirme teması ise “Kadın erkek eşitliği ve kadınların ve kız çocuklarının güçlendirilmesi için sosyal koruma sistemleri, kamu hizmetlerine erişim ve sürdürülebilir altyapı”dır.</w:t>
      </w:r>
    </w:p>
    <w:p w14:paraId="164DAFCC"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68. KSK’nın 14-22 Mart 2024 tarihlerinde gerçekleştirilen sonuç belgesi müzakerelerine aktif katılım sağlanmıştır. 68. KSK Oturumu kapsamında bu sene ülkemiz tarafından “Söylenmeyeni Söylemek: Çatışmanın Kadınlar ve Kız Çocukları Üzerindeki Yıkıcı Etkisi” başlıklı bir yan etkinlik düzenlenmiştir. Ayrıca Arnavutluk ve BM Kadın Birimi ile ortaklaşa düzenlenen “Kapsayıcı ve eşitlikçi bir topluma yönelik dönüştürücü bir yaklaşım olarak cinsiyete duyarlı bütçeleme” konulu yan etkinliğe katılım sağlanmıştır.</w:t>
      </w:r>
    </w:p>
    <w:p w14:paraId="3D5DF3EF"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BM’nin temel insan hakları sözleşmeleri arasında yer alan ve kadın hakları konusunda uluslararası standartları belirleyen ilk sözleşme olan Kadınlara Karşı Her Türlü Ayrımcılığın Önlenmesi Sözleşmesi (CEDAW)  BM tarafından 1979 yılında kabul edilmiş olup 1981 yılında yürürlüğe girmiştir. 1986 yılından bu yana taraf olduğumuz CEDAW Sözleşmesinin 18. maddesi uyarınca üye ülkeler her dört yılda bir rapor sunma yükümlülüğüne sahiptir.  CEDAW Dönemsel Ülke Raporları Genel Müdürlüğümüz koordinasyonunda hazırlanmaktadır. CEDAW 8. Dönemsel Ülke Raporumuz, CEDAW Komitesinin 14-15 Haziran 2022 tarihinde gerçekleştirilen 82. oturumunda komite tarafından değerlendirilmiş olup 04 Temmuz 2022 tarihinde komite raporumuza ilişkin sonuç gözlemlerini yayınlamıştır. Bu doğrultuda, CEDAW Komitesi’nin 2024 yılı için talep ettiği Ara Rapor Temmuz ayında Komite’ye iletilmiştir.</w:t>
      </w:r>
    </w:p>
    <w:p w14:paraId="5863F4F5"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1995’te Dünya Kadın Konferansı’nda kabul edilen Pekin Deklarasyonu ve Eylem Platformu’nun uygulanmasının bölgesel ve küresel takip süreçlerine katkı sunulmaktadır. Pekin Deklarasyonu ve Eylem Platformunun küresel izlemesi (Pekin +30) kapsamında hazırlanan ulusal rapor 1 Haziran 2024 tarihinde çevrim içi platforma yüklenmiştir.</w:t>
      </w:r>
    </w:p>
    <w:p w14:paraId="0DB952BE"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G20 Kadınların Güçlendirilmesi Çalışma Grubu’nun 17-18 Ocak 2024 tarihleri arasında çevrim içi olarak düzenlenen ilk toplantısına ve 13-14 Mayıs 2024 tarihlerinde Brezilya’da düzenlenen 2. toplantısına katılım sağlanmıştır.</w:t>
      </w:r>
    </w:p>
    <w:p w14:paraId="19A8008B" w14:textId="77777777" w:rsidR="009508D9" w:rsidRPr="00B23391" w:rsidRDefault="009508D9" w:rsidP="00B23391">
      <w:pPr>
        <w:pStyle w:val="ListeParagraf"/>
        <w:numPr>
          <w:ilvl w:val="0"/>
          <w:numId w:val="1"/>
        </w:numPr>
        <w:tabs>
          <w:tab w:val="left" w:pos="677"/>
        </w:tabs>
        <w:spacing w:before="0"/>
        <w:ind w:left="676" w:hanging="358"/>
        <w:rPr>
          <w:szCs w:val="24"/>
        </w:rPr>
      </w:pPr>
      <w:r w:rsidRPr="00B23391">
        <w:rPr>
          <w:szCs w:val="24"/>
        </w:rPr>
        <w:t xml:space="preserve">30 Mayıs 2024 tarihinde RTÜK'te görevli uzman ve uzman yardımcılarına yönelik “Kadın Yönelik Şiddet ve Medyada Temsili” eğitimi verilmiştir. </w:t>
      </w:r>
    </w:p>
    <w:p w14:paraId="5D298CD7" w14:textId="77777777" w:rsidR="009508D9" w:rsidRPr="00B23391" w:rsidRDefault="009508D9" w:rsidP="009508D9">
      <w:pPr>
        <w:pStyle w:val="ListeParagraf"/>
        <w:numPr>
          <w:ilvl w:val="0"/>
          <w:numId w:val="1"/>
        </w:numPr>
        <w:tabs>
          <w:tab w:val="left" w:pos="677"/>
        </w:tabs>
        <w:spacing w:before="0"/>
        <w:ind w:left="676" w:hanging="358"/>
        <w:rPr>
          <w:szCs w:val="24"/>
        </w:rPr>
      </w:pPr>
      <w:r w:rsidRPr="00B23391">
        <w:rPr>
          <w:szCs w:val="24"/>
        </w:rPr>
        <w:t xml:space="preserve">Kadının Güçlenmesi Strateji Belgesi ve Eylem Planı 2024-2028 faaliyetleri kapsamında, MEB Talim Terbiye Kurulu Başkanlığı personel ve idarecilerine yönelik olarak 05 Haziran 2024 tarihinde Kadının ve Ailenin Güçlenmesi eğitimi verilmiştir. Eğitime 80 personel </w:t>
      </w:r>
      <w:r w:rsidRPr="00B23391">
        <w:rPr>
          <w:szCs w:val="24"/>
        </w:rPr>
        <w:tab/>
        <w:t xml:space="preserve">katılım sağlamıştır. </w:t>
      </w:r>
    </w:p>
    <w:p w14:paraId="7D460CE1" w14:textId="5551FE54" w:rsidR="000F3CA8" w:rsidRDefault="000F3CA8" w:rsidP="009508D9">
      <w:pPr>
        <w:jc w:val="both"/>
        <w:rPr>
          <w:color w:val="006FC0"/>
        </w:rPr>
      </w:pPr>
    </w:p>
    <w:p w14:paraId="60B3C53D" w14:textId="47978E10" w:rsidR="000F3CA8" w:rsidRPr="007D336D" w:rsidRDefault="0051191C" w:rsidP="00D7554B">
      <w:pPr>
        <w:pStyle w:val="Balk3"/>
        <w:numPr>
          <w:ilvl w:val="0"/>
          <w:numId w:val="5"/>
        </w:numPr>
        <w:jc w:val="both"/>
        <w:rPr>
          <w:rStyle w:val="Balk2Char"/>
          <w:rFonts w:ascii="Times New Roman" w:hAnsi="Times New Roman" w:cs="Times New Roman"/>
          <w:b/>
          <w:color w:val="000000" w:themeColor="text1"/>
          <w:sz w:val="24"/>
          <w:szCs w:val="24"/>
        </w:rPr>
      </w:pPr>
      <w:bookmarkStart w:id="32" w:name="_Toc202795462"/>
      <w:r>
        <w:rPr>
          <w:rStyle w:val="Balk2Char"/>
          <w:rFonts w:ascii="Times New Roman" w:hAnsi="Times New Roman" w:cs="Times New Roman"/>
          <w:b/>
          <w:color w:val="000000" w:themeColor="text1"/>
          <w:sz w:val="24"/>
          <w:szCs w:val="24"/>
        </w:rPr>
        <w:t>Engellilerin Toplumsal Hayata Katılımı ve Özel Eğitim</w:t>
      </w:r>
      <w:bookmarkEnd w:id="32"/>
    </w:p>
    <w:p w14:paraId="5753E298" w14:textId="77777777" w:rsidR="000F3CA8" w:rsidRDefault="000F3CA8" w:rsidP="008433F7">
      <w:pPr>
        <w:spacing w:line="276" w:lineRule="auto"/>
        <w:ind w:firstLine="318"/>
        <w:jc w:val="both"/>
      </w:pPr>
    </w:p>
    <w:p w14:paraId="72F3BA45" w14:textId="77777777" w:rsidR="00DC6154" w:rsidRPr="00DC6154" w:rsidRDefault="00DC6154" w:rsidP="00DC6154">
      <w:pPr>
        <w:numPr>
          <w:ilvl w:val="0"/>
          <w:numId w:val="1"/>
        </w:numPr>
        <w:tabs>
          <w:tab w:val="left" w:pos="677"/>
        </w:tabs>
        <w:ind w:left="676" w:hanging="358"/>
        <w:jc w:val="both"/>
        <w:rPr>
          <w:szCs w:val="24"/>
        </w:rPr>
      </w:pPr>
      <w:r w:rsidRPr="00DC6154">
        <w:rPr>
          <w:szCs w:val="24"/>
        </w:rPr>
        <w:t>Bakanlığımızca ilgili paydaşların görüşleri alınarak hazırlanan 2030 Engelsiz Vizyon Belgesi, ülkemizin engellilerin eşit vatandaşlar olarak potansiyellerini gerçekleştirebildikleri içermeci bir toplum olma yolunda vizyonunu ortaya koymaktadır.</w:t>
      </w:r>
    </w:p>
    <w:p w14:paraId="0B3DDEB5" w14:textId="77777777" w:rsidR="00DC6154" w:rsidRPr="00DC6154" w:rsidRDefault="00DC6154" w:rsidP="00DC6154">
      <w:pPr>
        <w:numPr>
          <w:ilvl w:val="0"/>
          <w:numId w:val="1"/>
        </w:numPr>
        <w:tabs>
          <w:tab w:val="left" w:pos="677"/>
        </w:tabs>
        <w:ind w:left="676" w:hanging="358"/>
        <w:jc w:val="both"/>
        <w:rPr>
          <w:szCs w:val="24"/>
        </w:rPr>
      </w:pPr>
      <w:r w:rsidRPr="00DC6154">
        <w:rPr>
          <w:szCs w:val="24"/>
        </w:rPr>
        <w:t>2030 Engelsiz Vizyon Belgesi’nin 2023-2025 yılları arasındaki uygulama aracı olan ilk “Engelli Hakları Ulusal Eylem Planı” 2 Aralık 2022’de kamuoyu ile paylaşılmıştır. Engelli Hakları Ulusal Eylem Planı’nın tüm taraflarca hassasiyetle uygulanmasına ilişkin Cumhurbaşkanlığı Genelgesi ise 3</w:t>
      </w:r>
      <w:r w:rsidRPr="00DC6154">
        <w:rPr>
          <w:strike/>
          <w:szCs w:val="24"/>
        </w:rPr>
        <w:t>2</w:t>
      </w:r>
      <w:r w:rsidRPr="00DC6154">
        <w:rPr>
          <w:szCs w:val="24"/>
        </w:rPr>
        <w:t xml:space="preserve"> Şubat 2023 tarihli ve 32092 sayılı Resmî Gazete ’de yayımlanmıştır.</w:t>
      </w:r>
    </w:p>
    <w:p w14:paraId="5F95801F" w14:textId="77777777" w:rsidR="00DC6154" w:rsidRPr="00DC6154" w:rsidRDefault="00DC6154" w:rsidP="00DC6154">
      <w:pPr>
        <w:numPr>
          <w:ilvl w:val="0"/>
          <w:numId w:val="1"/>
        </w:numPr>
        <w:tabs>
          <w:tab w:val="left" w:pos="677"/>
        </w:tabs>
        <w:ind w:left="676" w:hanging="358"/>
        <w:jc w:val="both"/>
        <w:rPr>
          <w:szCs w:val="24"/>
        </w:rPr>
      </w:pPr>
      <w:r w:rsidRPr="00DC6154">
        <w:rPr>
          <w:szCs w:val="24"/>
        </w:rPr>
        <w:t>Engelli Hakları Ulusal Eylem Planı ile tüm alanlarda güçlü koordinasyon, çok taraflı iş birliği ve engelli bireyleri temsil eden sivil toplum kuruluşlarının katılımı ile engelliliği anlamlaştıran ve engelli bireylerin engellilikten kaynaklı ihtiyaçlarını göz önünde bulunduran 31 hedefe yönelik 107 eylem alanı kapsamında 316 faaliyet hayata geçirilmeye başlanmıştır.</w:t>
      </w:r>
    </w:p>
    <w:p w14:paraId="05611236" w14:textId="77777777" w:rsidR="00DC6154" w:rsidRPr="00DC6154" w:rsidRDefault="00DC6154" w:rsidP="00DC6154">
      <w:pPr>
        <w:numPr>
          <w:ilvl w:val="0"/>
          <w:numId w:val="1"/>
        </w:numPr>
        <w:tabs>
          <w:tab w:val="left" w:pos="677"/>
        </w:tabs>
        <w:ind w:left="676" w:hanging="358"/>
        <w:jc w:val="both"/>
        <w:rPr>
          <w:strike/>
          <w:szCs w:val="24"/>
        </w:rPr>
      </w:pPr>
      <w:r w:rsidRPr="00DC6154">
        <w:rPr>
          <w:szCs w:val="24"/>
        </w:rPr>
        <w:t>Engelli Hakları Ulusal Eylem Planı’nın sorumlu taraflarca izlenmesini sağlayacak web tabanlı modül Bakanlığımız tarafından oluşturulmuştur. İlgili kurumlar bu modüle veri girişi yapmaya başlamıştır. Eylem Planı’nın ikinci izleme dönemi devam etmektedir</w:t>
      </w:r>
    </w:p>
    <w:p w14:paraId="78045923" w14:textId="77777777" w:rsidR="00DC6154" w:rsidRPr="00DC6154" w:rsidRDefault="00DC6154" w:rsidP="00DC6154">
      <w:pPr>
        <w:numPr>
          <w:ilvl w:val="0"/>
          <w:numId w:val="1"/>
        </w:numPr>
        <w:tabs>
          <w:tab w:val="left" w:pos="677"/>
        </w:tabs>
        <w:ind w:left="676" w:hanging="358"/>
        <w:jc w:val="both"/>
        <w:rPr>
          <w:szCs w:val="24"/>
        </w:rPr>
      </w:pPr>
      <w:r w:rsidRPr="00DC6154">
        <w:rPr>
          <w:szCs w:val="24"/>
        </w:rPr>
        <w:lastRenderedPageBreak/>
        <w:t>Engelli haklarının korunması, geliştirilmesi ve güçlendirilmesine ilişkin konularda mevzuat çalışmaları yapmak, hak ihlâlleri durumlarında alınabilecek önlemlere ilişkin tavsiyelerde bulunmak, konuya ilişkin strateji belgesi ve eylem planları hazırlamak ve hazırlananlara ilişkin görüş bildirmek, engelli hakları konusunda kurumlar arası iş birliği ve koordinasyonu sağlamak amacıyla 2021/23 sayılı Cumhurbaşkanlığı Genelgesi doğrultusunda “Engelli Hakları İzleme ve Değerlendirme Kurulu” oluşturulmuştur.</w:t>
      </w:r>
    </w:p>
    <w:p w14:paraId="59DC8468" w14:textId="77777777" w:rsidR="00DC6154" w:rsidRPr="00DC6154" w:rsidRDefault="00DC6154" w:rsidP="00DC6154">
      <w:pPr>
        <w:numPr>
          <w:ilvl w:val="0"/>
          <w:numId w:val="1"/>
        </w:numPr>
        <w:tabs>
          <w:tab w:val="left" w:pos="677"/>
        </w:tabs>
        <w:ind w:left="676" w:hanging="358"/>
        <w:jc w:val="both"/>
        <w:rPr>
          <w:strike/>
          <w:szCs w:val="24"/>
        </w:rPr>
      </w:pPr>
      <w:r w:rsidRPr="00DC6154">
        <w:rPr>
          <w:szCs w:val="24"/>
        </w:rPr>
        <w:t xml:space="preserve">Kurul’un ilk toplantısı ilgili tüm kamu kurum ve kuruluşları ile engellilik alanında faaliyet gösteren sivil toplum kuruluşlarının üst düzey temsilcilerinin katılımıyla 15 Kasım 2022 tarihinde gerçekleştirilmiştir. Kurulun 2024 Yılı Ⅰ. Toplantısı ‘’Kamu Kurumlarının Web Erişilebilirliği’’ ve ‘’Kamu Kurumlarının Personel Birimlerine Engelli Bireylerin Çalışma Hayatına İlişkin Eğitimlerin Verilmesi Hususunda İstişare Edilmesi’’ gündemiyle 21 Mayıs 2024 tarihinde gerçekleştirilmiştir. </w:t>
      </w:r>
    </w:p>
    <w:p w14:paraId="7BD06ACF" w14:textId="77777777" w:rsidR="00DC6154" w:rsidRPr="00DC6154" w:rsidRDefault="00DC6154" w:rsidP="00DC6154">
      <w:pPr>
        <w:numPr>
          <w:ilvl w:val="0"/>
          <w:numId w:val="1"/>
        </w:numPr>
        <w:tabs>
          <w:tab w:val="left" w:pos="677"/>
        </w:tabs>
        <w:ind w:left="676" w:hanging="358"/>
        <w:jc w:val="both"/>
        <w:rPr>
          <w:szCs w:val="24"/>
        </w:rPr>
      </w:pPr>
      <w:r w:rsidRPr="00DC6154">
        <w:rPr>
          <w:szCs w:val="24"/>
        </w:rPr>
        <w:t>Engellilerin Haklarına İlişkin Sözleşme (EHİS)’nin Taraf Devletler Konferansı, 2009 yılından bu yana her yıl düzenli olarak New York’ta gerçekleştirilmektedir. Sözleşmeye taraf olan devletlerin resmi temsilcileri, uluslararası kuruluşlar ile sivil toplum kuruluşlarının temsilcilerinin aktif katılımıyla Birleşmiş Milletler Genel Merkezinde gerçekleştirilen 17</w:t>
      </w:r>
      <w:r w:rsidRPr="00DC6154">
        <w:rPr>
          <w:strike/>
          <w:szCs w:val="24"/>
        </w:rPr>
        <w:t>6</w:t>
      </w:r>
      <w:r w:rsidRPr="00DC6154">
        <w:rPr>
          <w:szCs w:val="24"/>
        </w:rPr>
        <w:t>. Taraf Devletler Konferansı 11-13 Haziran 2024 tarihlerinde New York’ta gerçekleşmiştir. Konferansta Ülkemiz, EHİS’in odak kurumu olan Aile ve Sosyal Hizmetler Bakanlığı adına Engelli ve Yaşlı Hizmetleri Genel Müdürlüğü heyeti tarafından temsil edilmiştir.  Ana tema üzerinden son bir yılda Sözleşme’nin uygulanmasına ilişkin Taraf Devletlerce kaydedilen gelişmelerin aktarıldığı Genel Oturum’da Ulusal Beyanımız sunulmuştur.</w:t>
      </w:r>
    </w:p>
    <w:p w14:paraId="059E9006" w14:textId="77777777" w:rsidR="00DC6154" w:rsidRPr="00DC6154" w:rsidRDefault="00DC6154" w:rsidP="00DC6154">
      <w:pPr>
        <w:numPr>
          <w:ilvl w:val="0"/>
          <w:numId w:val="1"/>
        </w:numPr>
        <w:tabs>
          <w:tab w:val="left" w:pos="677"/>
        </w:tabs>
        <w:ind w:left="676" w:hanging="358"/>
        <w:jc w:val="both"/>
        <w:rPr>
          <w:szCs w:val="24"/>
        </w:rPr>
      </w:pPr>
      <w:r w:rsidRPr="00DC6154">
        <w:rPr>
          <w:szCs w:val="24"/>
        </w:rPr>
        <w:t>Konferans kapsamında yuvarlak masa toplantıları ile Taraf Devletler ile uluslararası kuruluşların temsilcilerinin katılımıyla düzenlenen bir diyalog toplantısına katkı ve katılım sağlandı. Ana tema ve alt temalarda Taraf Devletler, STK’lar, uluslararası kuruluşlar ve özel sektör iş birliğinde düzenlenen çeşitli yan etkinliklere de katılım sağladı, taraf devlet temsilcileri ile ikili görüşmeler gerçekleştirilmiştir.</w:t>
      </w:r>
    </w:p>
    <w:p w14:paraId="2F07DD5E" w14:textId="77777777" w:rsidR="00DC6154" w:rsidRPr="00DC6154" w:rsidRDefault="00DC6154" w:rsidP="00DC6154">
      <w:pPr>
        <w:numPr>
          <w:ilvl w:val="0"/>
          <w:numId w:val="1"/>
        </w:numPr>
        <w:tabs>
          <w:tab w:val="left" w:pos="677"/>
        </w:tabs>
        <w:ind w:left="676" w:hanging="358"/>
        <w:jc w:val="both"/>
        <w:rPr>
          <w:szCs w:val="24"/>
        </w:rPr>
      </w:pPr>
      <w:r w:rsidRPr="00DC6154">
        <w:rPr>
          <w:szCs w:val="24"/>
        </w:rPr>
        <w:t>Konferans kapsamında “Kapsayıcı Bir Gelecek için Teknolojik Yenilikleri ve Transferlerini Teşvik Etmek ve “İnsana Yakışır İşler ve Sürdürülebilir Yaşam başlıklarında düzenlenen oturumlarda ülkemizde söz konusu alanlarda son yıllarda kaydedilen gelişmeler, politikalar ve iyi uygulama örnekleri uluslararası platformda paylaşılmıştır.</w:t>
      </w:r>
    </w:p>
    <w:p w14:paraId="5BC438E9" w14:textId="77777777" w:rsidR="00DC6154" w:rsidRPr="00DC6154" w:rsidRDefault="00DC6154" w:rsidP="00DC6154">
      <w:pPr>
        <w:numPr>
          <w:ilvl w:val="0"/>
          <w:numId w:val="1"/>
        </w:numPr>
        <w:tabs>
          <w:tab w:val="left" w:pos="677"/>
        </w:tabs>
        <w:jc w:val="both"/>
        <w:rPr>
          <w:szCs w:val="24"/>
        </w:rPr>
      </w:pPr>
      <w:r w:rsidRPr="00DC6154">
        <w:rPr>
          <w:szCs w:val="24"/>
        </w:rPr>
        <w:t>Bakanlığımızca; I. Ulusal Otizm Eylem Planı’nda olduğu gibi otizm spektrum bozukluğuna sahip bireylerin ve ailelerinin ihtiyaçlarını karşılamaya devam etme kararlılığı sonucunda; otizm spektrum bozukluğu alanında etkili hizmet üretebilecek, toplumsal kabulü ve bilinci artırmak amacıyla;  2023-2030 yıllarını kapsayan “Otizm Spektrum Bozukluğu Olan Bireylere Yönelik II. Ulusal Eylem Planı hazırlanmıştır.</w:t>
      </w:r>
    </w:p>
    <w:p w14:paraId="11C833B7" w14:textId="77777777" w:rsidR="00DC6154" w:rsidRPr="00DC6154" w:rsidRDefault="00DC6154" w:rsidP="00DC6154">
      <w:pPr>
        <w:numPr>
          <w:ilvl w:val="0"/>
          <w:numId w:val="1"/>
        </w:numPr>
        <w:tabs>
          <w:tab w:val="left" w:pos="677"/>
        </w:tabs>
        <w:jc w:val="both"/>
        <w:rPr>
          <w:szCs w:val="24"/>
        </w:rPr>
      </w:pPr>
      <w:r w:rsidRPr="00DC6154">
        <w:rPr>
          <w:szCs w:val="24"/>
        </w:rPr>
        <w:t xml:space="preserve">Otizm Spektrum Bozukluğu Olan Bireylere Yönelik II. Ulusal Eylem Planı (2023-2030) kapsamında, Bakanlığımıza bağlı resmi engelli bakım kuruluşlarında çalışan personelin eğitim ihtiyaçlarını belirlemek üzere gerçekleştirilen İhtiyaç Analizi Anketi sonuçları doğrultusunda “İşlevsel Eğitim Programı”  oluşturulması ve ardından personelin eğitimi amacıyla çalışmalara başlanmıştır. </w:t>
      </w:r>
    </w:p>
    <w:p w14:paraId="4874AAA1" w14:textId="77777777" w:rsidR="00DC6154" w:rsidRPr="00DC6154" w:rsidRDefault="00DC6154" w:rsidP="00DC6154">
      <w:pPr>
        <w:numPr>
          <w:ilvl w:val="0"/>
          <w:numId w:val="1"/>
        </w:numPr>
        <w:tabs>
          <w:tab w:val="left" w:pos="677"/>
        </w:tabs>
        <w:jc w:val="both"/>
        <w:rPr>
          <w:szCs w:val="24"/>
        </w:rPr>
      </w:pPr>
      <w:r w:rsidRPr="00DC6154">
        <w:rPr>
          <w:szCs w:val="24"/>
        </w:rPr>
        <w:t>Engelli Çocuklar için Türkiye'de Aile Temelli Ulusal Erken Müdahale Sisteminin Geliştirilmesinin Desteklenmesi Projesi: Bütüncül ve aile odaklı yaklaşımla gelişim geriliği riski taşıyan çocuklar ve engelli çocukların doğumdan ilkokulun ilk yıllarına kadar kaliteli bakım, sağlık, koruma ve eğitim hizmetlerine sürekli olarak erişebilmesini ve mükerrer hizmet sunumunun önlenmesi suretiyle bu çocukların yeterli desteği almasını sağlayacak Gelişim Geriliği Riski Taşıyan ve Engelli Olan Çocuklar İçin Aile Temelli Ulusal Erken Müdahale Sisteminin Geliştirilmesi amacıyla Proje hazırlanmış,  2024 yılı genel bütçe kapsamında uygulanmaya başlanmıştır.</w:t>
      </w:r>
    </w:p>
    <w:p w14:paraId="3EC2B057" w14:textId="77777777" w:rsidR="00DC6154" w:rsidRPr="00DC6154" w:rsidRDefault="00DC6154" w:rsidP="00DC6154">
      <w:pPr>
        <w:numPr>
          <w:ilvl w:val="0"/>
          <w:numId w:val="1"/>
        </w:numPr>
        <w:tabs>
          <w:tab w:val="left" w:pos="677"/>
        </w:tabs>
        <w:ind w:left="676" w:hanging="358"/>
        <w:jc w:val="both"/>
        <w:rPr>
          <w:szCs w:val="24"/>
        </w:rPr>
      </w:pPr>
      <w:r w:rsidRPr="00DC6154">
        <w:rPr>
          <w:color w:val="548DD4" w:themeColor="text2" w:themeTint="99"/>
          <w:szCs w:val="24"/>
        </w:rPr>
        <w:tab/>
      </w:r>
      <w:r w:rsidRPr="00DC6154">
        <w:rPr>
          <w:szCs w:val="24"/>
        </w:rPr>
        <w:t xml:space="preserve">Bütün ülkemizi derinden etkileyen 6 Şubat depreminde de Bakanlığımız koordinasyonunda oluşturulan 144 kişilik ekiple beraber hem uzaktan hem de sahadan işitme engelli </w:t>
      </w:r>
      <w:r w:rsidRPr="00DC6154">
        <w:rPr>
          <w:szCs w:val="24"/>
        </w:rPr>
        <w:lastRenderedPageBreak/>
        <w:t xml:space="preserve">depremzedelerimize barınma, giyinme, gıda, cihaz destekleri sağlanmıştır. Bu süreçte 344 kişinin tahliyesi sağlanmış, 500’den fazla işitme cihazı desteği verilmiş, 300’den fazla cihazın tamiri gerçekleştirilmiş ve 300 binden fazla pil ihtiyaç sahiplerine ulaştırılmıştır. Ayrıca 2100 kişiye çeviri desteği sağlanmıştır. </w:t>
      </w:r>
    </w:p>
    <w:p w14:paraId="4DF3C8E1"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Aile ve Sosyal Hizmetler Bakanlığı taşra teşkilatında görev yapmakta olan Türk işaret dili tercümanlarının verdiği çeviri hizmetlerinin takibinin yapılması ve sayısal verilere ulaşabilmek için 2021 yılında uygulanmaya başlamak üzere Türk İşaret Dili Tercümanları İşleyiş Programı (TİP) geliştirilmiştir. </w:t>
      </w:r>
    </w:p>
    <w:p w14:paraId="1C6E4053" w14:textId="77777777" w:rsidR="00DC6154" w:rsidRPr="00DC6154" w:rsidRDefault="00DC6154" w:rsidP="00DC6154">
      <w:pPr>
        <w:numPr>
          <w:ilvl w:val="0"/>
          <w:numId w:val="1"/>
        </w:numPr>
        <w:tabs>
          <w:tab w:val="left" w:pos="677"/>
        </w:tabs>
        <w:ind w:left="676" w:hanging="358"/>
        <w:jc w:val="both"/>
        <w:rPr>
          <w:szCs w:val="24"/>
        </w:rPr>
      </w:pPr>
      <w:r w:rsidRPr="00DC6154">
        <w:rPr>
          <w:szCs w:val="24"/>
        </w:rPr>
        <w:t>Aile ve Sosyal Hizmetler Bakanlığı taşra teşkilatında görev yapmakta olan Türk işaret dili tercümanlarının verdiği çeviri hizmetlerinin takibinin yapılması ve sayısal verilere ulaşabilmek için 2021 yılında uygulanmaya başlamak üzere Türk İşaret Dili Tercümanları İşleyiş Programı (TİP) geliştirilmiştir. Bugüne kadar 7177 başvuruya çeviri desteği sağlanmıştır.</w:t>
      </w:r>
    </w:p>
    <w:p w14:paraId="4CA668CC"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657 sayılı Devlet Memurları Kanununa göre; kamu kurum ve kuruluşları % 3 oranında engelli çalıştırmak zorundadır. Engellilerin memurluğa alınma şartlarına, merkezi sınav ve yerleştirmenin yapılmasına, eğitim durumu ve engel grupları dikkate alınarak kura usulü ile yapılacak yerleştirmelere ilişkin usul ve esaslar ile diğer hususlar 07.02.2014 tarihli Resmi Gazete’de yayımlanan “Engelli Kamu Personel Seçme Sınavı ve Engellilerin Devlet Memurluğuna Alınmaları Hakkında Yönetmelik” ile düzenlenmiştir. Kamu kurumlarında engelli memur olarak istihdam edilebilmek için kura başvurusu veya geçerli Engelli Kamu Personeli Seçme Sınavı (EKPSS) puanının olması gerekmektedir. EKPSS’ye engelli sağlık kurulu raporu ile %40 ve üzerinde engelli olan, ortaöğretim kurumlarından, yükseköğretim ön lisans veya lisans programından mezun olan veya EKPSS’nin yapıldığı yıl mezun olabilecek adaylar başvurabilmektedir. EKPSS iki yılda bir yapılır, sınav sonuçları sınavın yapıldığı tarihten itibaren dört yıl geçerlidir. </w:t>
      </w:r>
    </w:p>
    <w:p w14:paraId="270F403D" w14:textId="77777777" w:rsidR="00DC6154" w:rsidRPr="00DC6154" w:rsidRDefault="00DC6154" w:rsidP="00DC6154">
      <w:pPr>
        <w:numPr>
          <w:ilvl w:val="0"/>
          <w:numId w:val="1"/>
        </w:numPr>
        <w:tabs>
          <w:tab w:val="left" w:pos="677"/>
        </w:tabs>
        <w:ind w:left="676" w:hanging="358"/>
        <w:jc w:val="both"/>
        <w:rPr>
          <w:szCs w:val="24"/>
        </w:rPr>
      </w:pPr>
      <w:r w:rsidRPr="00DC6154">
        <w:rPr>
          <w:szCs w:val="24"/>
        </w:rPr>
        <w:t>28 Nisan 2024 tarihinde 7’ncisi gerçekleştirilen Engelli Kamu Personeli Seçme Sınavı’nda (EKPSS) engelli bireylerin sınav ücretinin 295,00 TL’si Bakanlığımız tarafından karşılanarak 33.853.610 TL toplam EKPSS tutarı Ölçme Seçme ve Yerleştirme Merkezi Başkanlığına ödenmiştir. 2020 ve 2022 EKPSS sonuçları uyarınca kamuya engelli memur yerleştirilmesi amacıyla 19 Şubat 2024 tarihinde ÖSYM ve Bakanlığımız katılımıyla gerçekleştirilen törenle 2.114 engellinin memur olarak yerleştirmesi yapılmıştır.</w:t>
      </w:r>
    </w:p>
    <w:p w14:paraId="0F202DBE" w14:textId="77777777" w:rsidR="00DC6154" w:rsidRPr="00DC6154" w:rsidRDefault="00DC6154" w:rsidP="00DC6154">
      <w:pPr>
        <w:numPr>
          <w:ilvl w:val="0"/>
          <w:numId w:val="1"/>
        </w:numPr>
        <w:tabs>
          <w:tab w:val="left" w:pos="677"/>
        </w:tabs>
        <w:ind w:left="676" w:hanging="358"/>
        <w:jc w:val="both"/>
        <w:rPr>
          <w:color w:val="548DD4" w:themeColor="text2" w:themeTint="99"/>
          <w:szCs w:val="24"/>
        </w:rPr>
      </w:pPr>
      <w:r w:rsidRPr="00DC6154">
        <w:rPr>
          <w:szCs w:val="24"/>
        </w:rPr>
        <w:t>Zihinsel ve ruhsal engelli bireylerin çalışma hayatında daha fazla yer almalarını desteklemek için hayata geçirilen korumalı işyerlerinin açılış ve işleyişinde yaşanan aksaklıkların giderilmesi ve daha fazla korumalı işyerinin açılabilmesi amacıyla “Korumalı İşyerleri Hakkında Yönetmelik”te değişiklik yapılmıştır. Bu kapsamda; korumalı işyerlerinde çalıştırılması zorunlu engelli sayısı 8’den 5’e, engelli çalışan oranı da %75’ten %50’ye düşürülmüştür. Hâlihazırda 14 korumalı iş yerinde 129 engelli birey istihdam edilmektedir.</w:t>
      </w:r>
      <w:r w:rsidRPr="00DC6154" w:rsidDel="00736413">
        <w:rPr>
          <w:szCs w:val="24"/>
        </w:rPr>
        <w:t xml:space="preserve"> </w:t>
      </w:r>
    </w:p>
    <w:p w14:paraId="608793BC"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Sözel dili kullanamayan ve iletişim dili olarak işaret dilini tercih eden işitme engelli bireylerin eğitim, sosyal hayata katılım, çalışma hayatı, çevre ile etkileşim, yasal hakları öğrenme ve bunları kullanma, kamu hizmetlerinden yararlanma vb. süreçlerinde yaşadığı iletişim, hizmete ve bilgiye erişim sorunlarının çözümü kapsamında merkezi uzaktan erişimli görüntülü İletişim merkezi projesi hayata geçirilmiştir. </w:t>
      </w:r>
    </w:p>
    <w:p w14:paraId="4C3B7899"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81 il kapsamında bütün il, ilçe, köy ve beldelerde yaşayan sağır ve/veya işitme kayıplı bireyler, kamu kurum ve kuruluşları ile ilgili iş ve işlemlerinde; sosyal hayata erişimde, günlük hayatında ihtiyaç duyduğu her an ve durumda merkezde bulunan Türk İşaret Dili tercümanlarına erişim sağlayarak haftanın her günü sabah 08:00 akşam 22:00 saatleri arasında iletişim ihtiyacını çözebilmektedir. Merkezimiz sadece işiten bireye erişmek isteyen sağır vatandaşlarımız için değil eşzamanlı olarak işitme kayıplı bireyle iletişim kurmak isteyen işveren, ev sahibi, öğretmen, aile büyüğü vb. her bireyin kullanımına açıktır. </w:t>
      </w:r>
    </w:p>
    <w:p w14:paraId="208E759A" w14:textId="77777777" w:rsidR="00DC6154" w:rsidRPr="00DC6154" w:rsidRDefault="00DC6154" w:rsidP="00DC6154">
      <w:pPr>
        <w:numPr>
          <w:ilvl w:val="0"/>
          <w:numId w:val="1"/>
        </w:numPr>
        <w:tabs>
          <w:tab w:val="left" w:pos="677"/>
        </w:tabs>
        <w:ind w:left="676" w:hanging="358"/>
        <w:jc w:val="both"/>
        <w:rPr>
          <w:strike/>
          <w:szCs w:val="24"/>
        </w:rPr>
      </w:pPr>
      <w:r w:rsidRPr="00DC6154">
        <w:rPr>
          <w:szCs w:val="24"/>
        </w:rPr>
        <w:t xml:space="preserve">Bakanlığımız internet sayfası üzerinden web uygulaması yoluyla hizmet vermeye başlayan çağrı merkezimize akıllı telefonlara indirilen Ailem uygulaması üzerinde de vatandaşlarımız </w:t>
      </w:r>
      <w:r w:rsidRPr="00DC6154">
        <w:rPr>
          <w:szCs w:val="24"/>
        </w:rPr>
        <w:lastRenderedPageBreak/>
        <w:t xml:space="preserve">kolaylıkla ulaşabilmektedir. </w:t>
      </w:r>
    </w:p>
    <w:p w14:paraId="14425DA1" w14:textId="77777777" w:rsidR="00DC6154" w:rsidRPr="00DC6154" w:rsidRDefault="00DC6154" w:rsidP="00DC6154">
      <w:pPr>
        <w:numPr>
          <w:ilvl w:val="0"/>
          <w:numId w:val="1"/>
        </w:numPr>
        <w:tabs>
          <w:tab w:val="left" w:pos="677"/>
        </w:tabs>
        <w:ind w:left="676" w:hanging="358"/>
        <w:jc w:val="both"/>
        <w:rPr>
          <w:szCs w:val="24"/>
        </w:rPr>
      </w:pPr>
      <w:r w:rsidRPr="00DC6154">
        <w:rPr>
          <w:szCs w:val="24"/>
        </w:rPr>
        <w:t>Merkezimiz 2024 yılı Mayıs ayı sonuna kadar 120.754 çağrı almış, bunlardan 108.947 aramaya çeviri desteği sağlanmıştır.</w:t>
      </w:r>
      <w:r w:rsidRPr="00DC6154">
        <w:rPr>
          <w:color w:val="548DD4" w:themeColor="text2" w:themeTint="99"/>
          <w:szCs w:val="24"/>
        </w:rPr>
        <w:t xml:space="preserve"> </w:t>
      </w:r>
    </w:p>
    <w:p w14:paraId="510EA44E"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Engelli bireylere yönelik hizmet sunan gündüz bakım merkezlerinin ülkemiz genelinde yaygınlaştırılması kapsamında gündüz bakım merkezlerinin sayısı 79 ilde 136’a yükselmiştir. Haziran 2024 tarihi itibarıyla 1.904 engelli birey gündüz bakım merkezlerinden faydalanmıştır. </w:t>
      </w:r>
    </w:p>
    <w:p w14:paraId="39C234BB"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Ailesi yanında bakımı mümkün olmayan engelli bireylere kamuya ait bakım merkezlerinde bakım hizmeti sunulmaktadır. Bu kapsamda, 2024 yılının ilk altı aylık döneminde ülkemiz genelinde hizmet veren 106 yatılı kamu bakım merkezinde Haziran 2024 itibarıyla 6.886 engelli bireye bakım hizmeti sunulmuştur. </w:t>
      </w:r>
    </w:p>
    <w:p w14:paraId="6A6DAF17"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Bakımı aile yanında yerine getirilmekte olan engelli bireylerin herhangi bir nedenle ailesinden geçici süre uzak kalması halinde engelli bireylerin bakım ihtiyaçları 30 güne kadar resmi bakım merkezlerinde geçici olarak sağlanabilmektedir. Geçici Misafir Bakım Hizmeti olarak adlandırılan bu hizmetten 2024 yılının ilk altı aylık döneminde 270 engelli birey yararlanmıştır. </w:t>
      </w:r>
    </w:p>
    <w:p w14:paraId="0CE2F84D" w14:textId="77777777" w:rsidR="00DC6154" w:rsidRPr="00DC6154" w:rsidRDefault="00DC6154" w:rsidP="00DC6154">
      <w:pPr>
        <w:numPr>
          <w:ilvl w:val="0"/>
          <w:numId w:val="1"/>
        </w:numPr>
        <w:tabs>
          <w:tab w:val="left" w:pos="677"/>
        </w:tabs>
        <w:ind w:left="676" w:hanging="358"/>
        <w:jc w:val="both"/>
        <w:rPr>
          <w:szCs w:val="24"/>
        </w:rPr>
      </w:pPr>
      <w:r w:rsidRPr="00DC6154">
        <w:rPr>
          <w:szCs w:val="24"/>
        </w:rPr>
        <w:t>Engelli bireylerin küçük gruplar hâlinde bir apartman dairesinde veya müstakil bir evde diğer komşuları ile birlikte yaşamalarının sağlanmasının engelli bireylerin toplumsal hayata katılımını kolaylaştıracağı öngörüsü ile oluşturulan, bakım ve rehabilitasyon merkezlerinde bakılmakta olan engelli bireylerden durumları uygun değerlendirilenlerin bakım ve rehabilitasyon merkezlerinin ek ünitesi konumunda olan ve ‘Umut Evi’ olarak adlandırılan evlerde bakım hizmeti sunulmaktadır. 2024 yılının ilk altı aylık döneminde 594 engelli bireye umut evlerinde hizmet sunulmuştur.</w:t>
      </w:r>
    </w:p>
    <w:p w14:paraId="7A5C4782" w14:textId="77777777" w:rsidR="00DC6154" w:rsidRPr="00DC6154" w:rsidRDefault="00DC6154" w:rsidP="00DC6154">
      <w:pPr>
        <w:numPr>
          <w:ilvl w:val="0"/>
          <w:numId w:val="1"/>
        </w:numPr>
        <w:tabs>
          <w:tab w:val="left" w:pos="677"/>
        </w:tabs>
        <w:ind w:left="676" w:hanging="358"/>
        <w:jc w:val="both"/>
        <w:rPr>
          <w:szCs w:val="24"/>
        </w:rPr>
      </w:pPr>
      <w:r w:rsidRPr="00DC6154">
        <w:rPr>
          <w:szCs w:val="24"/>
        </w:rPr>
        <w:t>1 Ocak- 30 Haziran 2024 tarihleri arasında yapılan Bakım Hizmetleri Kalite Standartları kapsamında 310 engelli bakım, 100 yaşlı bakım kuruluşu olmak üzere toplam 410 kuruluşun kalite değerlendirmeleri tamamlanmıştır.</w:t>
      </w:r>
    </w:p>
    <w:p w14:paraId="41304681"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Ulusal düzeyde izleme ve denetleme önceliklerini ve hedeflerini belirleyen 2024 yılı Erişilebilirlik İzleme ve Denetleme Planı 30 Ocak 2024 tarihli ve 2024/1 sayılı Genelge ile yayımlanmıştır. Genelge 81 İl Valiliğine gönderilmiştir.</w:t>
      </w:r>
    </w:p>
    <w:p w14:paraId="740D9B80"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Web sayfalarının erişilebilirliğine ilişkin mevzuat hazırlık çalışmaları kapsamında, AB Kamu Kurumu Birimlerinin Web Siteleri ve Mobil Uygulamalarının Erişilebilirliği Hakkında 2016/2102 sayılı Yönerge’nin uygulanmasına yönelik AB üye ülkelerinin ulusal bazda web siteleri ve mobil uygulamalarının erişilebilirliği üzerine oluşturdukları mevzuat, raporlar ve komisyon ayrıntıları incelenmiştir. Web siteleri ve mobil uygulamaların erişilebilirliği konusunda farklı uygulama ilkeleri doğrultusunda iki alternatif olarak genelge taslakları hazırlanmıştır.</w:t>
      </w:r>
    </w:p>
    <w:p w14:paraId="49137922"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Ekim 2021’de yayımlanan ve Ulaştırma ve Altyapı Bakanlığınca koordine edilen “Erişilebilir Ulaşım Stratejisi ve Eylem Planı”ndaki Genel Müdürlüğümüzün sorumlu kurumlar arasında yer aldığı eylemler için gerçekleşmelere yönelik bilgileri içeren ikinci izleme dönemi raporu hazırlanmıştır.</w:t>
      </w:r>
    </w:p>
    <w:p w14:paraId="0B1ADC1B"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Emniyet Genel Müdürlüğü tarafından koordine edilen “2021-2030 Karayolu Trafik Güvenliği Stratejisi Belgesi” ve “2024-2027 Karayolu Trafik Güvenliği Eylem Planı” kapsamında Engelli ve Yaşlı Hizmetleri Genel Müdürlüğünün sorumlu kurum olarak belirlendiği ve işbirliği kurumu olarak yer aldığı performans göstergelerine ilişkin 2024 yılının ilk yarısında her ay düzenlenen “İhtisas Grup toplantılarına” katılım sağlanmıştır.</w:t>
      </w:r>
    </w:p>
    <w:p w14:paraId="207AA79D" w14:textId="77777777" w:rsidR="00DC6154" w:rsidRPr="00DC6154" w:rsidRDefault="00DC6154" w:rsidP="00DC6154">
      <w:pPr>
        <w:widowControl/>
        <w:numPr>
          <w:ilvl w:val="0"/>
          <w:numId w:val="1"/>
        </w:numPr>
        <w:autoSpaceDE/>
        <w:autoSpaceDN/>
        <w:spacing w:before="40" w:line="276" w:lineRule="auto"/>
        <w:ind w:left="676" w:hanging="358"/>
        <w:contextualSpacing/>
        <w:jc w:val="both"/>
        <w:rPr>
          <w:szCs w:val="24"/>
        </w:rPr>
      </w:pPr>
      <w:r w:rsidRPr="00DC6154">
        <w:rPr>
          <w:szCs w:val="24"/>
        </w:rPr>
        <w:t xml:space="preserve">Kamu ihalelerinde hizmet ve mal alımı ile yapım işlerinde erişilebilirlik standartlarına uygunluk şartının aranması gündemiyle yapılan toplantının ardından, Kamu İhale Kurumu Başkanlığınca </w:t>
      </w:r>
      <w:r w:rsidRPr="00DC6154">
        <w:rPr>
          <w:szCs w:val="24"/>
        </w:rPr>
        <w:lastRenderedPageBreak/>
        <w:t>hazırlık çalışmaları yürütülen Teknik Şartname Hazırlama Kılavuzu’nda gerekli ibarelere yer verilmesi hakkında görüş hazırlanarak Başkanlığa gönderilmiştir.</w:t>
      </w:r>
    </w:p>
    <w:p w14:paraId="1C7D0788"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2030 Engelsiz Vizyon Belgesi ve Engelli Hakları Ulusal Eylem Planı’nda “İçermeci ve Erişilebilir Toplum” başlığında yer verilen “Kamu kullanımına açık alanların erişilebilirliğinin sağlanması” hedefi kapsamında belirlenen 4 faaliyet çerçevesinde kanun ve yönetmeliklerin taranarak erişilebilirlik mevzuatına uygunluklarının incelenmesine dair çalışmalar yürütülmüştür. Kurumlar tarafından yapılacak inceleme sonuçlarının derlenmesi amacıyla bir form hazırlanmış ve çalışmalara yol göstermek için 16 Mayıs 2024 tarihinde Bakanlıkların Hukuk Hizmetleri Genel Müdürlükleri ile çevrim içi toplantı gerçekleştirilmiştir. Toplantıda mevzuat ve Eylem Planı hakkında bilgi verilmiş ve mevcut durum tespiti için hazırlanan form açıklanmıştır.</w:t>
      </w:r>
    </w:p>
    <w:p w14:paraId="0396A98D"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2024 yılının ilk yarısında düzenlenen “Erişilebilirlik” konulu eğitimler ve atölyelere toplam 1.442 kişi katılım sağlamıştır.</w:t>
      </w:r>
    </w:p>
    <w:p w14:paraId="45F34217"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7-14 Ocak Beyaz Baston Haftasında Bakanlığımız sosyal medya hesaplarında paylaşılması için erişilebilirlik konulu metinler hazırlanmıştır.</w:t>
      </w:r>
    </w:p>
    <w:p w14:paraId="203B4B38"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Ülkemizde Ulusal Erişilebilirlik Günü ilan edilmesine yönelik genelge taslağı hazırlanmıştır.</w:t>
      </w:r>
    </w:p>
    <w:p w14:paraId="1DC1552C"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2023 yılında hazırlanan Web Siteleri ve Mobil Uygulamaların Erişilebilirliği Genelgesi Taslaklarının ekinde yer alan "İnternet Siteleri Erişilebilirlik Kontrol Listesi - A Seviyesi", ilgili standart olan WCAG 2.2’nin revizyonunun yayımlanmasının ardından revize edilmiştir.</w:t>
      </w:r>
    </w:p>
    <w:p w14:paraId="1CED4ACF"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31 Mart 2024 tarihinde yapılan Mahalli İdareler Seçimleri için okullara yerleştirilecek sandıklarda engelli seçmenlerin oylarını rahatlıkla kullanabilmeleri için erişilebilirlik mevcut durum tespitleri ve yapılması gereken düzenlemeler için dikkat edilmesi gereken hususlar konusunda Milli Eğitim Bakanlığı İnşaat ve Emlak Genel Müdürlüğüne gönderilen yazıda ayrıca konunun İl Milli Eğitim Müdürlüklerine duyurulması istenmiştir. Milli Eğitim Bakanlığı tarafından İl Müdürlüklerine gerekli duyuruyu yazı ile yapmıştır.</w:t>
      </w:r>
    </w:p>
    <w:p w14:paraId="565BA829"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10-16 Mayıs Engelliler Haftasında Sayın Bakanımız tarafından X platformunda paylaşılmak üzere “Erişilebilirlik” konusunda özellikle kamuoyu gündemine getirilmek istenen bilgiye erişim, bilişim erişilebilirliği ve teknoloji destekli çalışmalar temalarında paylaşım metinleri hazırlanmıştır.</w:t>
      </w:r>
    </w:p>
    <w:p w14:paraId="154F193E" w14:textId="77777777" w:rsidR="00DC6154" w:rsidRPr="00DC6154" w:rsidRDefault="00DC6154" w:rsidP="00EE17DF">
      <w:pPr>
        <w:numPr>
          <w:ilvl w:val="0"/>
          <w:numId w:val="1"/>
        </w:numPr>
        <w:tabs>
          <w:tab w:val="left" w:pos="677"/>
        </w:tabs>
        <w:spacing w:before="40" w:line="276" w:lineRule="auto"/>
        <w:ind w:left="676" w:hanging="358"/>
        <w:jc w:val="both"/>
        <w:rPr>
          <w:szCs w:val="24"/>
        </w:rPr>
      </w:pPr>
      <w:r w:rsidRPr="00DC6154">
        <w:rPr>
          <w:szCs w:val="24"/>
        </w:rPr>
        <w:t>09 Ocak 2024 tarihinde Konya'da, Büyükşehir Belediye Başkanlığı tarafından düzenlenen "Engelsiz Kent Konya Erişilebilirlik Master Planı" projesi tanıtım programına katılım sağlanarak “erişilebilirlik mevzuatı” konulu eğitim gerçekleştirilmiştir. Toplantıya Belediye ve kamu kuruluşlarında görevli personel, üniversitelerin mimarlık, şehir ve bölge planlama ve harita mühendisliği gibi farklı bölümlerinden akademisyenler ve öğrenciler ile STK temsilcileri olmak üzere 250 kişi katılım sağlamıştır.</w:t>
      </w:r>
    </w:p>
    <w:p w14:paraId="16882C07"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rPr>
        <w:t>“Erişilebilirlik Atölyeleri” kapsamında internet sayfalarının erişilebilir olarak tasarlanması, mevcut kamu kurumu internet sayfalarının erişilebilir hale getirilmesi ve konuya ilişkin farkındalık oluşturulması amacıyla “Web Erişilebilirlik Standartları Eğitimleri”; bilgiye erişimde önemli bir kanal haline gelen sosyal medya paylaşımlarının erişilebilir olarak yapılması amacıyla kamu kurumlarına yönelik  “Sosyal Medyanın Erişilebilirliği Eğitimleri” başlıklarında 2024 yılının ilk yarısında toplam 9 atölye gerçekleştirilmiştir.</w:t>
      </w:r>
    </w:p>
    <w:p w14:paraId="010DCD7B"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rPr>
        <w:lastRenderedPageBreak/>
        <w:t>30 Mayıs 2024 tarihinde “Erişilebilirlik Atölyeleri: Sosyal Medyanın Erişilebilirliği Eğitimleri”nin Açılış Töreni Bakanlıkların, bağlı ve ilgili kurumlar ile Ankara’daki üniversitelerin basın müşavirleri, basın ve iletişim koordinatörleri ve basın birim çalışanlarının katılımıyla gerçekleştirilmiştir. 150 kişinin katılımı ile gerçekleşen Açılış Töreninin ardından yüz yüze düzenlenen ilk eğitimde Sosyal Medyanın Erişilebilirliği Konusuna Giriş, İçerik, Yapı, Görseller, Multimedyaya Giriş, Sosyal Medyada Ayrıntılı Altyazı, Sesli Betimleme ve Seslendirme ve Türk İşaret Dili Kullanımı ve Uygulamaları konulu dersler verilmiştir.</w:t>
      </w:r>
    </w:p>
    <w:p w14:paraId="09909F5C"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rPr>
        <w:t>Yüz yüze ilk eğitimin ardından, “Erişilebilirlik Atölyeleri: Sosyal Medyanın Erişilebilirliği Eğitimleri”ne genel müdürlükler, üniversiteler, valilikler ile bakanlıkların taşra teşkilatlarının basın birimleri çalışanları ve sosyal medya yöneticilerinin katılımı ile çevrimiçi olarak devam edilmiştir. Bu kapsamda 31 Mayıs - 11 Haziran 2024 tarihleri arasında 5  (beş)  eğitim daha düzenlenmiştir;</w:t>
      </w:r>
    </w:p>
    <w:p w14:paraId="0C3E3E54" w14:textId="77777777" w:rsidR="00DC6154" w:rsidRPr="00DC6154" w:rsidRDefault="00DC6154" w:rsidP="00D7554B">
      <w:pPr>
        <w:widowControl/>
        <w:numPr>
          <w:ilvl w:val="0"/>
          <w:numId w:val="14"/>
        </w:numPr>
        <w:autoSpaceDE/>
        <w:autoSpaceDN/>
        <w:spacing w:before="40" w:line="276" w:lineRule="auto"/>
        <w:contextualSpacing/>
        <w:jc w:val="both"/>
        <w:rPr>
          <w:szCs w:val="24"/>
        </w:rPr>
      </w:pPr>
      <w:r w:rsidRPr="00DC6154">
        <w:rPr>
          <w:szCs w:val="24"/>
        </w:rPr>
        <w:t>31 Mayıs 2024 tarihindeki eğitime Bakanlıkların genel müdürlükleri ve bağlı ve ilgili kurumların basın birimlerinde çalışan 59 personel,</w:t>
      </w:r>
    </w:p>
    <w:p w14:paraId="4AE9DA72" w14:textId="77777777" w:rsidR="00DC6154" w:rsidRPr="00DC6154" w:rsidRDefault="00DC6154" w:rsidP="00D7554B">
      <w:pPr>
        <w:widowControl/>
        <w:numPr>
          <w:ilvl w:val="0"/>
          <w:numId w:val="14"/>
        </w:numPr>
        <w:autoSpaceDE/>
        <w:autoSpaceDN/>
        <w:spacing w:before="40" w:line="276" w:lineRule="auto"/>
        <w:contextualSpacing/>
        <w:jc w:val="both"/>
        <w:rPr>
          <w:szCs w:val="24"/>
        </w:rPr>
      </w:pPr>
      <w:r w:rsidRPr="00DC6154">
        <w:rPr>
          <w:szCs w:val="24"/>
        </w:rPr>
        <w:t>5 Haziran 2024 tarihindeki eğitime belirlenen illerin valiliklerinin, kaymakamlıklarının, bakanlıkların il müdürlüklerinin basın birimlerinde görevli toplam 160 personel,</w:t>
      </w:r>
    </w:p>
    <w:p w14:paraId="086E12E8" w14:textId="77777777" w:rsidR="00DC6154" w:rsidRPr="00DC6154" w:rsidRDefault="00DC6154" w:rsidP="00D7554B">
      <w:pPr>
        <w:widowControl/>
        <w:numPr>
          <w:ilvl w:val="0"/>
          <w:numId w:val="14"/>
        </w:numPr>
        <w:autoSpaceDE/>
        <w:autoSpaceDN/>
        <w:spacing w:before="40" w:line="276" w:lineRule="auto"/>
        <w:contextualSpacing/>
        <w:jc w:val="both"/>
        <w:rPr>
          <w:szCs w:val="24"/>
        </w:rPr>
      </w:pPr>
      <w:r w:rsidRPr="00DC6154">
        <w:rPr>
          <w:szCs w:val="24"/>
        </w:rPr>
        <w:t>7 Haziran 2024 tarihindeki eğitime ikinci grup illerin valiliklerinin, kaymakamlıklarının, bakanlıkların il müdürlüklerinin basın birimlerinde çalışan toplam 342 personel,</w:t>
      </w:r>
    </w:p>
    <w:p w14:paraId="01D81505" w14:textId="77777777" w:rsidR="00DC6154" w:rsidRPr="00DC6154" w:rsidRDefault="00DC6154" w:rsidP="00D7554B">
      <w:pPr>
        <w:widowControl/>
        <w:numPr>
          <w:ilvl w:val="0"/>
          <w:numId w:val="14"/>
        </w:numPr>
        <w:autoSpaceDE/>
        <w:autoSpaceDN/>
        <w:spacing w:before="40" w:line="276" w:lineRule="auto"/>
        <w:contextualSpacing/>
        <w:jc w:val="both"/>
        <w:rPr>
          <w:szCs w:val="24"/>
        </w:rPr>
      </w:pPr>
      <w:r w:rsidRPr="00DC6154">
        <w:rPr>
          <w:szCs w:val="24"/>
        </w:rPr>
        <w:t>10 Haziran 2024 tarihindeki eğitime üçüncü grup illerin valiliklerinin, kaymakamlıklarının ve bakanlıkların il müdürlüklerinin basın birimlerinde çalışan 180 personel,</w:t>
      </w:r>
    </w:p>
    <w:p w14:paraId="59AAFFE9" w14:textId="77777777" w:rsidR="00DC6154" w:rsidRPr="00DC6154" w:rsidRDefault="00DC6154" w:rsidP="00D7554B">
      <w:pPr>
        <w:widowControl/>
        <w:numPr>
          <w:ilvl w:val="0"/>
          <w:numId w:val="14"/>
        </w:numPr>
        <w:autoSpaceDE/>
        <w:autoSpaceDN/>
        <w:spacing w:before="40" w:line="276" w:lineRule="auto"/>
        <w:contextualSpacing/>
        <w:jc w:val="both"/>
        <w:rPr>
          <w:szCs w:val="24"/>
        </w:rPr>
      </w:pPr>
      <w:r w:rsidRPr="00DC6154">
        <w:rPr>
          <w:szCs w:val="24"/>
        </w:rPr>
        <w:t>11 Haziran 2024 tarihindeki eğitime üniversitelerin basın birimlerinde çalışan toplam 111 personel katılmıştır.</w:t>
      </w:r>
    </w:p>
    <w:p w14:paraId="1028761A"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26 Nisan ve 3 Mayıs 2024 tarihlerinde iki tam gün süren “Erişilebilirlik Atölyeleri: Web Erişilebilirlik Standartları Eğitimi” çevrimiçi olarak düzenlenmiştir. Eğitime ilk grup üniversitelerin bilgi işlem birimlerinde görevli 72 teknik personel ve yönetici katılmıştır.</w:t>
      </w:r>
    </w:p>
    <w:p w14:paraId="7B476F80"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10 Mayıs ve 17 Mayıs 2024 tarihlerinde iki tam gün süren “Erişilebilirlik Atölyeleri: Web Erişilebilirlik Standartları Eğitimi” çevrimiçi olarak düzenlenmiştir. Eğitime ikinci grup üniversitelerin bilgi işlem birimlerinde görevli 85 teknik personel ve yönetici katılmıştır.</w:t>
      </w:r>
    </w:p>
    <w:p w14:paraId="7E8D7A35"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12 Haziran ve 12 Haziran 2024 tarihlerinde iki tam gün süren “Erişilebilirlik Atölyeleri: Web Erişilebilirlik Standartları Eğitimi” çevrimiçi olarak düzenlenmiştir. Eğitime üçüncü grup üniversitelerin bilgi işlem birimlerinde görevli 183 teknik personel ve yönetici katılmıştır.</w:t>
      </w:r>
    </w:p>
    <w:p w14:paraId="14963513"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rPr>
        <w:t>Karayolu Trafik Güvenliği Eylem Planı kapsamında hazırlanan “Toplu Taşımada Erişilebilirlik Önemlidir” konulu bir TV ve üç radyo spotu RTÜK Kurul Onayı alınarak kamu spotu olarak yayımlanması sağlanmıştır.</w:t>
      </w:r>
    </w:p>
    <w:p w14:paraId="617ECA14" w14:textId="77777777" w:rsidR="00DC6154" w:rsidRPr="00DC6154" w:rsidRDefault="00DC6154" w:rsidP="00DC6154">
      <w:pPr>
        <w:widowControl/>
        <w:numPr>
          <w:ilvl w:val="0"/>
          <w:numId w:val="1"/>
        </w:numPr>
        <w:autoSpaceDE/>
        <w:autoSpaceDN/>
        <w:spacing w:before="40" w:line="276" w:lineRule="auto"/>
        <w:ind w:left="641" w:hanging="357"/>
        <w:contextualSpacing/>
        <w:jc w:val="both"/>
        <w:rPr>
          <w:szCs w:val="24"/>
        </w:rPr>
      </w:pPr>
      <w:r w:rsidRPr="00DC6154">
        <w:rPr>
          <w:szCs w:val="24"/>
        </w:rPr>
        <w:t>TS 9111 standardına ilişkin meslek kuruluşları ve üreticilerden farklı tarihlerde TSE’ye iletilen değişiklik taleplerine ilişkin mevzuat ve ilgili uluslararası standartlar incelenerek cevabi teknik görüş hazırlanmış ve TSE’ye iletilmiştir.</w:t>
      </w:r>
    </w:p>
    <w:p w14:paraId="581B5999" w14:textId="77777777" w:rsidR="00DC6154" w:rsidRPr="00DC6154" w:rsidRDefault="00DC6154" w:rsidP="00DC6154">
      <w:pPr>
        <w:numPr>
          <w:ilvl w:val="0"/>
          <w:numId w:val="1"/>
        </w:numPr>
        <w:spacing w:before="40" w:line="276" w:lineRule="auto"/>
        <w:ind w:left="641" w:hanging="357"/>
        <w:jc w:val="both"/>
        <w:rPr>
          <w:szCs w:val="24"/>
        </w:rPr>
      </w:pPr>
      <w:r w:rsidRPr="00DC6154">
        <w:rPr>
          <w:szCs w:val="24"/>
        </w:rPr>
        <w:t>Sanayi ve Teknoloji Bakanlığı tarafından yayımlanan Asansör Periyodik Bakım Yönetmeliği’nde mevcut tüm asansörlerde kabin iç kapısının zorunlu hale getirilmesi nedeniyle engelli ve yaşlıların sorun yaşamamasına yönelik anılan Bakanlık ile işbirliği yürütülmüştür.</w:t>
      </w:r>
    </w:p>
    <w:p w14:paraId="2C4937D9" w14:textId="77777777" w:rsidR="00DC6154" w:rsidRPr="00DC6154" w:rsidRDefault="00DC6154" w:rsidP="00DC6154">
      <w:pPr>
        <w:widowControl/>
        <w:numPr>
          <w:ilvl w:val="0"/>
          <w:numId w:val="1"/>
        </w:numPr>
        <w:autoSpaceDE/>
        <w:autoSpaceDN/>
        <w:spacing w:before="40" w:line="276" w:lineRule="auto"/>
        <w:ind w:left="641" w:hanging="357"/>
        <w:contextualSpacing/>
        <w:jc w:val="both"/>
        <w:rPr>
          <w:szCs w:val="24"/>
        </w:rPr>
      </w:pPr>
      <w:r w:rsidRPr="00DC6154">
        <w:rPr>
          <w:szCs w:val="24"/>
        </w:rPr>
        <w:t>24 Nisan 2024 tarihinde gerçekleştirilen toplantının ardından, camilerin erişilebilirliğinin sağlanması için Diyanet İşleri Başkanlığı ile işbirliği yürütülmüştür.</w:t>
      </w:r>
    </w:p>
    <w:p w14:paraId="0FF03D94" w14:textId="77777777" w:rsidR="00DC6154" w:rsidRPr="00DC6154" w:rsidRDefault="00DC6154" w:rsidP="00DC6154">
      <w:pPr>
        <w:widowControl/>
        <w:numPr>
          <w:ilvl w:val="0"/>
          <w:numId w:val="1"/>
        </w:numPr>
        <w:shd w:val="clear" w:color="auto" w:fill="FFFFFF"/>
        <w:autoSpaceDE/>
        <w:autoSpaceDN/>
        <w:spacing w:before="40" w:line="276" w:lineRule="auto"/>
        <w:contextualSpacing/>
        <w:jc w:val="both"/>
        <w:rPr>
          <w:szCs w:val="24"/>
        </w:rPr>
      </w:pPr>
      <w:r w:rsidRPr="00DC6154">
        <w:rPr>
          <w:szCs w:val="24"/>
        </w:rPr>
        <w:lastRenderedPageBreak/>
        <w:t>21 Mayıs 2024 tarihinde düzenlenen Engelli Hakları İzleme Kurulu Toplantısında, gündem maddelerinden biri olan “Web Erişilebilirliği” konusunda Kurul üyelerine sunum yapılmıştır.</w:t>
      </w:r>
    </w:p>
    <w:p w14:paraId="0E76FDA8"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shd w:val="clear" w:color="auto" w:fill="FFFFFF"/>
        </w:rPr>
        <w:t>Bakanlığımız sosyal medya hesaplarının erişilebilirliğine ilişkin değerlendirme çalışması yapılarak rapor hazırlanmıştı</w:t>
      </w:r>
      <w:r w:rsidRPr="00DC6154">
        <w:rPr>
          <w:szCs w:val="24"/>
        </w:rPr>
        <w:t>r.</w:t>
      </w:r>
    </w:p>
    <w:p w14:paraId="05EDD3ED" w14:textId="77777777" w:rsidR="00DC6154" w:rsidRPr="00DC6154" w:rsidRDefault="00DC6154" w:rsidP="00DC6154">
      <w:pPr>
        <w:widowControl/>
        <w:numPr>
          <w:ilvl w:val="0"/>
          <w:numId w:val="1"/>
        </w:numPr>
        <w:autoSpaceDE/>
        <w:autoSpaceDN/>
        <w:spacing w:before="40" w:line="276" w:lineRule="auto"/>
        <w:contextualSpacing/>
        <w:jc w:val="both"/>
        <w:rPr>
          <w:szCs w:val="24"/>
        </w:rPr>
      </w:pPr>
      <w:r w:rsidRPr="00DC6154">
        <w:rPr>
          <w:szCs w:val="24"/>
        </w:rPr>
        <w:t>Ülkemizde İmar Mevzuatında yer alan erişilebilirlik hükümlerinin standartlara uygun şekilde hayata geçirilmesine yönelik yürütülebilecek çalışmalara ilişkin farklı ülkelerdeki uygulamalar incelenmiştir.</w:t>
      </w:r>
    </w:p>
    <w:p w14:paraId="0FE7DFED" w14:textId="77777777" w:rsidR="00DC6154" w:rsidRPr="00DC6154" w:rsidRDefault="00DC6154" w:rsidP="00DC6154">
      <w:pPr>
        <w:numPr>
          <w:ilvl w:val="0"/>
          <w:numId w:val="1"/>
        </w:numPr>
        <w:tabs>
          <w:tab w:val="left" w:pos="677"/>
        </w:tabs>
        <w:spacing w:before="40" w:line="276" w:lineRule="auto"/>
        <w:ind w:left="676" w:hanging="358"/>
        <w:jc w:val="both"/>
        <w:rPr>
          <w:szCs w:val="24"/>
        </w:rPr>
      </w:pPr>
      <w:r w:rsidRPr="00DC6154">
        <w:rPr>
          <w:szCs w:val="24"/>
        </w:rPr>
        <w:t>Farklı kurumların erişilebilirlik çalışmaları için teknik bilgi desteği talepleri karşılanmıştır.</w:t>
      </w:r>
    </w:p>
    <w:p w14:paraId="4D863CBF" w14:textId="0CFFABDD" w:rsidR="00DC6154" w:rsidRPr="0051191C" w:rsidRDefault="009A6371" w:rsidP="009A6371">
      <w:pPr>
        <w:numPr>
          <w:ilvl w:val="0"/>
          <w:numId w:val="1"/>
        </w:numPr>
        <w:tabs>
          <w:tab w:val="left" w:pos="677"/>
        </w:tabs>
        <w:ind w:left="676" w:hanging="358"/>
        <w:jc w:val="both"/>
        <w:rPr>
          <w:strike/>
          <w:szCs w:val="24"/>
        </w:rPr>
      </w:pPr>
      <w:r>
        <w:rPr>
          <w:szCs w:val="24"/>
        </w:rPr>
        <w:t xml:space="preserve">08-11 </w:t>
      </w:r>
      <w:r w:rsidR="00DC6154" w:rsidRPr="00DC6154">
        <w:rPr>
          <w:szCs w:val="24"/>
        </w:rPr>
        <w:t>Şubat 2024 tarihlerinde engelli ve yaşlılara hizmet vermekte olan özel bakım kuruluşlarında görev yapan sorumlu müdürlere yönelik “Merhamet Yorgunluğu ve Terapötik Yardım Becerileri” konulu eğitim</w:t>
      </w:r>
      <w:r>
        <w:rPr>
          <w:szCs w:val="24"/>
        </w:rPr>
        <w:t>,</w:t>
      </w:r>
      <w:r w:rsidR="00DC6154" w:rsidRPr="00DC6154">
        <w:rPr>
          <w:szCs w:val="24"/>
        </w:rPr>
        <w:t xml:space="preserve"> dernekler</w:t>
      </w:r>
      <w:r>
        <w:rPr>
          <w:szCs w:val="24"/>
        </w:rPr>
        <w:t>le</w:t>
      </w:r>
      <w:r w:rsidR="00DC6154" w:rsidRPr="00DC6154">
        <w:rPr>
          <w:szCs w:val="24"/>
        </w:rPr>
        <w:t xml:space="preserve"> iş birliğinde gerçekleştirilmiştir.</w:t>
      </w:r>
    </w:p>
    <w:p w14:paraId="4770FACD" w14:textId="00AAE1FB" w:rsidR="0051191C" w:rsidRDefault="0051191C" w:rsidP="0051191C">
      <w:pPr>
        <w:tabs>
          <w:tab w:val="left" w:pos="677"/>
        </w:tabs>
        <w:ind w:left="318"/>
        <w:jc w:val="both"/>
        <w:rPr>
          <w:szCs w:val="24"/>
        </w:rPr>
      </w:pPr>
    </w:p>
    <w:p w14:paraId="7148F28D" w14:textId="134547FD" w:rsidR="0051191C" w:rsidRPr="007D336D" w:rsidRDefault="0051191C" w:rsidP="0051191C">
      <w:pPr>
        <w:pStyle w:val="Balk3"/>
        <w:numPr>
          <w:ilvl w:val="0"/>
          <w:numId w:val="5"/>
        </w:numPr>
        <w:jc w:val="both"/>
        <w:rPr>
          <w:rStyle w:val="Balk2Char"/>
          <w:rFonts w:ascii="Times New Roman" w:hAnsi="Times New Roman" w:cs="Times New Roman"/>
          <w:b/>
          <w:color w:val="000000" w:themeColor="text1"/>
          <w:sz w:val="24"/>
          <w:szCs w:val="24"/>
        </w:rPr>
      </w:pPr>
      <w:bookmarkStart w:id="33" w:name="_Toc202795463"/>
      <w:r>
        <w:rPr>
          <w:rStyle w:val="Balk2Char"/>
          <w:rFonts w:ascii="Times New Roman" w:hAnsi="Times New Roman" w:cs="Times New Roman"/>
          <w:b/>
          <w:color w:val="000000" w:themeColor="text1"/>
          <w:sz w:val="24"/>
          <w:szCs w:val="24"/>
        </w:rPr>
        <w:t>Aktif ve Sağlıklı Yaşlanma</w:t>
      </w:r>
      <w:bookmarkEnd w:id="33"/>
    </w:p>
    <w:p w14:paraId="36AC0F29" w14:textId="77777777" w:rsidR="0051191C" w:rsidRPr="00DC6154" w:rsidRDefault="0051191C" w:rsidP="0051191C">
      <w:pPr>
        <w:tabs>
          <w:tab w:val="left" w:pos="677"/>
        </w:tabs>
        <w:ind w:left="318"/>
        <w:jc w:val="both"/>
        <w:rPr>
          <w:strike/>
          <w:szCs w:val="24"/>
        </w:rPr>
      </w:pPr>
    </w:p>
    <w:p w14:paraId="31D54753" w14:textId="10A4DFF6" w:rsidR="00DC6154" w:rsidRPr="00DC6154" w:rsidRDefault="00DC6154" w:rsidP="00DC6154">
      <w:pPr>
        <w:numPr>
          <w:ilvl w:val="0"/>
          <w:numId w:val="1"/>
        </w:numPr>
        <w:tabs>
          <w:tab w:val="left" w:pos="677"/>
        </w:tabs>
        <w:ind w:left="676" w:hanging="358"/>
        <w:jc w:val="both"/>
        <w:rPr>
          <w:szCs w:val="24"/>
        </w:rPr>
      </w:pPr>
      <w:r w:rsidRPr="00DC6154">
        <w:rPr>
          <w:szCs w:val="24"/>
        </w:rPr>
        <w:t>Yaşlı bireylerin haklarını gerçekleştirebildikleri, kendi ihtiyaçlarına ve taleplerine uygun hizmetleri alabildikleri ve yaşam deneyimlerini gelecek nesillere aktarabildikler</w:t>
      </w:r>
      <w:r w:rsidR="009A6371">
        <w:rPr>
          <w:szCs w:val="24"/>
        </w:rPr>
        <w:t>i her yaş için toplum inşa etme</w:t>
      </w:r>
      <w:r w:rsidRPr="00DC6154">
        <w:rPr>
          <w:szCs w:val="24"/>
        </w:rPr>
        <w:t xml:space="preserve"> vizyonuyla yaşlılık alanındaki yasal, kurumsal ve uygulamaya yönelik yapılması gerekenler için bir yol haritası niteliğinde olan Yaşlanma Vizyon Belgesi; Aile ve Sosyal Hizmetler Bakanlığı (ASHB) koordinasyonunda ilgili kamu kurum ve kuruluşlarının ve yaşlılık alanında faaliyet gösteren sivil toplum kuruluşlarının temsilcileri ile akademisyenlerin katkılarıyla hazırlanarak 29 Nisan 2023 tarihinde kamuoyuyla paylaşılmıştır.  </w:t>
      </w:r>
    </w:p>
    <w:p w14:paraId="5E1E101F" w14:textId="77777777" w:rsidR="00DC6154" w:rsidRPr="00DC6154" w:rsidRDefault="00DC6154" w:rsidP="00DC6154">
      <w:pPr>
        <w:numPr>
          <w:ilvl w:val="0"/>
          <w:numId w:val="1"/>
        </w:numPr>
        <w:tabs>
          <w:tab w:val="left" w:pos="677"/>
        </w:tabs>
        <w:ind w:left="676" w:hanging="358"/>
        <w:jc w:val="both"/>
        <w:rPr>
          <w:szCs w:val="24"/>
        </w:rPr>
      </w:pPr>
      <w:r w:rsidRPr="00DC6154">
        <w:rPr>
          <w:szCs w:val="24"/>
        </w:rPr>
        <w:t>Yaşlanma Vizyon Belgesi’nde; “Aktif ve Sağlıklı Yaşlanma”, “Toplumsal Hayata Katılım”, “Herkes İçin Yaş Dostu ve Erişilebilir Ortamlar”, “Afet ve İnsani Bakımdan Acil Durumlar”, “Yaşlı Hakları”, ve “Uygulama ve İzleme” olmak üzere 6 politika alanında 16 hedef ve 51 eylem alanı belirlenmiştir. Yaşlanma Vizyon Belgesi ile belirlenen hedeflerin gerçekleştirilmesine yönelik olarak 2023-2025 yılları arasında yürütülecek 183 faaliyetleri içeren ilk Yaşlı Hakları Ulusal Eylem Planı ise aynı tarihte kamuoyuyla paylaşılmıştır.</w:t>
      </w:r>
    </w:p>
    <w:p w14:paraId="425D4E5A" w14:textId="77777777" w:rsidR="00DC6154" w:rsidRPr="00C410BC" w:rsidRDefault="00DC6154" w:rsidP="00C410BC">
      <w:pPr>
        <w:numPr>
          <w:ilvl w:val="0"/>
          <w:numId w:val="1"/>
        </w:numPr>
        <w:tabs>
          <w:tab w:val="left" w:pos="677"/>
        </w:tabs>
        <w:ind w:left="676" w:hanging="358"/>
        <w:jc w:val="both"/>
        <w:rPr>
          <w:szCs w:val="24"/>
        </w:rPr>
      </w:pPr>
      <w:r w:rsidRPr="00DC6154">
        <w:rPr>
          <w:szCs w:val="24"/>
        </w:rPr>
        <w:t>Bakanlığımız ile Türkiye İstatistik Kurumu arasında 10 Mayıs 2023 tarihinde imzalanan “</w:t>
      </w:r>
      <w:r w:rsidRPr="00DC6154">
        <w:rPr>
          <w:bCs/>
          <w:szCs w:val="24"/>
        </w:rPr>
        <w:t>Türkiye Yaşlı Profili Araştırması İş Birliği Protokolü</w:t>
      </w:r>
      <w:r w:rsidRPr="00DC6154">
        <w:rPr>
          <w:szCs w:val="24"/>
        </w:rPr>
        <w:t>” kapsamında  Türkiye Yaşlı Profili Araştırması (TYPA), 2023 gerçekleştirilmiştir. Türkiye Yaşlı Profili Araştırması (TYPA), Türkiye’de yaşlı politikalarının geliştirilmesine temel teşkil etmek üzere somut verilerin elde edilmesi, mevcut verilerin bir araya getirilmesi ve yaşlı refahı göstergelerinin geliştirilmesi, Türkiye'de yaşlanma hızı, yaşlılığa bağlı sonuçlar, yaşlı bireylerin ihtiyaçları gibi bu alanda olabilecek bütün soruların cevabının araştırılmasına katkı sunması, ülkemizde yaşlı bireylere yönelik hizmetleri ve yaşlı bireylerin ihtiyaçlarını bütünsel olarak ele alan sosyal göstergelerin oluşturulması, kanıta dayalı verilerin elde edilmesi, elde edilen veriler doğrultusunda koruyucu ve önleyici faaliyetlerin planlanması amacıyla yapılmıştır. Araştırma’nın Haber Bülteni</w:t>
      </w:r>
      <w:r w:rsidRPr="00C410BC">
        <w:rPr>
          <w:szCs w:val="24"/>
        </w:rPr>
        <w:t xml:space="preserve"> (</w:t>
      </w:r>
      <w:hyperlink r:id="rId19" w:history="1">
        <w:r w:rsidRPr="00C410BC">
          <w:rPr>
            <w:szCs w:val="24"/>
          </w:rPr>
          <w:t>https://data.tuik.gov.tr/Bulten/Index?p=Turkiye-Yasli-Profili-Arastirmasi-2023-53809</w:t>
        </w:r>
      </w:hyperlink>
      <w:r w:rsidRPr="00C410BC">
        <w:rPr>
          <w:szCs w:val="24"/>
        </w:rPr>
        <w:t>) 22 Mart 2024</w:t>
      </w:r>
      <w:r w:rsidRPr="00DC6154">
        <w:rPr>
          <w:szCs w:val="24"/>
        </w:rPr>
        <w:t xml:space="preserve"> tarihinde, Detaylı Yayını ise Mayıs 2024’te yayınlanmıştır.</w:t>
      </w:r>
    </w:p>
    <w:p w14:paraId="1093AB6A" w14:textId="77777777" w:rsidR="00DC6154" w:rsidRPr="00DC6154" w:rsidRDefault="00DC6154" w:rsidP="00DC6154">
      <w:pPr>
        <w:numPr>
          <w:ilvl w:val="0"/>
          <w:numId w:val="1"/>
        </w:numPr>
        <w:tabs>
          <w:tab w:val="left" w:pos="677"/>
        </w:tabs>
        <w:ind w:left="676" w:hanging="358"/>
        <w:jc w:val="both"/>
        <w:rPr>
          <w:szCs w:val="24"/>
        </w:rPr>
      </w:pPr>
      <w:r w:rsidRPr="00DC6154">
        <w:rPr>
          <w:szCs w:val="24"/>
        </w:rPr>
        <w:t>Aktif ve Sağlıklı Yaşlanma Programı kapsamında 58 ilde yaşlılar (65 yaş ve üzeri), engelliler (%40 ve üzeri), şehit yakınları ve gazilerin faydalanmış olduğu ücretsiz seyahat uygulaması için 2024 yılı ilk 6 ayda 328.710.000 TL Ücretsiz Seyahat Gelir Desteği Ödemesi gerçekleştirilmiştir.</w:t>
      </w:r>
    </w:p>
    <w:p w14:paraId="0C23B762" w14:textId="77777777" w:rsidR="00DC6154" w:rsidRPr="00DC6154" w:rsidRDefault="00DC6154" w:rsidP="00C410BC">
      <w:pPr>
        <w:numPr>
          <w:ilvl w:val="0"/>
          <w:numId w:val="1"/>
        </w:numPr>
        <w:tabs>
          <w:tab w:val="left" w:pos="677"/>
        </w:tabs>
        <w:ind w:left="676" w:hanging="358"/>
        <w:jc w:val="both"/>
        <w:rPr>
          <w:szCs w:val="24"/>
        </w:rPr>
      </w:pPr>
      <w:r w:rsidRPr="00DC6154">
        <w:rPr>
          <w:szCs w:val="24"/>
        </w:rPr>
        <w:t>Engelli ve Yaşlı Hizmetleri Genel Müdürlüğünün aktif ve sağlıklı yaşlanma vizyon ve politika hedefleri çerçevesinde huzurevlerinde bakım hizmeti almakta olan yaşlıların katılımlarıyla düzenlenen bocce turnuvalarının altıncısı gerçekleştirilmiştir.</w:t>
      </w:r>
    </w:p>
    <w:p w14:paraId="513EF514" w14:textId="77777777" w:rsidR="00DC6154" w:rsidRPr="00DC6154" w:rsidRDefault="00DC6154" w:rsidP="00C410BC">
      <w:pPr>
        <w:numPr>
          <w:ilvl w:val="0"/>
          <w:numId w:val="1"/>
        </w:numPr>
        <w:tabs>
          <w:tab w:val="left" w:pos="677"/>
        </w:tabs>
        <w:ind w:left="676" w:hanging="358"/>
        <w:jc w:val="both"/>
        <w:rPr>
          <w:b/>
          <w:color w:val="548DD4" w:themeColor="text2" w:themeTint="99"/>
          <w:szCs w:val="24"/>
        </w:rPr>
      </w:pPr>
      <w:r w:rsidRPr="00DC6154">
        <w:rPr>
          <w:szCs w:val="24"/>
        </w:rPr>
        <w:t xml:space="preserve">Sosyal sorumluluk projeleri kapsamında Turkcell İletişim A.Ş ile Bakanlığımız iş birliğinde </w:t>
      </w:r>
      <w:r w:rsidRPr="00DC6154">
        <w:rPr>
          <w:szCs w:val="24"/>
        </w:rPr>
        <w:lastRenderedPageBreak/>
        <w:t xml:space="preserve">Bakanlığımıza bağlı huzurevlerinde bakım altında bulunan yaşlılarımızın dijital okuryazarlığını geliştirmek amacıyla yürütülen Dijital Bahar Projesi ile Dijital Bahar Odaları çalışması tamamlanmış olup kullanıma hazır hale gelmiştir. </w:t>
      </w:r>
    </w:p>
    <w:p w14:paraId="774CEF3B" w14:textId="77777777" w:rsidR="00DC6154" w:rsidRPr="00DC6154" w:rsidRDefault="00DC6154" w:rsidP="00DC6154">
      <w:pPr>
        <w:numPr>
          <w:ilvl w:val="0"/>
          <w:numId w:val="1"/>
        </w:numPr>
        <w:tabs>
          <w:tab w:val="left" w:pos="677"/>
        </w:tabs>
        <w:ind w:left="676" w:hanging="358"/>
        <w:jc w:val="both"/>
        <w:rPr>
          <w:strike/>
          <w:szCs w:val="24"/>
        </w:rPr>
      </w:pPr>
      <w:r w:rsidRPr="00DC6154">
        <w:rPr>
          <w:szCs w:val="24"/>
        </w:rPr>
        <w:t>BM Genel Kurulu tarafından yaşlılara yönelik mevcut uluslararası insan hakları çerçevesini değerlendirmek ve bu çerçeve kapsamında olası boşlukları tespit ederek bunlara yönelik uygun araç ve önlemlerin göz önünde bulundurulması amacıyla oluşturulan Yaşlanma Açık Uçlu Çalışma Grubunun, bu yıl 14</w:t>
      </w:r>
      <w:r w:rsidRPr="00DC6154">
        <w:rPr>
          <w:strike/>
          <w:szCs w:val="24"/>
        </w:rPr>
        <w:t>3</w:t>
      </w:r>
      <w:r w:rsidRPr="00DC6154">
        <w:rPr>
          <w:szCs w:val="24"/>
        </w:rPr>
        <w:t>'üncü Oturumu 20-22 ve 24 Mayıs 2024</w:t>
      </w:r>
      <w:r w:rsidRPr="00DC6154">
        <w:rPr>
          <w:strike/>
          <w:szCs w:val="24"/>
        </w:rPr>
        <w:t>3-6 Nisan 2023</w:t>
      </w:r>
      <w:r w:rsidRPr="00DC6154">
        <w:rPr>
          <w:szCs w:val="24"/>
        </w:rPr>
        <w:t xml:space="preserve"> tarihleri arasında gerçekleştirilmiştir. </w:t>
      </w:r>
    </w:p>
    <w:p w14:paraId="5D82AB02" w14:textId="77777777" w:rsidR="00DC6154" w:rsidRPr="00DC6154" w:rsidRDefault="00DC6154" w:rsidP="00DC6154">
      <w:pPr>
        <w:numPr>
          <w:ilvl w:val="0"/>
          <w:numId w:val="1"/>
        </w:numPr>
        <w:tabs>
          <w:tab w:val="left" w:pos="677"/>
        </w:tabs>
        <w:ind w:left="676" w:hanging="358"/>
        <w:jc w:val="both"/>
        <w:rPr>
          <w:szCs w:val="24"/>
        </w:rPr>
      </w:pPr>
      <w:r w:rsidRPr="00DC6154">
        <w:rPr>
          <w:szCs w:val="24"/>
        </w:rPr>
        <w:t>Yaşlı bireylerin yaşam kalitelerinin arttırılması ve sosyal hayata aktif katılımlarının sağlanması amacıyla eğitim, rehberlik, danışmanlık, sosyal, kültürel etkinlik programları yanında evde bakıma destek hizmeti sunmak üzere 40 Yaşlı Gündüz Bakım ve Aktif Yaşam Merkezinde Haziran 2024 itibariyle1.037 yaşlı bireylere gündüz hizmet verilmektedir.</w:t>
      </w:r>
    </w:p>
    <w:p w14:paraId="78E7603D"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Engelli ve yaşlı hizmetlerine yönelik olarak sosyal hizmet başlatma/sonlandırma ve kuruluşta bakım süreçlerine ilişkin iyileştirme ve idame süreçleri sürdürülmüştür. Bu kapsamda; Engelli Evde Bakım Modülünün ABS içerisinde yazılım geliştirme süreçleri tamamlanarak tüm illerin kullanımına açılmıştır. </w:t>
      </w:r>
    </w:p>
    <w:p w14:paraId="5F63EF4E" w14:textId="77777777" w:rsidR="00DC6154" w:rsidRPr="00DC6154" w:rsidRDefault="00DC6154" w:rsidP="00DC6154">
      <w:pPr>
        <w:numPr>
          <w:ilvl w:val="0"/>
          <w:numId w:val="1"/>
        </w:numPr>
        <w:tabs>
          <w:tab w:val="left" w:pos="677"/>
        </w:tabs>
        <w:ind w:left="676" w:hanging="358"/>
        <w:jc w:val="both"/>
        <w:rPr>
          <w:szCs w:val="24"/>
        </w:rPr>
      </w:pPr>
      <w:r w:rsidRPr="00DC6154">
        <w:rPr>
          <w:szCs w:val="24"/>
        </w:rPr>
        <w:t xml:space="preserve">Aile ve Sosyal Hizmetler Bakanlığı Engelli ve Yaşlı Hizmetleri Genel Müdürlüğü ile üniversiteler arasında ulusal yaşlılık politikalarımız ve Birleşmiş Milletlerin aktif ve sağlıklı yaşlanma hedefleri doğrultusunda yaşlı bakım ve yaşlı refahı hizmetlerinin düzenli, etkin ve verimli bir şekilde yürütülmesini temin etmek için ortak eğitim stratejileri ve politikalarının belirlenmesi ve ilgili konularda karşılıklı koordinasyonun ve çok yönlü iş birliğinin sağlanmasına yönelik gerçekleştirilecek olan çalışmaların çerçevesinin, koşullarının ve tarafların yükümlülüklerinin belirlenmesi, üniversiteler bünyesinde faaliyet göstermesi tasarlanan 60 + Tazelenme Üniversitesi Projesi kapsamında çalışmaların başlatılması ve geliştirilmesi, bu şekilde yaşlı bireylerin toplumsal hayata aktif katılımının desteklenmesine ilişkin iş birliği protokolleri imzalanmaktadır. Bu çerçevede 2024 yılı ilk 6 ayında 4 üniversite ile daha protokol imzalanarak protokol imzalanmış olan üniversite sayısı 10’a yükselmiştir. </w:t>
      </w:r>
    </w:p>
    <w:p w14:paraId="486823A7" w14:textId="77777777" w:rsidR="004705FC" w:rsidRPr="004705FC" w:rsidRDefault="004705FC" w:rsidP="004705FC">
      <w:pPr>
        <w:pStyle w:val="ListeParagraf"/>
        <w:tabs>
          <w:tab w:val="left" w:pos="677"/>
        </w:tabs>
        <w:spacing w:before="0" w:after="240"/>
        <w:ind w:left="676" w:firstLine="0"/>
        <w:rPr>
          <w:szCs w:val="24"/>
        </w:rPr>
      </w:pPr>
    </w:p>
    <w:p w14:paraId="050C315C" w14:textId="6FE21331" w:rsidR="004705FC" w:rsidRPr="004705FC" w:rsidRDefault="0051191C" w:rsidP="00D7554B">
      <w:pPr>
        <w:pStyle w:val="Balk3"/>
        <w:numPr>
          <w:ilvl w:val="0"/>
          <w:numId w:val="5"/>
        </w:numPr>
        <w:spacing w:after="240"/>
        <w:jc w:val="both"/>
        <w:rPr>
          <w:rFonts w:ascii="Times New Roman" w:hAnsi="Times New Roman" w:cs="Times New Roman"/>
          <w:b/>
          <w:color w:val="000000" w:themeColor="text1"/>
        </w:rPr>
      </w:pPr>
      <w:bookmarkStart w:id="34" w:name="_Toc202795464"/>
      <w:r>
        <w:rPr>
          <w:rStyle w:val="Balk2Char"/>
          <w:rFonts w:ascii="Times New Roman" w:hAnsi="Times New Roman" w:cs="Times New Roman"/>
          <w:b/>
          <w:color w:val="000000" w:themeColor="text1"/>
          <w:sz w:val="24"/>
          <w:szCs w:val="24"/>
        </w:rPr>
        <w:t>Şehit Yakını</w:t>
      </w:r>
      <w:r w:rsidR="00643008" w:rsidRPr="00374356">
        <w:rPr>
          <w:rStyle w:val="Balk2Char"/>
          <w:rFonts w:ascii="Times New Roman" w:hAnsi="Times New Roman" w:cs="Times New Roman"/>
          <w:b/>
          <w:color w:val="000000" w:themeColor="text1"/>
          <w:sz w:val="24"/>
          <w:szCs w:val="24"/>
        </w:rPr>
        <w:t xml:space="preserve"> ve Gazile</w:t>
      </w:r>
      <w:r>
        <w:rPr>
          <w:rStyle w:val="Balk2Char"/>
          <w:rFonts w:ascii="Times New Roman" w:hAnsi="Times New Roman" w:cs="Times New Roman"/>
          <w:b/>
          <w:color w:val="000000" w:themeColor="text1"/>
          <w:sz w:val="24"/>
          <w:szCs w:val="24"/>
        </w:rPr>
        <w:t>r</w:t>
      </w:r>
      <w:bookmarkEnd w:id="34"/>
    </w:p>
    <w:p w14:paraId="5AFA5792"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 xml:space="preserve">Ocak-Haziran döneminde toplam 591 şehit yakını, gazi ve gazi yakınının kamu kurum ve kuruluşlarına atama teklifleri gerçekleştirilmiştir. </w:t>
      </w:r>
    </w:p>
    <w:p w14:paraId="50FE585A"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Şehit Gazi Bilgi Sisteminin (ŞGBS) istihdam ve ücretsiz seyahat kartı modüllerinin Aile Bilgi Sistemine (ABS) entegrasyonu sonrasında ABS’de geliştirme çalışmaları yapılmıştır.</w:t>
      </w:r>
    </w:p>
    <w:p w14:paraId="48904624"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3713 sayılı Terörle Mücadele Kanunu’nun Ek 1’inci maddesi ile 4736 sayılı Kamu Kurum ve Kuruluşlarının Ürettikleri Mal ve Hizmet Tarifeleri ile Bazı Kanunlarda Değişiklik Yapılması Hakkında Kanun’un 1’inci maddesinde mevzuat değişikliği çalışmaları yapılmıştır.</w:t>
      </w:r>
    </w:p>
    <w:p w14:paraId="61DFBDED"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Ocak-Haziran döneminde toplam 5.820 şehit yakını, gazi ve gazi yakınının ücretsiz seyahat kartı basılarak dağıtımı yapılmıştır.</w:t>
      </w:r>
    </w:p>
    <w:p w14:paraId="5F8607AF" w14:textId="77777777" w:rsidR="001F587B" w:rsidRPr="001F587B" w:rsidRDefault="001F587B" w:rsidP="001F587B">
      <w:pPr>
        <w:pStyle w:val="ListeParagraf"/>
        <w:numPr>
          <w:ilvl w:val="0"/>
          <w:numId w:val="1"/>
        </w:numPr>
        <w:tabs>
          <w:tab w:val="left" w:pos="677"/>
        </w:tabs>
        <w:spacing w:before="0"/>
        <w:rPr>
          <w:szCs w:val="24"/>
        </w:rPr>
      </w:pPr>
      <w:r w:rsidRPr="001F587B">
        <w:rPr>
          <w:szCs w:val="24"/>
        </w:rPr>
        <w:t>4736 sayılı Kamu Kurum ve Kuruluşlarının Ürettikleri Mal ve Hizmet Tarifeleri ile Bazı Kanunlarda Değişiklik Yapılması Hakkında Kanun kapsamında Bakanlığımız tarafından basımı yapılan ücretsiz seyahat kartlarının hak sahiplerine teslimine ilişkin Posta ve Telgraf Teşkilatı Anonim Şirketi Genel Müdürlüğü ile protokol imzalamıştır.</w:t>
      </w:r>
    </w:p>
    <w:p w14:paraId="33E1B591" w14:textId="77777777" w:rsidR="001F587B" w:rsidRPr="001F587B" w:rsidRDefault="001F587B" w:rsidP="001F587B">
      <w:pPr>
        <w:pStyle w:val="ListeParagraf"/>
        <w:numPr>
          <w:ilvl w:val="0"/>
          <w:numId w:val="1"/>
        </w:numPr>
        <w:tabs>
          <w:tab w:val="left" w:pos="677"/>
        </w:tabs>
        <w:spacing w:before="0"/>
        <w:rPr>
          <w:szCs w:val="24"/>
        </w:rPr>
      </w:pPr>
      <w:r w:rsidRPr="001F587B">
        <w:rPr>
          <w:szCs w:val="24"/>
        </w:rPr>
        <w:t>Bakanlığımız ile AJET Hava Yolu Taşımacılığı Anonim Şirketi arasında imzalanan “Veri Paylaşım Protokolü” kapsamında ücretsiz seyahat kartı sahibi olan şehit yakını, gazi ve gazi yakınlarının uçak biletlerinden yüzde 50 indirimli olarak faydalanmaları için web servis üzerinden kişi bilgilerinin doğrulama işlemlerine başlanmıştır.</w:t>
      </w:r>
    </w:p>
    <w:p w14:paraId="74FF5237"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 xml:space="preserve">Bakanlığımız ile Milli Savunma Bakanlığı arasında şehit ve gazilere ait kurum kayıtlarında bulunan verilerin, Bakanlığımız Aile Bilgi Sisteminde (ABS) bütünleşik olarak kullanılabilmesi </w:t>
      </w:r>
      <w:r w:rsidRPr="001F587B">
        <w:rPr>
          <w:szCs w:val="24"/>
        </w:rPr>
        <w:lastRenderedPageBreak/>
        <w:t>amacıyla imzalanan “Veri Paylaşımına İlişkin Protokol” kapsamında veri akışı için teknik altyapı çalışmalarına devam edilmiştir.</w:t>
      </w:r>
    </w:p>
    <w:p w14:paraId="02020052"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Bakanlığımız ile İçişleri Bakanlığı arasında şehit ve gazilere ait kurum kayıtlarında bulunan verilerin Bakanlığımız Aile Bilgi Sisteminde (ABS) bütünleşik olarak kullanılabilmesi amacıyla imzalanan “Veri Paylaşımına İlişkin Protokol” kapsamında veri akışı için teknik altyapı çalışmalarına devam edilmiştir.</w:t>
      </w:r>
    </w:p>
    <w:p w14:paraId="34ACFE00" w14:textId="7AF3E163" w:rsidR="001F587B" w:rsidRPr="009F5FF6" w:rsidRDefault="001F587B" w:rsidP="008133C4">
      <w:pPr>
        <w:pStyle w:val="ListeParagraf"/>
        <w:numPr>
          <w:ilvl w:val="0"/>
          <w:numId w:val="1"/>
        </w:numPr>
        <w:tabs>
          <w:tab w:val="left" w:pos="677"/>
        </w:tabs>
        <w:spacing w:before="0"/>
        <w:ind w:left="676" w:hanging="358"/>
        <w:rPr>
          <w:szCs w:val="24"/>
        </w:rPr>
      </w:pPr>
      <w:r w:rsidRPr="009F5FF6">
        <w:rPr>
          <w:szCs w:val="24"/>
        </w:rPr>
        <w:t>Şehit yakını, gazi ve gazi yakınlarına psikososyal destek sağlamak amacıyla 48.002 ziyaret gerçekleştirilmiştir.</w:t>
      </w:r>
    </w:p>
    <w:p w14:paraId="6B992202"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 xml:space="preserve">Atama teklifi yapılan şehit yakınları ile gazi ve gazi yakınlarının istihdam edilecekleri kamu kurumlarına alışma süreçlerinin kolaylaştırılması ve temsil ettikleri misyonla ilgili farkındalıklarının artırılması amacıyla “İstihdam Öncesi Oryantasyon Programları” 12-14-16 Şubat 2024 tarihlerinde gerçekleştirilmiştir. </w:t>
      </w:r>
    </w:p>
    <w:p w14:paraId="6CBAA906"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 xml:space="preserve">81 İl Müdürlüğümüzde atama teklifi yapılan Şehit yakınları ile gazi ve gazi yakınlarına yönelik İstihdam Öncesi Oryantasyon Programları uygulanmaya devam edilmektedir. </w:t>
      </w:r>
    </w:p>
    <w:p w14:paraId="4FF34696"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Yeşilay Haftası münasebetiyle, şehit ve gazi çocuklarının farkındalıklarının artması ve geleneksel sporlarımızı tanımaları ve deneyimlemeleri noktasından hareketle; 1 Mart 2024 tarihinde 11-17 yaş aralığında 50 Şehit-Gazi çocuğumuz ile  ‘Bizim Bağımlılığımız Geleneksel Sporlarımız' etkinliğini gerçekleştirdik.</w:t>
      </w:r>
    </w:p>
    <w:p w14:paraId="42E7C8A0"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18 Mart Şehitleri Anma Günü ve Çanakkale Deniz Zaferi’nin 109. yıl dönümü münasebetiyle Anadolu Gönül Yolu Vatanın Parlayan Yıldızları Gençler programı kapsamında YKS sınavında başarı gösteren 18 Şehit ve Gazi çocuğumuz ile beraber Çanakkale’de anma ve kutlama programları düzenlenmiştir.</w:t>
      </w:r>
    </w:p>
    <w:p w14:paraId="51087DB0"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 xml:space="preserve">Ramazan ayı </w:t>
      </w:r>
      <w:r w:rsidRPr="009F5FF6">
        <w:rPr>
          <w:color w:val="000000" w:themeColor="text1"/>
          <w:szCs w:val="24"/>
        </w:rPr>
        <w:t>münasebetiyle Bakanlığımız koordinesinde gerçekleştirilen “Kahramanlarımız Ve Yakınları İle İftardayız” programları kapsamında 81 ilimizde 51803 şehit yakınları ve gazilerimiz ile bir araya geldik</w:t>
      </w:r>
      <w:r w:rsidRPr="001F587B">
        <w:rPr>
          <w:color w:val="000000" w:themeColor="text1"/>
          <w:szCs w:val="24"/>
        </w:rPr>
        <w:t>.</w:t>
      </w:r>
    </w:p>
    <w:p w14:paraId="4DCAA16D" w14:textId="77777777" w:rsidR="001F587B" w:rsidRPr="001F587B" w:rsidRDefault="001F587B" w:rsidP="001F587B">
      <w:pPr>
        <w:pStyle w:val="ListeParagraf"/>
        <w:numPr>
          <w:ilvl w:val="0"/>
          <w:numId w:val="1"/>
        </w:numPr>
        <w:spacing w:before="0"/>
        <w:rPr>
          <w:color w:val="000000" w:themeColor="text1"/>
          <w:szCs w:val="24"/>
        </w:rPr>
      </w:pPr>
      <w:r w:rsidRPr="001F587B">
        <w:rPr>
          <w:color w:val="000000" w:themeColor="text1"/>
          <w:szCs w:val="24"/>
        </w:rPr>
        <w:t>15 Temmuz Demokrasi ve Milli Birlik Günü münasebetiyle 15 Temmuz 2024 tarihinde; Türkiye Büyük Millet Meclisinde, şehit anneleri, eşleri, gazi ve gazi eşlerinin yaptığı eserler ile şehitlerin eşyalarından oluşan "Milletin Zaferi Elimin Emeği Gözümün Nuru Sergisi”nin açılışı gerçekleştirilmiştir.</w:t>
      </w:r>
    </w:p>
    <w:p w14:paraId="719FC04A" w14:textId="77777777" w:rsidR="001F587B" w:rsidRPr="001F587B" w:rsidRDefault="001F587B" w:rsidP="001F587B">
      <w:pPr>
        <w:pStyle w:val="ListeParagraf"/>
        <w:numPr>
          <w:ilvl w:val="0"/>
          <w:numId w:val="1"/>
        </w:numPr>
        <w:tabs>
          <w:tab w:val="left" w:pos="677"/>
        </w:tabs>
        <w:spacing w:before="0"/>
        <w:ind w:left="676" w:hanging="358"/>
        <w:rPr>
          <w:color w:val="000000" w:themeColor="text1"/>
          <w:szCs w:val="24"/>
        </w:rPr>
      </w:pPr>
      <w:r w:rsidRPr="001F587B">
        <w:rPr>
          <w:color w:val="000000" w:themeColor="text1"/>
          <w:szCs w:val="24"/>
        </w:rPr>
        <w:t>2016/29 Sayılı Başbakanlık Genelgesine istinaden Şehit İsimlerinin Yaşatılması ve Yakınlarına Yapılacak Yardımlara İlişkin Komisyon çalışmaları tamamlanarak 122 yere Şehitlerimizin isimleri verilmiştir.</w:t>
      </w:r>
    </w:p>
    <w:p w14:paraId="18A0D417" w14:textId="77777777" w:rsidR="001F587B" w:rsidRPr="001F587B" w:rsidRDefault="001F587B" w:rsidP="001F587B">
      <w:pPr>
        <w:pStyle w:val="ListeParagraf"/>
        <w:widowControl/>
        <w:numPr>
          <w:ilvl w:val="0"/>
          <w:numId w:val="1"/>
        </w:numPr>
        <w:autoSpaceDE/>
        <w:autoSpaceDN/>
        <w:spacing w:before="240" w:after="200"/>
        <w:ind w:right="30"/>
        <w:contextualSpacing/>
        <w:rPr>
          <w:color w:val="000000" w:themeColor="text1"/>
        </w:rPr>
      </w:pPr>
      <w:r w:rsidRPr="001F587B">
        <w:rPr>
          <w:color w:val="000000" w:themeColor="text1"/>
          <w:szCs w:val="24"/>
        </w:rPr>
        <w:t>2021/2022 eğitim öğretim döneminde başladığımız YKS/LGS rehberlik projesi kapsamında; 2023/2024 eğitim öğretim döneminde lise ve üniversite sınavlarına hazırlanan şehit ve</w:t>
      </w:r>
      <w:r w:rsidRPr="001F587B">
        <w:rPr>
          <w:color w:val="000000" w:themeColor="text1"/>
        </w:rPr>
        <w:t xml:space="preserve"> gazi çocuklarına, personelimiz tarafından </w:t>
      </w:r>
      <w:r w:rsidRPr="001F587B">
        <w:rPr>
          <w:rFonts w:eastAsia="ヒラギノ明朝 Pro W3"/>
          <w:color w:val="000000" w:themeColor="text1"/>
        </w:rPr>
        <w:t>3.698</w:t>
      </w:r>
      <w:r w:rsidRPr="001F587B">
        <w:rPr>
          <w:color w:val="000000" w:themeColor="text1"/>
        </w:rPr>
        <w:t xml:space="preserve"> rehberlik hizmeti sağladık.</w:t>
      </w:r>
    </w:p>
    <w:p w14:paraId="6CF53DE9"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 xml:space="preserve">Bakanlığımız ile Sağlık Bakanlığı arasında MHRS sisteminde kullanılmak üzere Bakanlığımız Aile Bilgi Sisteminde (ABS) bütünleşik olarak kullanılabilmesi amacıyla elektronik ortamda paylaşılmasını sağlamak için “Veri Paylaşımına İlişkin Protokol” taslak çalışmaları gerçekleştirilmiştir. </w:t>
      </w:r>
    </w:p>
    <w:p w14:paraId="1754FF65"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25.10.2017 tarihli ve 30221 sayılı “Şehit Yakınları ve Gazilere Hukuki Yardım Sağlanmasına Dair Yönetmelik” (15 Temmuz Davaları) kapsamında şehit yakınları ve gazilerin avukatlarına 259.969,00 TL hukuki yardım ödemesi yapılmıştır.</w:t>
      </w:r>
    </w:p>
    <w:p w14:paraId="32D680F6"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Genel Müdürlüğümüz ile KKTC Çalışma ve Sosyal Güvenlik Bakanlığı arasında teknik ziyaretler ve ikili anlaşmalar doğrultusunda; mevcut uygulamaların değerlendirilerek şehit yakını, gazi ve gazi yakınlarına hizmet veren birimlerin kurumsal kapasitesinin arttırılması ve teknik anlamda mevzuat, hukuki düzenlemelerle ilgili karşılıklı tecrübe paylaşımı yapılmasına yönelik teknik çalışma ziyaretinin planlama çalışmaları başlatılmıştır.</w:t>
      </w:r>
    </w:p>
    <w:p w14:paraId="6A1E2AD7"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Yaşları 7 ile 11 arasında değişen, 25 şehidimizin evladına Genel Müdürlüğümüzün etkinliği kapsamında, yarıyıl tatilinde geleneksel sporlarımızdan olan okçuluk eğitimi verilmiştir.</w:t>
      </w:r>
    </w:p>
    <w:p w14:paraId="225E7344"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lastRenderedPageBreak/>
        <w:t>18 Mart Şehitleri Anma Günü ve Çanakkale Deniz Zaferi’nin 108.Yıldönümü dolayısıyla “Anadolu Gönül Yolu Çanakkale Ruhuyla Türkiye Yüzyılı” programı kapsamında YKS rehberlik eğitimi almış, yedi bölgeden gelen aziz şehitlerimiz ve kahraman gazilerimizin çocuklarıyla beraber Çanakkale’de anma ve kutlama programları düzenlenmiştir.</w:t>
      </w:r>
    </w:p>
    <w:p w14:paraId="1C78C688"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Ramazan ayı münasebetiyle “Biz Büyük Bir Aileyiz, Şehit Yakınlarımızla Birlikteyiz.” teması ile 81 ilimizde Bakanımız, Bakan Yardımcılarımız, birim amirlerimiz ve 81 İl Müdürümüz aziz şehitlerimizin aileleri ile hanelerinde iftarda bir araya gelmişlerdir.</w:t>
      </w:r>
    </w:p>
    <w:p w14:paraId="6065062D"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Aziz şehitlerimizin ve kahraman gazilerimizin çocuklarının, bilime ve teknolojiye meraklı bireyler olarak yetişmelerine katkıda bulunmak amacıyla Türkiye Bilimsel ve Teknolojik Araştırma Kurumu Başkanlığı (TÜBİTAK) ile yaptığımız işbirliği ile Genel Müdürlüğümüz koordinesinde TÜBİTAK Bilim Merkezlerinin bulunduğu Antalya, Bursa, Kayseri, Elazığ, İstanbul, Konya, Kocaeli İlerimizde ikamet eden 10-14 yaş aralığındaki çocuklarımız, ‘Kahramanlarımızın Emanetleri Bilimle El Ele’ etkinliğinde buluşmuşlardır.</w:t>
      </w:r>
    </w:p>
    <w:p w14:paraId="1EAAE416"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Genel Müdürlüğümüz hizmetlerini sunan personelimizin, şehit yakınlarımızla ve gazilerimizle olan iletişimlerine yönelik üniversitelerimizle işbirlikleri kurulmuştur.</w:t>
      </w:r>
    </w:p>
    <w:p w14:paraId="1CFCDD83"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2016/29 Sayılı Başbakanlık Genelgesine istinaden Şehit İsimlerinin Yaşatılması ve Yakınlarına Yapılacak Yardımlara İlişkin Komisyon çalışmaları tamamlanarak 120 adet isimlendirme ve 2 adet ayni yardım işlemi gerçekleştirilmiştir.</w:t>
      </w:r>
    </w:p>
    <w:p w14:paraId="2BCAA2F0"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“Anneler Günü” programları kapsamında Bakanlığımız ve 81 İl Müdürlüğümüzün katılımıyla şehitlerimizin kıymetli anneleri ziyaret edilmiştir.</w:t>
      </w:r>
    </w:p>
    <w:p w14:paraId="17D99B72"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‘’Biz Büyük Bir Aileyiz, Şehit Yakınları ve Gazilerimizle Birlikteyiz’’ temasıyla, 18 Haziran Babalar günü münasebetiyle Genel Müdürlüğümüz koordinesinde 81 ilde İl Müdürlerimizin katılımıyla şehit yakınları ve gazi ailelerimizle bir araya gelinmiştir.</w:t>
      </w:r>
    </w:p>
    <w:p w14:paraId="122D181E" w14:textId="77777777" w:rsidR="001F587B" w:rsidRPr="001F587B" w:rsidRDefault="001F587B" w:rsidP="001F587B">
      <w:pPr>
        <w:pStyle w:val="ListeParagraf"/>
        <w:numPr>
          <w:ilvl w:val="0"/>
          <w:numId w:val="1"/>
        </w:numPr>
        <w:tabs>
          <w:tab w:val="left" w:pos="677"/>
        </w:tabs>
        <w:spacing w:before="0"/>
        <w:ind w:left="676" w:hanging="358"/>
        <w:rPr>
          <w:szCs w:val="24"/>
        </w:rPr>
      </w:pPr>
      <w:r w:rsidRPr="001F587B">
        <w:rPr>
          <w:szCs w:val="24"/>
        </w:rPr>
        <w:t>‘’Geleceğin Hürkuşları’’ temasıyla lise öğrenimine devam eden 50 şehit ve gazi çocuğuyla birlikte TUSAŞ Kahramankazan tesislerine gezi düzenlenmiştir.</w:t>
      </w:r>
    </w:p>
    <w:p w14:paraId="41EE88BA" w14:textId="25967C2A" w:rsidR="00985C08" w:rsidRPr="001F587B" w:rsidRDefault="001F587B" w:rsidP="001F587B">
      <w:pPr>
        <w:pStyle w:val="ListeParagraf"/>
        <w:numPr>
          <w:ilvl w:val="0"/>
          <w:numId w:val="1"/>
        </w:numPr>
        <w:tabs>
          <w:tab w:val="left" w:pos="677"/>
        </w:tabs>
        <w:spacing w:before="0"/>
        <w:ind w:left="676" w:hanging="358"/>
        <w:rPr>
          <w:szCs w:val="24"/>
        </w:rPr>
      </w:pPr>
      <w:r w:rsidRPr="001F587B">
        <w:rPr>
          <w:szCs w:val="24"/>
        </w:rPr>
        <w:t>2021/2022 eğitim öğretim döneminde başladığımız YKS/LGS rehberlik projesi kapsamında 2022/2023 eğitim öğretim döneminde lise ve üniversite sınavlarına hazırlanan şehit ve gazi çocuklarına 3.125 rehberlik hizmeti sağlanmıştır.</w:t>
      </w:r>
    </w:p>
    <w:p w14:paraId="3D9B4B21" w14:textId="77777777" w:rsidR="00E04C92" w:rsidRPr="00374356" w:rsidRDefault="00E04C92" w:rsidP="00E04C92">
      <w:pPr>
        <w:pStyle w:val="ListeParagraf"/>
        <w:tabs>
          <w:tab w:val="left" w:pos="677"/>
        </w:tabs>
        <w:spacing w:before="0"/>
        <w:ind w:left="676" w:firstLine="0"/>
        <w:rPr>
          <w:szCs w:val="24"/>
        </w:rPr>
      </w:pPr>
    </w:p>
    <w:p w14:paraId="423EA7A9" w14:textId="6FD0C701" w:rsidR="00D14EAD" w:rsidRPr="00E04C92" w:rsidRDefault="0051191C" w:rsidP="00D7554B">
      <w:pPr>
        <w:pStyle w:val="Balk3"/>
        <w:numPr>
          <w:ilvl w:val="0"/>
          <w:numId w:val="5"/>
        </w:numPr>
        <w:spacing w:after="240"/>
        <w:jc w:val="both"/>
        <w:rPr>
          <w:rStyle w:val="Balk2Char"/>
          <w:rFonts w:ascii="Times New Roman" w:hAnsi="Times New Roman" w:cs="Times New Roman"/>
          <w:b/>
          <w:color w:val="000000" w:themeColor="text1"/>
          <w:sz w:val="24"/>
          <w:szCs w:val="24"/>
        </w:rPr>
      </w:pPr>
      <w:bookmarkStart w:id="35" w:name="_Toc202795465"/>
      <w:r>
        <w:rPr>
          <w:rStyle w:val="Balk2Char"/>
          <w:rFonts w:ascii="Times New Roman" w:hAnsi="Times New Roman" w:cs="Times New Roman"/>
          <w:b/>
          <w:color w:val="000000" w:themeColor="text1"/>
          <w:sz w:val="24"/>
          <w:szCs w:val="24"/>
        </w:rPr>
        <w:t>Yoksullukla Mücadele ve Sosyal Yardımlaşma</w:t>
      </w:r>
      <w:bookmarkEnd w:id="35"/>
    </w:p>
    <w:p w14:paraId="4379E095" w14:textId="77777777" w:rsidR="009F5FF6" w:rsidRPr="009F5FF6" w:rsidRDefault="009F5FF6" w:rsidP="00D7554B">
      <w:pPr>
        <w:pStyle w:val="ListeParagraf"/>
        <w:numPr>
          <w:ilvl w:val="0"/>
          <w:numId w:val="15"/>
        </w:numPr>
        <w:tabs>
          <w:tab w:val="left" w:pos="677"/>
        </w:tabs>
        <w:spacing w:before="0"/>
        <w:rPr>
          <w:szCs w:val="24"/>
        </w:rPr>
      </w:pPr>
      <w:bookmarkStart w:id="36" w:name="_bookmark32"/>
      <w:bookmarkEnd w:id="36"/>
      <w:r w:rsidRPr="009F5FF6">
        <w:rPr>
          <w:szCs w:val="24"/>
        </w:rPr>
        <w:t>Yurt içinde ve yurt dışında canlı doğum gerçekleştiren Türk vatandaşları ve Mavi Kart sahiplerine tek seferlik olarak birinci çocuk için 300 TL,  ikinci çocuk için 400 TL, üçüncü ve sonraki çocuklar için 600 TL tutarında Doğum Yardımı yapılmaktadır. Doğum Yardımı kapsamında 2024 yılının ilk altı ayı itibarıyla 236.928 çocuk için toplamda 104.120.293 TL kaynak aktarılmıştır.</w:t>
      </w:r>
    </w:p>
    <w:p w14:paraId="1E99D349" w14:textId="63FB8713" w:rsidR="009F5FF6" w:rsidRPr="009F5FF6" w:rsidRDefault="009F5FF6" w:rsidP="00D7554B">
      <w:pPr>
        <w:pStyle w:val="ListeParagraf"/>
        <w:numPr>
          <w:ilvl w:val="0"/>
          <w:numId w:val="15"/>
        </w:numPr>
        <w:tabs>
          <w:tab w:val="left" w:pos="677"/>
        </w:tabs>
        <w:spacing w:before="0"/>
        <w:rPr>
          <w:szCs w:val="24"/>
        </w:rPr>
      </w:pPr>
      <w:r w:rsidRPr="009F5FF6">
        <w:rPr>
          <w:szCs w:val="24"/>
        </w:rPr>
        <w:t>Asker Çocuğu Yardımı kapsamında sosyal güvencesi olmayan ve 3294 sayılı Kanun kapsamında ihtiyaç sahibi olup babası askerde olan çocuklar için aylık 350 TL olmak üzere 2 aylık periyotlarla 700 TL nakdi yardım yapılmaktadır. Asker Çocuğu yardımı kapsamında 2024 yılının ilk altı ayı itibarıyla 938 kişiye toplamda 1.037.050 TL kaynak aktarılmıştır.</w:t>
      </w:r>
    </w:p>
    <w:p w14:paraId="0E4B64B3"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Öksüz ve Yetim Yardımı kapsamında 3294 sayılı Kanun kapsamında ihtiyaç sahibi olan annesi, babası veya her ikisi de vefat etmiş çocuklar için aylık 600 TL olmak üzere 2 aylık periyotlarla 1.200 TL nakdi yardım yapılmaktadır. Öksüz ve Yetim Yardımı kapsamında 2024 yılının ilk altı ayı itibarıyla 35.387 kişiye toplamda 106.251.600 TL kaynak aktarılmıştır. </w:t>
      </w:r>
    </w:p>
    <w:p w14:paraId="7D62DDF2"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Dünyada ülkemizle beraber 20’yi aşkın ülkede uygulanmakta olan Şartlı Nakit Transferi (ŞNT) yoksulluk riski altındaki ailelerin çocuklarını düzenli okula göndermeleri ve düzenli sağlık kontrollerini yaptırmaları koşuluyla yürütülen transferlerdir. Şartlı Eğitim ve Şartlı Sağlık Yardımları kapsamında 2024 yılı Haziran ayı sonu itibarıyla 2.434.153 fayda sahibine 1.258.505.890 TL kaynak aktarılmıştır.</w:t>
      </w:r>
    </w:p>
    <w:p w14:paraId="54E99296"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lastRenderedPageBreak/>
        <w:t xml:space="preserve">Eşi Vefat Etmiş Kadınlara Yönelik Düzenli Nakdi Yardım Programı çerçevesinde muhtaç durumdaki son resmi nikâhlı eşi vefat etmiş kadınlara şartları devam ettiği süre içerisinde aylık 1.000 TL olmak üzere 2 aylık periyotlarla 2.000 TL düzenli yardım yapılmaktadır. Bu kapsamda 2024 yılının ilk altı ayı itibarıyla 72.957 kişiye toplamda 396.776.000 TL kaynak aktarılmıştır. </w:t>
      </w:r>
    </w:p>
    <w:p w14:paraId="1FA96022"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2013 yılı Mart ayı itibarıyla başlatılan Asker Ailelerine Yönelik Düzenli Nakdi Yardım programı ile vatani görevini yerine getirmekte olan askerlerimizin, sosyal güvencesi olmayan ve ihtiyaç sahibi ailelerine aylık 800 TL olmak üzere 2 aylık periyotlarla 1.600 TL düzenli yardım yapılmaktadır. Bu kapsamda 2024 yılının ilk altı ayı itibarıyla 26.508 haneye toplamda 67.466.400 TL kaynak aktarılmıştır. </w:t>
      </w:r>
    </w:p>
    <w:p w14:paraId="3FD9B172"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2018 yılında hayata geçirilen Elektrik Tüketim Desteği Programı, 2022 yılı itibarıyla kapsamının genişletilmesi ile iki bileşen şeklinde uygulanmaktadır. Asgari Elektrik Tüketim Desteği Bileşeni ile 3294 ve 2022 sayılı Kanunlar kapsamındaki düzenli sosyal yardım programlarından faydalanan ihtiyaç sahibi hanelerin elektrik fatura giderlerine destek olunmak üzere hanede yaşayan kişi sayısına göre aylık 150 kilovat saate kadar Elektrik Tüketim Desteği sağlanmaktadır. Kronik Hastalara Elektrik Tüketim Desteği Bileşeni ile 2022 yılından itibaren kronik hastalığı nedeniyle cihaza bağımlı hasta vatandaşların bulunduğu ve SYD Vakıflarınca ihtiyaç sahibi olduğu tespit edilen haneler ile 2828 sayılı Kanun kapsamında evde bakım aylığı alan ve kronik hastalığı nedeniyle cihaza bağımlı olan hanelerden SYD Vakıflarınca 3294 sayılı Kanun kapsamında ihtiyaç sahibi olarak tespit edilen hanelerin elektrik fatura giderlerine 150 kilovat saat karşılığı tutarınca destek olunmaktadır. Elektrik Tüketim Desteği Programı kapsamında 2024 yılının ilk altı ayında 3.973.002 hane için 3.983.857.039 TL kaynak tahsis edilmiştir. </w:t>
      </w:r>
    </w:p>
    <w:p w14:paraId="1D794BFE"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Çoklu doğum ile dünyaya gelen çocukların bulunduğu muhtaç hanelerin beslenme ve öz bakım ihtiyaçlarının desteklenmesi amacıyla yürütülen Çoklu Doğum Yardım Programı kapsamında 0-2 yaş aralığındaki çocuk başına aylık 400 TL tutarında yardım yapılmakta olup 2024 yılı Haziran ayı sonu itibarıyla 8.565 hanede yaşayan 17.233 çocuk için 27.014.000 TL ödeme yapılmıştır. </w:t>
      </w:r>
    </w:p>
    <w:p w14:paraId="51650020" w14:textId="16460D59" w:rsidR="009F5FF6" w:rsidRPr="009F5FF6" w:rsidRDefault="009F5FF6" w:rsidP="00D7554B">
      <w:pPr>
        <w:pStyle w:val="ListeParagraf"/>
        <w:numPr>
          <w:ilvl w:val="0"/>
          <w:numId w:val="15"/>
        </w:numPr>
        <w:tabs>
          <w:tab w:val="left" w:pos="677"/>
        </w:tabs>
        <w:spacing w:before="0"/>
        <w:rPr>
          <w:szCs w:val="24"/>
        </w:rPr>
      </w:pPr>
      <w:r w:rsidRPr="009F5FF6">
        <w:rPr>
          <w:szCs w:val="24"/>
        </w:rPr>
        <w:t>Kronik Hastalara Yönelik Yardım Programı</w:t>
      </w:r>
      <w:r w:rsidR="00F262B0">
        <w:rPr>
          <w:szCs w:val="24"/>
        </w:rPr>
        <w:t>;</w:t>
      </w:r>
      <w:r w:rsidRPr="009F5FF6">
        <w:rPr>
          <w:szCs w:val="24"/>
        </w:rPr>
        <w:t xml:space="preserve"> Tüberküloz ve SSPE hastalığı nedeniyle psiko-sosyal ve mali kayıp yaşayan hastalar için geliştirilmiş düzenli nakdi yardım programıdır. Yardım programı kapsamında 2024 yılının ilk altı ayında 2.701 kişi için 81.722.574 TL ödeme yapılmıştır. </w:t>
      </w:r>
    </w:p>
    <w:p w14:paraId="2AC2B5F3" w14:textId="1D35967E" w:rsidR="009F5FF6" w:rsidRPr="009F5FF6" w:rsidRDefault="001B38DF" w:rsidP="00D7554B">
      <w:pPr>
        <w:pStyle w:val="ListeParagraf"/>
        <w:numPr>
          <w:ilvl w:val="0"/>
          <w:numId w:val="15"/>
        </w:numPr>
        <w:tabs>
          <w:tab w:val="left" w:pos="677"/>
        </w:tabs>
        <w:spacing w:before="0"/>
        <w:rPr>
          <w:szCs w:val="24"/>
        </w:rPr>
      </w:pPr>
      <w:r>
        <w:rPr>
          <w:szCs w:val="24"/>
        </w:rPr>
        <w:t xml:space="preserve">2022 Sayılı </w:t>
      </w:r>
      <w:r w:rsidR="009F5FF6" w:rsidRPr="009F5FF6">
        <w:rPr>
          <w:szCs w:val="24"/>
        </w:rPr>
        <w:t xml:space="preserve">65 Yaşını Doldurmuş Muhtaç, Güçsüz ve Kimsesiz Türk Vatandaşlarına Aylık Bağlanması Hakkında Kanun gereğince; herhangi bir sosyal güvenlik </w:t>
      </w:r>
      <w:r>
        <w:rPr>
          <w:szCs w:val="24"/>
        </w:rPr>
        <w:t xml:space="preserve">kurumundan bir gelir veya aylık </w:t>
      </w:r>
      <w:r w:rsidR="009F5FF6" w:rsidRPr="009F5FF6">
        <w:rPr>
          <w:szCs w:val="24"/>
        </w:rPr>
        <w:t>hakkından faydalanmayan ve hane içinde kişi başına düş</w:t>
      </w:r>
      <w:r>
        <w:rPr>
          <w:szCs w:val="24"/>
        </w:rPr>
        <w:t xml:space="preserve">en geliri, 16 yaşından büyükler </w:t>
      </w:r>
      <w:r w:rsidR="009F5FF6" w:rsidRPr="009F5FF6">
        <w:rPr>
          <w:szCs w:val="24"/>
        </w:rPr>
        <w:t>için belirlenmiş olan asgari ücretin aylık net tutarının 1/3’ünden az olan Türk Vatandaşlarından, 18 yaşından büyük engelliler ve kanunen bakmakla yükümlü olduğu 18 yaşını tamamlamamış engelli yakını bulunan kimselere (engelli olan yakınına fiilen bakmak şartı ile) aylık bağlanmaktadır. 26.04.2016 tarih ve 29695 sayılı Resmi Gazete’de yayımlanan 6704 sayılı 65 Yaşını Doldurmuş Muhtaç, Güçsüz ve Kimsesiz Türk Vatandaşlarına Aylı</w:t>
      </w:r>
      <w:r>
        <w:rPr>
          <w:szCs w:val="24"/>
        </w:rPr>
        <w:t xml:space="preserve">k Bağlanması Hakkında Kanun ile </w:t>
      </w:r>
      <w:r w:rsidR="009F5FF6" w:rsidRPr="009F5FF6">
        <w:rPr>
          <w:szCs w:val="24"/>
        </w:rPr>
        <w:t>Bazı Kanun ve Kanun Hükmünde Kararnamelerde Değişikli</w:t>
      </w:r>
      <w:r>
        <w:rPr>
          <w:szCs w:val="24"/>
        </w:rPr>
        <w:t xml:space="preserve">k Yapılmasına Dair Kanun ile 65 </w:t>
      </w:r>
      <w:r w:rsidR="009F5FF6" w:rsidRPr="009F5FF6">
        <w:rPr>
          <w:szCs w:val="24"/>
        </w:rPr>
        <w:t>yaş üstü kendisine ve eşine ait her türlü gelirler toplamı esas alınmak suretiyle, kişi başına düşen ortalama aylık gelir tutarı asgari ücreti</w:t>
      </w:r>
      <w:r>
        <w:rPr>
          <w:szCs w:val="24"/>
        </w:rPr>
        <w:t xml:space="preserve">n aylık net tutarının 1/3’ünden </w:t>
      </w:r>
      <w:r w:rsidR="009F5FF6" w:rsidRPr="009F5FF6">
        <w:rPr>
          <w:szCs w:val="24"/>
        </w:rPr>
        <w:t>az olan vatandaşlara aylık bağlanmaktadır. Ocak-Haziran 2024 döneminde 1.454.258 fayda sahibine 2022 Sayılı Kanun kapsamında yürütülen Engeli ve Yaşlı Aylıkları çerçevesinde toplam aktarılan kaynak 28.838.479.484 TL’dir.</w:t>
      </w:r>
    </w:p>
    <w:p w14:paraId="0ACAFB74"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Ocak-Haziran 2024 döneminde Ramazan ve Kurban Bayramları öncesinde Gıda Yardımları kapsamında Sosyal Yardımlaşma ve Dayanışmayı Teşvik Fonundan Sosyal Yardımlaşma ve Dayanışma Vakıflarına bir periyodik pay tutarında kaynak aktarılmaktadır. Bu kapsamda 2024 yılının ilk altı ayı için aktarılan kaynak 1.685.022.414 TL’dir. </w:t>
      </w:r>
    </w:p>
    <w:p w14:paraId="281D5241"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Vakıfların cari harcamaları ile vatandaşlarımızın her türlü ihtiyaçlarının mahallinde </w:t>
      </w:r>
      <w:r w:rsidRPr="009F5FF6">
        <w:rPr>
          <w:szCs w:val="24"/>
        </w:rPr>
        <w:lastRenderedPageBreak/>
        <w:t xml:space="preserve">karşılanması amacıyla il/ilçe SYD Vakıflarına Ocak-Haziran 2024 döneminde 8.995.923.505 TL periyodik pay aktarılmıştır. Öte yandan yıl içerisinde ihtiyaç sahibi vatandaşlarımızın acil ve temel ihtiyaçlarının karşılanabilmesi için SYD Vakıflarımız ek periyodik paylarla güçlendirilmektedir. 2024 yılı Ocak-Haziran döneminde aktarılan periyodik pay tutarının 3.216.604.977 TL’si ek periyodik paydan oluşmaktadır. </w:t>
      </w:r>
    </w:p>
    <w:p w14:paraId="07E95B89" w14:textId="79EEC9BE" w:rsidR="009F5FF6" w:rsidRPr="009F5FF6" w:rsidRDefault="009F5FF6" w:rsidP="00D7554B">
      <w:pPr>
        <w:pStyle w:val="ListeParagraf"/>
        <w:numPr>
          <w:ilvl w:val="0"/>
          <w:numId w:val="15"/>
        </w:numPr>
        <w:tabs>
          <w:tab w:val="left" w:pos="677"/>
        </w:tabs>
        <w:spacing w:before="0"/>
        <w:rPr>
          <w:szCs w:val="24"/>
        </w:rPr>
      </w:pPr>
      <w:r w:rsidRPr="009F5FF6">
        <w:rPr>
          <w:szCs w:val="24"/>
        </w:rPr>
        <w:t>3294 sayılı Kanun kapsamında sosyoekonomik olarak dezavantajlı durumda olan muhtaç kişi ve hanelerin en temel ve zaruri ihtiyaçlarından biri olan barınma ihtiyaçlarının gider</w:t>
      </w:r>
      <w:r w:rsidR="001B38DF">
        <w:rPr>
          <w:szCs w:val="24"/>
        </w:rPr>
        <w:t xml:space="preserve">ilmesine ve yaşam kalitelerinin </w:t>
      </w:r>
      <w:r w:rsidRPr="009F5FF6">
        <w:rPr>
          <w:szCs w:val="24"/>
        </w:rPr>
        <w:t>yükseltilmesine yönelik olarak Ocak- Haziran 2024 döneminde oturulamayacak</w:t>
      </w:r>
      <w:r w:rsidR="001B38DF">
        <w:rPr>
          <w:szCs w:val="24"/>
        </w:rPr>
        <w:t xml:space="preserve"> </w:t>
      </w:r>
      <w:r w:rsidRPr="009F5FF6">
        <w:rPr>
          <w:szCs w:val="24"/>
        </w:rPr>
        <w:t>derecede</w:t>
      </w:r>
      <w:r w:rsidR="001B38DF">
        <w:rPr>
          <w:szCs w:val="24"/>
        </w:rPr>
        <w:t xml:space="preserve"> </w:t>
      </w:r>
      <w:r w:rsidRPr="009F5FF6">
        <w:rPr>
          <w:szCs w:val="24"/>
        </w:rPr>
        <w:t>eski, bakımsız ve sağlıksız evlerde yaşayan ihtiyaç sahibi 11.619 haneye evlerinin bakım-onarımı, ev eşyası ve kirası için ayni veya nakdi olarak toplam 137.873.419,92 TL tutarında Hane Tadilat, Büyük Onarım ve Yapım Yardımı teslim edilmiştir.</w:t>
      </w:r>
    </w:p>
    <w:p w14:paraId="1E695B08"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2022 yılı Şubat ayında Doğal Gaz Tüketim Desteği Programı hayata geçirilmiştir. 3294 sayılı Kanun kapsamında ihtiyaç sahibi olduğu belirlenen hanelere ısıl harita temel alınarak hazırlanan listeye göre hane başı Ekim-Mayıs aylarını içeren 8 aylık dönem için 1.500 TL ila 3.500 TL arasında değişkenlik gösteren tutarlarda gerçekleştirilen doğal gaz tüketim desteği kapsamında 2024 yılı Ocak-Haziran döneminde 636.480 hane için 1.065.191.252 TL kaynak aktarılmıştır.</w:t>
      </w:r>
    </w:p>
    <w:p w14:paraId="4AD60797"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3294 sayılı Kanun kapsamında bulunan ve 15 Nisan 2022 tarihi ve sonrasında yakını/yakınları vefat eden Türk vatandaşlarına yönelik Vefat Yardım Programı yürütülmekte olup 2024 Ocak-Haziran döneminde  2.423,73 TL tutarında destek sağlanmaktadır. Bu kapsamda 2024 yılı Ocak-Haziran döneminde yakınları vefat eden 9.196 vatandaşımıza 21.095.432 TL ödeme yapılmıştır.</w:t>
      </w:r>
    </w:p>
    <w:p w14:paraId="0FEE02DA"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2022 yılında hayata geçirilen Türkiye Aile Destek Programı ile aşırı yoksulluk sınırının altında kalan vatandaşlarımızın sosyal yardım sistemine dâhil edilerek aşırı yoksulluktan kurtulmaları ve çalışan yoksulluğu, emekli yoksulluğu gibi durumlarla karşılaşan vatandaşlarımız ile düzenli sosyal yardım programlarımız özelinde belirlenen tematik şartları taşımadığı için bu yardımlardan faydalanamayan belirli bir gelir seviyesinin altındaki vatandaşlarımızın da desteklenmeleri amacıyla hanelerimize aylık gelirlerine göre 850 ila 1.250 TL arasında destek sağlanmaktadır. Ayrıca “Çocuk Bileşeni” kapsamında hanedeki çocuk sayısına göre aylık 350 ila 650 TL arasında ek ödeme yapılmaktadır. Bu kapsamda 2024 yılı Ocak-Haziran döneminde 3.509.207 haneye 23.997.353.750 TL destek sağlanmıştır.</w:t>
      </w:r>
    </w:p>
    <w:p w14:paraId="38F01440"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Çocuklarımızın ilk eğitime başlamalarını kolaylaştırmak için 2022 yılında “Anaokulu/Anasınıfı Destek Programı” hayata geçirilmiştir. Bu kapsamda çocuğu, Milli Eğitim Bakanlığına bağlı resmi anaokulu veya ana sınıfına devam eden 3294 sayılı Kanun kapsamında yardım alan ailelerin okula ödemekle mükellef olduğu giderler Bakanlığımızca karşılanmaktadır. 2023 yılının ilk altı ayında 464.408 çocuk için 227.362.900 TL destek sağlanmıştır.</w:t>
      </w:r>
    </w:p>
    <w:p w14:paraId="6D45B7C9"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2023 yılında Diyanet İşleri Başkanlığına bağlı kurslarda çocuklarımızın ücretsiz Kuran Kursu almaları için Kur-an Kursu Destek Programı hayata geçirilmiştir. Program kapsamında velilerin ödemekle yükümlü oldukları ücretler onlar adına Bakanlığımızca doğrudan Diyanet İşleri Başkanlığı'na ödenmektedir. 2024 Ocak-Haziran döneminde 46.763 çocuk için 37.354.950 TL kaynak aktarılmıştır.</w:t>
      </w:r>
    </w:p>
    <w:p w14:paraId="26A88060"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2022 yılında 3294 sayılı Kanun kapsamında yer aldığı Sosyal Yardımlaşma ve Dayanışma Vakıflarınca tespit edilen ve Türkiye sınırları içerisinde ailelerinin ikamet ettiği ilden farklı bir ilde örgün eğitime devam eden 25 yaş ve altı Türk vatandaşı öğrencilerin ulaşım giderlerini desteklemek amacıyla Eğitim Yardımları Kapsamında Ulaşım Giderlerinin Karşılanmasına Yönelik Yardım Programı hayata geçirilmiştir. Program kapsamında ailelerinin yanına gidiş veya okullarına dönüşlerinde yıllık 2 gidiş-2 dönüş olmak üzere toplam dört bilet hâlinde, belirlenen tek yön bilet vasıta üst limit tutarını aşmamak kaydıyla öğrencilerin ulaşım giderleri Bakanlığımızca karşılanmakta olup 2024 Ocak-Haziran döneminde 53.013 öğrenciye 84.505.599 TL destek sağlanmıştır.</w:t>
      </w:r>
    </w:p>
    <w:p w14:paraId="29519B26"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Sosyal Uyum Yardımı, Avrupa Birliği tarafından finanse edilen ve Türkiye Kızılay Derneği ve </w:t>
      </w:r>
      <w:r w:rsidRPr="009F5FF6">
        <w:rPr>
          <w:szCs w:val="24"/>
        </w:rPr>
        <w:lastRenderedPageBreak/>
        <w:t xml:space="preserve">Aile ve Sosyal Hizmetler Bakanlığı arasında oluşturulan ortaklıkla uygulanan bir yardım programıdır. Geçici barınma merkezleri dışında ikamet eden ve demografik kriterlerden en az birine uyma şartlarını sağlayan 9 ile başlayan kimlik numarasına sahip Geçici Koruma  Statüsü, Uluslararası Koruma Statüsü, Uluslararası Koruma başvuru sahipleri ve İnsani İkamet İzni bulunan yabancılar için aylık kişi başı yardım tutarı 500 TL’dir. </w:t>
      </w:r>
    </w:p>
    <w:p w14:paraId="3AB9C417"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2021 yılında daha kırılgan haneleri desteklemek amacıyla hayata geçirilen Tamamlayıcı Sosyal Uyum Yardımı ise yine Avrupa Birliği tarafından finanse edilen ve Türkiye Kızılay Derneği ile Bakanlığımız arasında oluşturulan ortaklıkla uygulanan bir yardım programıdır. Program kapsamında Geçici Barınma Merkezleri dışında ikamet eden; muhtaçlık ve demografik kriterlerden en az birine uyma şartlarını sağlayan, 9 ile başlayan kimlik numarasına sahip Geçici Koruma Statüsü, Uluslararası Koruma Statüsü, Uluslararası Koruma başvuru sahipleri ve İnsani İkamet İzni bulunan yabancı haneler desteklenmekte olup kişi başı aylık yardım tutarları 700 TL’dir. Öte yandan program kapsamında tam bağımlı engelli bireyler için aylık 2.400 TL ek ödeme yapılmaktadır.</w:t>
      </w:r>
    </w:p>
    <w:p w14:paraId="03A4848B"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 xml:space="preserve">Yabancılara Yönelik Şartlı Eğitim Yardımı (ŞEY) Programı AB tarafından finanse edilen Türkiye Kızılay Derneği, Milli Eğitim Bakanlığı ve Bakanlığımız arasında oluşturulan ortaklıkla uygulanan bir yardım programıdır.  </w:t>
      </w:r>
    </w:p>
    <w:p w14:paraId="597D8855"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İlköğretime devam eden erkek çocuklarına yapılan ödeme tutarı 90 TL,</w:t>
      </w:r>
    </w:p>
    <w:p w14:paraId="3FE41BCA"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İlköğretime devam eden kız çocuklarına yapılan ödeme tutarı 100 TL,</w:t>
      </w:r>
    </w:p>
    <w:p w14:paraId="2D0AF857" w14:textId="77777777" w:rsidR="009F5FF6" w:rsidRPr="009F5FF6" w:rsidRDefault="009F5FF6" w:rsidP="00D7554B">
      <w:pPr>
        <w:pStyle w:val="ListeParagraf"/>
        <w:numPr>
          <w:ilvl w:val="0"/>
          <w:numId w:val="15"/>
        </w:numPr>
        <w:tabs>
          <w:tab w:val="left" w:pos="677"/>
        </w:tabs>
        <w:spacing w:before="0"/>
        <w:rPr>
          <w:szCs w:val="24"/>
        </w:rPr>
      </w:pPr>
      <w:r w:rsidRPr="009F5FF6">
        <w:rPr>
          <w:szCs w:val="24"/>
        </w:rPr>
        <w:t>Ortaöğretime devam eden erkek çocuklarına yapılan ödeme tutarı 130 TL,</w:t>
      </w:r>
    </w:p>
    <w:p w14:paraId="45F283DE" w14:textId="3B3BB3DE" w:rsidR="009F5FF6" w:rsidRPr="009F5FF6" w:rsidRDefault="009F5FF6" w:rsidP="00D7554B">
      <w:pPr>
        <w:pStyle w:val="ListeParagraf"/>
        <w:numPr>
          <w:ilvl w:val="0"/>
          <w:numId w:val="15"/>
        </w:numPr>
        <w:tabs>
          <w:tab w:val="left" w:pos="677"/>
        </w:tabs>
        <w:spacing w:before="0"/>
        <w:rPr>
          <w:szCs w:val="24"/>
        </w:rPr>
      </w:pPr>
      <w:r w:rsidRPr="009F5FF6">
        <w:rPr>
          <w:szCs w:val="24"/>
        </w:rPr>
        <w:t>Ortaöğretime devam eden kız çocuklarına yapılan ödeme tutarı 150 TL’dir.</w:t>
      </w:r>
    </w:p>
    <w:p w14:paraId="03B9B617" w14:textId="0D354588" w:rsidR="009F5FF6" w:rsidRPr="009F5FF6" w:rsidRDefault="009F5FF6" w:rsidP="00D7554B">
      <w:pPr>
        <w:pStyle w:val="ListeParagraf"/>
        <w:numPr>
          <w:ilvl w:val="0"/>
          <w:numId w:val="15"/>
        </w:numPr>
        <w:tabs>
          <w:tab w:val="left" w:pos="677"/>
        </w:tabs>
        <w:spacing w:before="0"/>
        <w:rPr>
          <w:szCs w:val="24"/>
        </w:rPr>
      </w:pPr>
      <w:r w:rsidRPr="009F5FF6">
        <w:rPr>
          <w:szCs w:val="24"/>
        </w:rPr>
        <w:t>Genel Sağlık Sigortası Prim ödemeleri kapsamında sosyal güvencesi olmayan ihtiyaç sahibi vatandaşların GSS primleri ödenerek ücretsiz sağlık hizmetlerinden yararlandırılmaları sağlanmaktadır. Bu kapsamda 2024 yılı Ocak-Haziran döneminde sosyal güvencesi olmayan ihtiyaç sahibi 9.444.458 vatandaş adına 53.449.370.796 TL prim ödemesi Sosyal Güvenlik Kurumuna aktarılmıştır.</w:t>
      </w:r>
    </w:p>
    <w:p w14:paraId="13BEFE3A" w14:textId="77777777" w:rsidR="009F5FF6" w:rsidRPr="009F5FF6" w:rsidRDefault="009F5FF6" w:rsidP="009F5FF6">
      <w:pPr>
        <w:pStyle w:val="ListeParagraf"/>
        <w:rPr>
          <w:color w:val="FF0000"/>
          <w:szCs w:val="24"/>
        </w:rPr>
      </w:pPr>
    </w:p>
    <w:p w14:paraId="4FB92C1A" w14:textId="77777777" w:rsidR="009F5FF6" w:rsidRPr="00E378F6" w:rsidRDefault="009F5FF6" w:rsidP="009F5FF6">
      <w:pPr>
        <w:pStyle w:val="ListeParagraf"/>
        <w:tabs>
          <w:tab w:val="left" w:pos="677"/>
        </w:tabs>
        <w:ind w:left="678" w:firstLine="0"/>
        <w:rPr>
          <w:color w:val="FF0000"/>
          <w:szCs w:val="24"/>
        </w:rPr>
      </w:pPr>
    </w:p>
    <w:p w14:paraId="5177CA6E" w14:textId="58C8571E" w:rsidR="004D2A72" w:rsidRPr="00374356" w:rsidRDefault="0051191C" w:rsidP="0087735F">
      <w:pPr>
        <w:pStyle w:val="Balk3"/>
        <w:numPr>
          <w:ilvl w:val="0"/>
          <w:numId w:val="5"/>
        </w:numPr>
        <w:spacing w:after="240"/>
        <w:jc w:val="both"/>
        <w:rPr>
          <w:rStyle w:val="Balk2Char"/>
          <w:rFonts w:ascii="Times New Roman" w:hAnsi="Times New Roman" w:cs="Times New Roman"/>
          <w:b/>
          <w:color w:val="000000" w:themeColor="text1"/>
          <w:sz w:val="24"/>
          <w:szCs w:val="24"/>
        </w:rPr>
      </w:pPr>
      <w:bookmarkStart w:id="37" w:name="_Toc202795466"/>
      <w:r>
        <w:rPr>
          <w:rStyle w:val="Balk2Char"/>
          <w:rFonts w:ascii="Times New Roman" w:hAnsi="Times New Roman" w:cs="Times New Roman"/>
          <w:b/>
          <w:color w:val="000000" w:themeColor="text1"/>
          <w:sz w:val="24"/>
          <w:szCs w:val="24"/>
        </w:rPr>
        <w:t>Yönetim ve Destek Programı</w:t>
      </w:r>
      <w:bookmarkEnd w:id="37"/>
    </w:p>
    <w:p w14:paraId="5F68F832" w14:textId="77777777" w:rsidR="00AD5460" w:rsidRPr="004604ED" w:rsidRDefault="00AD5460" w:rsidP="008433F7">
      <w:pPr>
        <w:pStyle w:val="ListeParagraf"/>
        <w:tabs>
          <w:tab w:val="left" w:pos="677"/>
        </w:tabs>
        <w:ind w:left="532" w:firstLine="0"/>
        <w:rPr>
          <w:b/>
          <w:sz w:val="28"/>
          <w:szCs w:val="28"/>
        </w:rPr>
      </w:pPr>
    </w:p>
    <w:p w14:paraId="44AAF2A9" w14:textId="77777777" w:rsidR="00132167" w:rsidRPr="008B27D2" w:rsidRDefault="00132167" w:rsidP="00132167">
      <w:pPr>
        <w:pStyle w:val="ListeParagraf"/>
        <w:numPr>
          <w:ilvl w:val="0"/>
          <w:numId w:val="1"/>
        </w:numPr>
        <w:adjustRightInd w:val="0"/>
        <w:spacing w:before="0"/>
        <w:rPr>
          <w:szCs w:val="24"/>
        </w:rPr>
      </w:pPr>
      <w:r w:rsidRPr="008B27D2">
        <w:rPr>
          <w:szCs w:val="24"/>
        </w:rPr>
        <w:t>Genel Müdürlüğümüz, soruşturma, dava, icra takipleri ve tahkim ile ilgili tüm işlemleri koordine etmek, izlemek, denetlemek, Bakanlık hizmetleriyle ilgili olarak diğer kamu kurum ve kuruluşları veya hizmet birimleri tarafından hazırlanan mevzuat taslaklarını, düzenlenecek her türlü sözleşme ve şartname taslaklarını inceleyip hukuki görüş bildirmek, Bakanlık ile üçüncü kişiler arasında çıkan uyuşmazlıklara ilişkin hizmet birimlerince sorulacak hususlarda hukuki mütalaa bildirmek, anlaşmazlıkları önleyici hukuki tedbirleri zamanında almak, uyuşmazlıkların sulh yoluyla çözümü konusunda görüş vermekle görevlendirilmiştir. Ayrıca, belirtilen Genel Müdürlük, Bakanlığın amaçlarını gerçekleştirmek, mevzuata, plan ve programa uygun çalışmalarını temin etmek amacıyla gerekli hukuki teklifleri hazırlamak, Hukuki Uyuşmazlık Değerlendirme Komisyonunun sekretarya hizmetlerini yürütmek, Genel Müdürlük birimleri ve hukuk birimlerinin koordinasyonu ve rehberliği ile muhakemat hizmetlerinin denetimini yapmak, Hukuk Uyuşmazlıklarında Arabuluculuk Komisyonunda yer alarak uyuşmazlıkları müzakere etmek ayrıca sekretarya hizmetlerini yürütmek ve Bakan tarafından verilen diğer görevleri yapmakla görevlidir.</w:t>
      </w:r>
    </w:p>
    <w:p w14:paraId="6D2C0480" w14:textId="77777777" w:rsidR="00132167" w:rsidRPr="008B27D2" w:rsidRDefault="00132167" w:rsidP="00132167">
      <w:pPr>
        <w:pStyle w:val="ListeParagraf"/>
        <w:numPr>
          <w:ilvl w:val="0"/>
          <w:numId w:val="1"/>
        </w:numPr>
        <w:adjustRightInd w:val="0"/>
        <w:spacing w:before="0"/>
        <w:rPr>
          <w:szCs w:val="24"/>
        </w:rPr>
      </w:pPr>
      <w:r w:rsidRPr="008B27D2">
        <w:rPr>
          <w:szCs w:val="24"/>
        </w:rPr>
        <w:t xml:space="preserve">Takip edilen adli davaların büyük bir çoğunluğunu Bakanlığımızca müdahil olunan kadın, çocuk ve aile bireylerine yönelik olarak uygulanan şiddet veya şiddet tehlikesi dolayısıyla açılan davalar oluşturmakta, evlat edinme, nafaka, koruma tedbiri konusundaki davalar ile Bakanlığımızın iş ve işlemlerinden kaynaklanan bir kısım davalar da takip edilen adli davalar </w:t>
      </w:r>
      <w:r w:rsidRPr="008B27D2">
        <w:rPr>
          <w:szCs w:val="24"/>
        </w:rPr>
        <w:lastRenderedPageBreak/>
        <w:t xml:space="preserve">arasında yer almaktadır. Ayrıca iş hukukundan kaynaklanan davalar da Genel Müdürlüğümüzce takip edilmektedir.   </w:t>
      </w:r>
    </w:p>
    <w:p w14:paraId="08A8BCE4" w14:textId="77777777" w:rsidR="00132167" w:rsidRPr="00132167" w:rsidRDefault="00132167" w:rsidP="00132167">
      <w:pPr>
        <w:pStyle w:val="ListeParagraf"/>
        <w:numPr>
          <w:ilvl w:val="0"/>
          <w:numId w:val="1"/>
        </w:numPr>
        <w:adjustRightInd w:val="0"/>
        <w:spacing w:before="0"/>
        <w:rPr>
          <w:szCs w:val="24"/>
        </w:rPr>
      </w:pPr>
      <w:r w:rsidRPr="00132167">
        <w:rPr>
          <w:szCs w:val="24"/>
        </w:rPr>
        <w:t>İdari davaların çoğunluğunu ise kurumca hizmet sunulan bireyler tarafından yapılan istihdam taleplerinin reddi üzerine açılan iptal davaları, Bakanlıkça verilen açılış, çalışma, yetki belgesi gibi bir kısım izin ve belgelerin verilmemesi veya iptali üzerine açılan davalar oluşturmaktadır. Bakanlıkça yapılan düzenleyici işlemler ile personel işlemlerine karşı açılan davalar da idari davalar arasında yer almaktadır.</w:t>
      </w:r>
    </w:p>
    <w:p w14:paraId="08700AA1" w14:textId="543B7949" w:rsidR="00132167" w:rsidRPr="00132167" w:rsidRDefault="00132167" w:rsidP="00132167">
      <w:pPr>
        <w:pStyle w:val="ListeParagraf"/>
        <w:numPr>
          <w:ilvl w:val="0"/>
          <w:numId w:val="1"/>
        </w:numPr>
        <w:adjustRightInd w:val="0"/>
        <w:spacing w:before="0"/>
        <w:rPr>
          <w:szCs w:val="24"/>
        </w:rPr>
      </w:pPr>
      <w:r w:rsidRPr="00132167">
        <w:rPr>
          <w:szCs w:val="24"/>
        </w:rPr>
        <w:t xml:space="preserve">UYAP verilerine göre 2024 yılı ilk 6 ayında açılan toplam dava sayısı ve devreden dosyalara ilişkin bilgiler aşağıda yer almaktadır.              </w:t>
      </w:r>
    </w:p>
    <w:p w14:paraId="4D546C5F" w14:textId="77777777" w:rsidR="00132167" w:rsidRPr="008B27D2" w:rsidRDefault="00132167" w:rsidP="00132167">
      <w:pPr>
        <w:pStyle w:val="ListeParagraf"/>
        <w:numPr>
          <w:ilvl w:val="0"/>
          <w:numId w:val="1"/>
        </w:numPr>
        <w:adjustRightInd w:val="0"/>
        <w:spacing w:before="0"/>
        <w:rPr>
          <w:szCs w:val="24"/>
        </w:rPr>
      </w:pPr>
      <w:r w:rsidRPr="008B27D2">
        <w:rPr>
          <w:szCs w:val="24"/>
        </w:rPr>
        <w:t>2024 yılı ilk altı ayı içerisinde 164 adet yazılı hukuki görüş değerlendirilmiş, 54 adet Protokol incelemesi yapılmıştır.</w:t>
      </w:r>
    </w:p>
    <w:p w14:paraId="3ACE66F5" w14:textId="77777777" w:rsidR="00132167" w:rsidRPr="008B27D2" w:rsidRDefault="00132167" w:rsidP="00132167">
      <w:pPr>
        <w:pStyle w:val="ListeParagraf"/>
        <w:numPr>
          <w:ilvl w:val="0"/>
          <w:numId w:val="1"/>
        </w:numPr>
        <w:adjustRightInd w:val="0"/>
        <w:spacing w:before="0"/>
        <w:rPr>
          <w:szCs w:val="24"/>
        </w:rPr>
      </w:pPr>
      <w:r w:rsidRPr="008B27D2">
        <w:rPr>
          <w:szCs w:val="24"/>
        </w:rPr>
        <w:t xml:space="preserve">Yine Genel Müdürlüğümüzce; Bakanlık birimleri ve diğer kurumlar/birimler tarafından hazırlanan 76 mevzuat taslağı incelenmiştir. </w:t>
      </w:r>
    </w:p>
    <w:p w14:paraId="1B5094CE" w14:textId="77777777" w:rsidR="00132167" w:rsidRPr="008B27D2" w:rsidRDefault="00132167" w:rsidP="00132167">
      <w:pPr>
        <w:pStyle w:val="ListeParagraf"/>
        <w:numPr>
          <w:ilvl w:val="0"/>
          <w:numId w:val="1"/>
        </w:numPr>
        <w:adjustRightInd w:val="0"/>
        <w:spacing w:before="0"/>
        <w:rPr>
          <w:szCs w:val="24"/>
        </w:rPr>
      </w:pPr>
      <w:r w:rsidRPr="008B27D2">
        <w:rPr>
          <w:szCs w:val="24"/>
        </w:rPr>
        <w:t>Hukuk Uyuşmazlıklarında Arabuluculuk Komisyonunun sekretarya işlemlerini yürüten Genel Müdürlüğümüzce 292 başvurusu alınmış, 125’i hakkında merkezden işlem yapılmış, 167’si ise Genel Müdürlüğümüzce işlem yapılmadan İl Müdürlüklerine yönlendirilmiştir.</w:t>
      </w:r>
    </w:p>
    <w:p w14:paraId="7D696778" w14:textId="77777777" w:rsidR="00132167" w:rsidRPr="008B27D2" w:rsidRDefault="00132167" w:rsidP="00132167">
      <w:pPr>
        <w:pStyle w:val="ListeParagraf"/>
        <w:numPr>
          <w:ilvl w:val="0"/>
          <w:numId w:val="1"/>
        </w:numPr>
        <w:adjustRightInd w:val="0"/>
        <w:spacing w:before="0"/>
        <w:rPr>
          <w:szCs w:val="24"/>
        </w:rPr>
      </w:pPr>
      <w:r w:rsidRPr="008B27D2">
        <w:rPr>
          <w:szCs w:val="24"/>
        </w:rPr>
        <w:t xml:space="preserve">Hukuk Hizmetleri Genel Müdürlüğü Teşkilat Çalışma Usul ve Esasları ile Hukuk Hizmetlerinin Yürütülmesi Hakkında Yönetmeliğin “Rehberlik ve Denetim” başlıklı 26 ncı maddesi ve Aile ve Sosyal Hizmetler Bakanlığı Hukuk Hizmetleri Genel Müdürlüğü ve Hukuk Birimlerinin Rehberlik ve Denetimine İlişkin Yönerge uyarınca, 29/01/2024 tarihli ve 10285488 sayılı Bakan Oluru ile 2024 yılı içerisinde; Adıyaman, Ağrı, Aydın, Balıkesir, Batman, Bolu, Çanakkale, Çankırı, Giresun, Iğdır, Kayseri, Kilis, Mersin, Niğde, Ordu, Osmaniye, Siirt, Sivas olmak üzere 18 ilimize rehberlik ve denetim gerçekleştirilmiş olup, Elazığ, Hakkari, Kastamonu, Kırklareli, Kütahya, Manisa, Tekirdağ ve Tokat olmak üzere 8 ilimizde yıl içerisinde rehberlik ve denetim gerçekleştirilecektir. </w:t>
      </w:r>
    </w:p>
    <w:p w14:paraId="44E46907" w14:textId="7F3079B9" w:rsidR="00132167" w:rsidRPr="00132167" w:rsidRDefault="00132167" w:rsidP="00132167">
      <w:pPr>
        <w:pStyle w:val="ListeParagraf"/>
        <w:numPr>
          <w:ilvl w:val="0"/>
          <w:numId w:val="1"/>
        </w:numPr>
        <w:tabs>
          <w:tab w:val="left" w:pos="677"/>
        </w:tabs>
        <w:spacing w:before="0"/>
        <w:ind w:left="676" w:hanging="358"/>
        <w:rPr>
          <w:szCs w:val="24"/>
        </w:rPr>
      </w:pPr>
      <w:r w:rsidRPr="008B27D2">
        <w:rPr>
          <w:szCs w:val="24"/>
        </w:rPr>
        <w:t xml:space="preserve">Genel Müdürlüğümüze iletilen soru önergesi, mail, posta, CİMER, AKİM başvuruları ile Bakanlığımız birimlerince, Genel Müdürlüğümüze ilgisi nedeniyle ulaşan/ulaştırılan talep ve şikâyetlere ilişkin işlem yapılarak, muhataplarına bilgi dönüşü sağlanmaktadır. Basın yayın organları ve elektronik medya takip edilerek konusuna göre gerekli işlemler yapılmaktadır. </w:t>
      </w:r>
    </w:p>
    <w:p w14:paraId="099E192C" w14:textId="77777777" w:rsidR="00132167" w:rsidRPr="008B27D2" w:rsidRDefault="00132167" w:rsidP="00132167">
      <w:pPr>
        <w:pStyle w:val="ListeParagraf"/>
        <w:numPr>
          <w:ilvl w:val="0"/>
          <w:numId w:val="1"/>
        </w:numPr>
        <w:spacing w:before="0"/>
        <w:rPr>
          <w:szCs w:val="24"/>
        </w:rPr>
      </w:pPr>
      <w:r w:rsidRPr="008B27D2">
        <w:rPr>
          <w:szCs w:val="24"/>
        </w:rPr>
        <w:t>Çevrimiçi platformda 26/03/2024-27.03.2024 tarihlerinde koordinatör avukatlarla istişare ve koordinasyon toplantısı yapılmıştır.</w:t>
      </w:r>
    </w:p>
    <w:p w14:paraId="1138687B" w14:textId="77777777" w:rsidR="00132167" w:rsidRPr="008B27D2" w:rsidRDefault="00132167" w:rsidP="00132167">
      <w:pPr>
        <w:pStyle w:val="ListeParagraf"/>
        <w:numPr>
          <w:ilvl w:val="0"/>
          <w:numId w:val="1"/>
        </w:numPr>
        <w:spacing w:before="0"/>
        <w:rPr>
          <w:szCs w:val="24"/>
        </w:rPr>
      </w:pPr>
      <w:r w:rsidRPr="008B27D2">
        <w:rPr>
          <w:szCs w:val="24"/>
        </w:rPr>
        <w:t>Bakanlığımız İl Müdürlüklerinde görev yapmakta olan Avukatlarımızın yer değişikliğine ilişkin talepleri alınarak, 20.03.2024 tarihinde yer değişikliği ilanı yapılmış ve diğer düzenlemelere ilişkin çalışmalar başlatılmıştır.</w:t>
      </w:r>
    </w:p>
    <w:p w14:paraId="3C0CF2B4" w14:textId="77777777" w:rsidR="00132167" w:rsidRPr="008B27D2" w:rsidRDefault="00132167" w:rsidP="00132167">
      <w:pPr>
        <w:pStyle w:val="ListeParagraf"/>
        <w:numPr>
          <w:ilvl w:val="0"/>
          <w:numId w:val="1"/>
        </w:numPr>
        <w:spacing w:before="0"/>
        <w:rPr>
          <w:szCs w:val="24"/>
        </w:rPr>
      </w:pPr>
      <w:r w:rsidRPr="008B27D2">
        <w:rPr>
          <w:szCs w:val="24"/>
        </w:rPr>
        <w:t xml:space="preserve">04 Mart 2024 tarihinde Bakanlığımız, Antalya Aile ve Sosyal Hizmetler İl Müdürlüğü ve Akdeniz Üniversitesi işbirliğinde, Hukuk Fakültesi öğrencileri katılımıyla ‘Türkiye Yüzyılında Kadın Hakları’ paneli düzenlenmiştir. </w:t>
      </w:r>
    </w:p>
    <w:p w14:paraId="57C7A9D2" w14:textId="77777777" w:rsidR="00132167" w:rsidRPr="008B27D2" w:rsidRDefault="00132167" w:rsidP="00132167">
      <w:pPr>
        <w:pStyle w:val="ListeParagraf"/>
        <w:numPr>
          <w:ilvl w:val="0"/>
          <w:numId w:val="1"/>
        </w:numPr>
        <w:spacing w:before="0"/>
        <w:rPr>
          <w:szCs w:val="24"/>
        </w:rPr>
      </w:pPr>
      <w:r w:rsidRPr="008B27D2">
        <w:rPr>
          <w:szCs w:val="24"/>
        </w:rPr>
        <w:t xml:space="preserve">Merkez ve taşra teşkilatımızda görev yapan Avukat ve Hukuk Müşavirlerimizin savunma dilekçelerinde, hukuki iş ve işlemlerinde, Uzman ve Uzman Yardımcılarımızın mevzuat ve görüş çalışmalarında kullanılmak üzere yapılan değerlendirmeler neticesinde Lexpera mevzuat ve içtihat programı satın alınmış ve kullanıma açılmıştır. </w:t>
      </w:r>
    </w:p>
    <w:p w14:paraId="21CAD39A" w14:textId="77777777" w:rsidR="00132167" w:rsidRPr="008B27D2" w:rsidRDefault="00132167" w:rsidP="00132167">
      <w:pPr>
        <w:pStyle w:val="ListeParagraf"/>
        <w:numPr>
          <w:ilvl w:val="0"/>
          <w:numId w:val="1"/>
        </w:numPr>
        <w:spacing w:before="0"/>
        <w:rPr>
          <w:szCs w:val="24"/>
        </w:rPr>
      </w:pPr>
      <w:r w:rsidRPr="008B27D2">
        <w:rPr>
          <w:szCs w:val="24"/>
        </w:rPr>
        <w:t xml:space="preserve">5.06.2024 tarihinde Bakanlığımız personeline ve taşra teşkilatında görev yapmakta olan Avukatlarımıza yönelik öncelikli ve önem arz eden konulara ilişkin, görevlendirilen Avukat ve Hukuk Müşavirlerimiz tarafından konu anlatımı çekimi yapılmıştır. Eğitim ve Yayın Dairesi Başkanlığınca montajlama süreci tamamlandıktan sonra yayınlanacaktır. </w:t>
      </w:r>
    </w:p>
    <w:p w14:paraId="7D248D83"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rPr>
          <w:szCs w:val="24"/>
        </w:rPr>
        <w:t xml:space="preserve">Bakanlığımızın birimlerinde düzenlenen seminer ve eğitimlere, eğitici olarak katkı ve katılım sağlamıştır. </w:t>
      </w:r>
    </w:p>
    <w:p w14:paraId="7E55E13C"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rPr>
          <w:szCs w:val="24"/>
        </w:rPr>
        <w:t xml:space="preserve">İş Mahkemelerinde görülmekte olan işçi ve işveren ilişkisinden kaynaklanan davalara ilişkin istatistiki verileri içerir çalışma ile işbu davaların önlenmesine ve/veya azaltılmasına yönelik </w:t>
      </w:r>
      <w:r w:rsidRPr="008B27D2">
        <w:rPr>
          <w:szCs w:val="24"/>
        </w:rPr>
        <w:lastRenderedPageBreak/>
        <w:t>çözüm önerilerini içerir sunum Mayıs 2024 tarihinde rapor hazırlanmıştır.</w:t>
      </w:r>
    </w:p>
    <w:p w14:paraId="3FAEA45F"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rPr>
          <w:szCs w:val="24"/>
        </w:rPr>
        <w:t>İdare Mahkemelerinde görülmekte olan idarenin hizmet kusurundan kaynaklanan maddi ve manevi tazminat talebi ile açılan idari davalara ilişkin rapor</w:t>
      </w:r>
      <w:r w:rsidRPr="008B27D2">
        <w:rPr>
          <w:b/>
          <w:szCs w:val="24"/>
        </w:rPr>
        <w:t xml:space="preserve"> </w:t>
      </w:r>
      <w:r w:rsidRPr="008B27D2">
        <w:rPr>
          <w:szCs w:val="24"/>
        </w:rPr>
        <w:t>Haziran 2024 tarihinde rapor hazırlanmıştır.</w:t>
      </w:r>
    </w:p>
    <w:p w14:paraId="29E4A7CE"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t xml:space="preserve">Bakanlığımız web sitesinde yer almasını teminen hazırlanan Genel Müdürlüğümüz çalışma usul ve esaslarını açıklayıcı ve vatandaşın Bakanlığımızdan davaları aracılığı ile hizmet almasını kolaylaştırıcı (33) sorudan ibaret “Sıkça Sorulan Sorular/Hukuk Hizmetleri Genel Müdürlüğü” Haziran 2024 tarihinde </w:t>
      </w:r>
      <w:r w:rsidRPr="008B27D2">
        <w:rPr>
          <w:szCs w:val="24"/>
        </w:rPr>
        <w:t>rapor hazırlanmıştır.</w:t>
      </w:r>
    </w:p>
    <w:p w14:paraId="440654C4"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t xml:space="preserve">İç Denetim Başkanlığınca hazırlanan “6284 Sayılı Kanun Kapsamında Şiddet Veri Ve İstatistikleri Danışmanlık Raporu” bağlamında özellikle kadına ve çocuğa yönelik istatistiki verileri analiz etmek suretiyle düzenlenen soru-cevap kartları Haziran 2024 </w:t>
      </w:r>
      <w:r w:rsidRPr="008B27D2">
        <w:rPr>
          <w:szCs w:val="24"/>
        </w:rPr>
        <w:t>rapor hazırlanmıştır.</w:t>
      </w:r>
    </w:p>
    <w:p w14:paraId="41EEAF41"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t xml:space="preserve">2022-2023 tarihlerinde İl Müdürlüklerine yapılan rehberlik ve denetim faaliyetleri uyarınca hazırlanan raporların davalara ilişkin sonuçlarını ve çözüm önerilerini içerir raporları Temmuz 2024 tarihinde </w:t>
      </w:r>
      <w:r w:rsidRPr="008B27D2">
        <w:rPr>
          <w:szCs w:val="24"/>
        </w:rPr>
        <w:t>rapor hazırlanmıştır.</w:t>
      </w:r>
    </w:p>
    <w:p w14:paraId="7CC63876"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rPr>
          <w:szCs w:val="24"/>
        </w:rPr>
        <w:t>Genel Müdürlüğümüz tarafından, Bakanlığımız merkez teşkilatında yer alan ana hizmet birimlerine ve taşraya verilen tüm görüşlere ve davalara ilişkin emsal kararlara, Genel Müdürlüğümüz personelince erişim sağlanabilmesi amacıyla oluşturulan elektronik doküman (e-Doküman) sistemine, Bakanlığımızca takip edilmekte olan davalara ilişkin emsal kararlar yüklenmektedir.</w:t>
      </w:r>
    </w:p>
    <w:p w14:paraId="5B70FDA1" w14:textId="77777777" w:rsidR="00132167" w:rsidRPr="008B27D2" w:rsidRDefault="00132167" w:rsidP="00132167">
      <w:pPr>
        <w:pStyle w:val="ListeParagraf"/>
        <w:numPr>
          <w:ilvl w:val="0"/>
          <w:numId w:val="1"/>
        </w:numPr>
        <w:tabs>
          <w:tab w:val="left" w:pos="677"/>
        </w:tabs>
        <w:spacing w:before="0"/>
        <w:ind w:left="676" w:hanging="358"/>
        <w:rPr>
          <w:szCs w:val="24"/>
        </w:rPr>
      </w:pPr>
      <w:r w:rsidRPr="008B27D2">
        <w:rPr>
          <w:szCs w:val="24"/>
        </w:rPr>
        <w:t>Adli süreçleri takip edilmekte olan basın dosyalarına ve idari davalar hakkında verilen kararların uygulanmasına yönelik (81) İl Müdürlüğüne dağıtımlı olacak şekilde genel yazılar gönderilmekle uygulamada yeknesaklık sağlanmasına yönelik çalışmalar yapılmaktadır.</w:t>
      </w:r>
    </w:p>
    <w:p w14:paraId="18BEDF95" w14:textId="77777777" w:rsidR="00132167" w:rsidRPr="008B27D2" w:rsidRDefault="00132167" w:rsidP="00132167">
      <w:pPr>
        <w:pStyle w:val="ListeParagraf"/>
        <w:numPr>
          <w:ilvl w:val="0"/>
          <w:numId w:val="1"/>
        </w:numPr>
        <w:tabs>
          <w:tab w:val="left" w:pos="677"/>
        </w:tabs>
        <w:spacing w:before="0"/>
        <w:rPr>
          <w:szCs w:val="24"/>
        </w:rPr>
      </w:pPr>
      <w:r w:rsidRPr="008B27D2">
        <w:rPr>
          <w:szCs w:val="24"/>
        </w:rPr>
        <w:t xml:space="preserve">Bakanlığımızın görev alanlarından olan 5651 sayılı Kanun kapsamında internette yer alan içerikler hakkında erişimin engellenmesi ve içeriğin çıkarılması talebiyle gecikmesinde sakınca bulunan hallerde Sulh Ceza Hakimliğine başvurulması yönünde gerçekleşen, genellikle mesai saatleri dışında acilen yapılması gereken islerden olduğundan bu alanda görev yapan avukatların talepleri doğrultusunda haftalık nöbet listesi oluşturulmuş, her hafta görevli asil ve yedek avukat personelin önceden belirlenmesi ve kendilerine bildirilmesi yöntemi getirilmiştir. </w:t>
      </w:r>
    </w:p>
    <w:p w14:paraId="6D9425A7" w14:textId="77777777" w:rsidR="00132167" w:rsidRPr="008B27D2" w:rsidRDefault="00132167" w:rsidP="00132167">
      <w:pPr>
        <w:pStyle w:val="ListeParagraf"/>
        <w:numPr>
          <w:ilvl w:val="0"/>
          <w:numId w:val="1"/>
        </w:numPr>
        <w:adjustRightInd w:val="0"/>
        <w:spacing w:before="0"/>
        <w:rPr>
          <w:szCs w:val="24"/>
        </w:rPr>
      </w:pPr>
      <w:r w:rsidRPr="008B27D2">
        <w:rPr>
          <w:szCs w:val="24"/>
        </w:rPr>
        <w:t>20.02.2024 tarihli ve 2023/1 sayılı Hukuk Hizmetleri Genel Müdürlüğü İç Genelgesinde Değişiklik Yapılmasına Daire Genelge” ile uygulamada yaşanan mevcut birçok soruna ilişkin ayrıntılı düzenleme getirilmiştir.</w:t>
      </w:r>
    </w:p>
    <w:p w14:paraId="67755F4B" w14:textId="77777777" w:rsidR="00132167" w:rsidRPr="008B27D2" w:rsidRDefault="00132167" w:rsidP="00132167">
      <w:pPr>
        <w:pStyle w:val="ListeParagraf"/>
        <w:numPr>
          <w:ilvl w:val="0"/>
          <w:numId w:val="1"/>
        </w:numPr>
        <w:adjustRightInd w:val="0"/>
        <w:spacing w:before="0"/>
        <w:rPr>
          <w:szCs w:val="24"/>
        </w:rPr>
      </w:pPr>
      <w:r w:rsidRPr="008B27D2">
        <w:rPr>
          <w:szCs w:val="24"/>
        </w:rPr>
        <w:t>20.02.2024 tarihinde 3048040 sayılı Hukuk Hizmetleri Genel Müdürlüğü Teşkilatı, Çalışma Usul ve Esasları ile Hukuk Hizmetlerinin Yürütülmesi Hakkında Yönetmelikte değişiklikler yapılmış, Yönetmelik maddesiyle bazı görev ve sorumlulukların belirlenmesi, etkililiğinin arttırılması yoluna gidilmiştir.</w:t>
      </w:r>
    </w:p>
    <w:p w14:paraId="1CD5A22E" w14:textId="77777777" w:rsidR="00132167" w:rsidRPr="008B27D2" w:rsidRDefault="00132167" w:rsidP="00132167">
      <w:pPr>
        <w:pStyle w:val="ListeParagraf"/>
        <w:numPr>
          <w:ilvl w:val="0"/>
          <w:numId w:val="1"/>
        </w:numPr>
        <w:adjustRightInd w:val="0"/>
        <w:spacing w:before="0"/>
        <w:rPr>
          <w:szCs w:val="24"/>
        </w:rPr>
      </w:pPr>
      <w:r w:rsidRPr="008B27D2">
        <w:rPr>
          <w:szCs w:val="24"/>
        </w:rPr>
        <w:t>Aile ve Sosyal Hizmetler Bakanlığı Hukuk Hizmetleri Genel Müdürlüğünde ve Hukuk Birimlerinde İcra Takibinin Yapılması ve Vekalet Ücretinin Dağıtılmasına Dair Usul ve Esaslar Hakkında Yönerge düzenlemesi yapılmış, vekalet ücretlerinin dağılımı noktasındaki belirsizliklerin giderilmesi ve Genel Müdürlükte nitelikli bir örgütlenme sağlanmıştır.</w:t>
      </w:r>
    </w:p>
    <w:p w14:paraId="4ABB81B2" w14:textId="77777777" w:rsidR="00132167" w:rsidRPr="008B27D2" w:rsidRDefault="00132167" w:rsidP="00132167">
      <w:pPr>
        <w:pStyle w:val="ListeParagraf"/>
        <w:numPr>
          <w:ilvl w:val="0"/>
          <w:numId w:val="1"/>
        </w:numPr>
        <w:adjustRightInd w:val="0"/>
        <w:spacing w:before="0"/>
        <w:rPr>
          <w:szCs w:val="24"/>
        </w:rPr>
      </w:pPr>
      <w:r w:rsidRPr="008B27D2">
        <w:rPr>
          <w:szCs w:val="24"/>
        </w:rPr>
        <w:t xml:space="preserve">Genel Müdürlüğümüz bünyesinde bulunan Daire Başkanlıkları uhdesinde ilk kez uzman personel görevlendirilmesi yapılarak iş dağılımının adil, iş tanımının belirli olması ve yapılan çalışmaların daha nitelikli olması sağlanmıştır. </w:t>
      </w:r>
    </w:p>
    <w:p w14:paraId="166B7257" w14:textId="77777777" w:rsidR="00132167" w:rsidRPr="008B27D2" w:rsidRDefault="00132167" w:rsidP="00132167">
      <w:pPr>
        <w:pStyle w:val="ListeParagraf"/>
        <w:numPr>
          <w:ilvl w:val="0"/>
          <w:numId w:val="1"/>
        </w:numPr>
        <w:adjustRightInd w:val="0"/>
        <w:spacing w:before="0"/>
        <w:rPr>
          <w:szCs w:val="24"/>
        </w:rPr>
      </w:pPr>
      <w:r w:rsidRPr="008B27D2">
        <w:rPr>
          <w:szCs w:val="24"/>
        </w:rPr>
        <w:t>24.04.2024 ve 25.04.2024 tarihlerinde TBMM yapılan “Çocuk Zirvesi” çalışmalarına katılım sağlanmıştır.</w:t>
      </w:r>
    </w:p>
    <w:p w14:paraId="330E43EE" w14:textId="77777777" w:rsidR="00132167" w:rsidRPr="008B27D2" w:rsidRDefault="00132167" w:rsidP="00132167">
      <w:pPr>
        <w:pStyle w:val="ListeParagraf"/>
        <w:numPr>
          <w:ilvl w:val="0"/>
          <w:numId w:val="1"/>
        </w:numPr>
        <w:adjustRightInd w:val="0"/>
        <w:spacing w:before="0"/>
        <w:rPr>
          <w:szCs w:val="24"/>
        </w:rPr>
      </w:pPr>
      <w:r w:rsidRPr="008B27D2">
        <w:rPr>
          <w:szCs w:val="24"/>
        </w:rPr>
        <w:t>07.05.2024 tarihinde TBMM de Öğretmenlik Meslek Kanunu Tasarısı çalışmalarına katılım sağlanmıştır.</w:t>
      </w:r>
    </w:p>
    <w:p w14:paraId="4550D083" w14:textId="77777777" w:rsidR="00132167" w:rsidRPr="008B27D2" w:rsidRDefault="00132167" w:rsidP="00132167">
      <w:pPr>
        <w:pStyle w:val="ListeParagraf"/>
        <w:numPr>
          <w:ilvl w:val="0"/>
          <w:numId w:val="1"/>
        </w:numPr>
        <w:tabs>
          <w:tab w:val="left" w:pos="677"/>
        </w:tabs>
        <w:spacing w:before="0"/>
        <w:ind w:right="-284"/>
        <w:rPr>
          <w:szCs w:val="24"/>
        </w:rPr>
      </w:pPr>
      <w:r w:rsidRPr="008B27D2">
        <w:rPr>
          <w:szCs w:val="24"/>
        </w:rPr>
        <w:t>10.05.2024 tarihinde Genel Müdürlüğümüz uzman yardımcılarının asalet tasdiki yemin töreni gerçekleştirilmiştir.</w:t>
      </w:r>
    </w:p>
    <w:p w14:paraId="485BFD44" w14:textId="77777777" w:rsidR="00132167" w:rsidRPr="008B27D2" w:rsidRDefault="00132167" w:rsidP="00132167">
      <w:pPr>
        <w:pStyle w:val="ListeParagraf"/>
        <w:numPr>
          <w:ilvl w:val="0"/>
          <w:numId w:val="1"/>
        </w:numPr>
        <w:tabs>
          <w:tab w:val="left" w:pos="677"/>
        </w:tabs>
        <w:spacing w:before="0"/>
        <w:ind w:right="-284"/>
        <w:rPr>
          <w:szCs w:val="24"/>
        </w:rPr>
      </w:pPr>
      <w:r w:rsidRPr="008B27D2">
        <w:rPr>
          <w:szCs w:val="24"/>
        </w:rPr>
        <w:t xml:space="preserve">06.06.2024 tarihinde TBMM yapılan  9. Yargı Paketi içinde yer alan kanun maddelerinin değişiklik </w:t>
      </w:r>
      <w:r w:rsidRPr="008B27D2">
        <w:rPr>
          <w:szCs w:val="24"/>
        </w:rPr>
        <w:lastRenderedPageBreak/>
        <w:t>görüşmelerine katılım sağlanmış, bakanlığımız adına konuya ilişkin görüşlerimiz açıklanmıştır.</w:t>
      </w:r>
    </w:p>
    <w:p w14:paraId="3E87FE97" w14:textId="1F1F370C" w:rsidR="008A4130" w:rsidRPr="0051191C" w:rsidRDefault="00132167" w:rsidP="0051191C">
      <w:pPr>
        <w:pStyle w:val="ListeParagraf"/>
        <w:numPr>
          <w:ilvl w:val="0"/>
          <w:numId w:val="1"/>
        </w:numPr>
        <w:tabs>
          <w:tab w:val="left" w:pos="677"/>
        </w:tabs>
        <w:spacing w:before="0"/>
        <w:ind w:right="-284"/>
        <w:rPr>
          <w:szCs w:val="24"/>
        </w:rPr>
      </w:pPr>
      <w:r w:rsidRPr="008B27D2">
        <w:rPr>
          <w:szCs w:val="24"/>
        </w:rPr>
        <w:t>11.06.2024 28.06.2024 tarihleri arasında veri toplama vd. Bakanlığımız hizmet alanlarına ilişkin konulara yönelik mevzuat değişikliği çalışmaları yapılmıştır.</w:t>
      </w:r>
    </w:p>
    <w:p w14:paraId="20CF1FE2"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Bakanlığımız Bilgi teknolojiler Genel Müdürlüğünde çalıştırılmak üzere 15 Bilişim Personeli alımı yapılmış, evrak teslim edenlerin atamaları tamamlanmıştır.</w:t>
      </w:r>
    </w:p>
    <w:p w14:paraId="4506E968"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Bakanlığımıza tahsisli İşaret Dili Tercümanı Pozisyonlarından boş 25 pozisyon için alım yapılarak işlemler tamamlanmıştır.</w:t>
      </w:r>
    </w:p>
    <w:p w14:paraId="35351F7C"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2828 sayılı Kanun kapsamında Bakanlığımıza yerleşen 40 kişiden 32 kişinin atama işlemleri yapılmıştır.</w:t>
      </w:r>
    </w:p>
    <w:p w14:paraId="5205B6AE"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3713 sayılı Kanun kapsamında Bakanlığımıza yerleşen 133 kişiden 128 kişinin atama işlemleri yapılmıştır.</w:t>
      </w:r>
    </w:p>
    <w:p w14:paraId="403E1ADC"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E-KPSS kapsamında ikinci yerleştirmede Bakanlığımıza yerleşen 250 kişiden 232 kişinin atama işlemi tamamlanmıştır.</w:t>
      </w:r>
    </w:p>
    <w:p w14:paraId="2999481C" w14:textId="77777777"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Bakanlığımız merkez ve taşra teşkilatında görev yapan personeli kapsayan “Görevde Yükselme ve Unvan Değişikliği” sınavı; 5 görevde yükselme 15 unvan değişikliği olmak üzere 20 grupta 26 unvanda 1200 kadro için yapılmış yazılı sınavda başarılı olan 2158 aday mülakata davet edilmiş ve sınavı asil olarak kazananların tercih süreci devam etmektedir.</w:t>
      </w:r>
    </w:p>
    <w:p w14:paraId="78701A02" w14:textId="5F0B0381"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 xml:space="preserve"> 2024</w:t>
      </w:r>
      <w:r w:rsidR="00F7313F">
        <w:rPr>
          <w:szCs w:val="24"/>
        </w:rPr>
        <w:t xml:space="preserve"> </w:t>
      </w:r>
      <w:r w:rsidRPr="008A4130">
        <w:rPr>
          <w:szCs w:val="24"/>
        </w:rPr>
        <w:t>yılı</w:t>
      </w:r>
      <w:r w:rsidR="00F7313F">
        <w:rPr>
          <w:szCs w:val="24"/>
        </w:rPr>
        <w:t xml:space="preserve"> </w:t>
      </w:r>
      <w:r w:rsidRPr="008A4130">
        <w:rPr>
          <w:szCs w:val="24"/>
        </w:rPr>
        <w:t>8.000</w:t>
      </w:r>
      <w:r w:rsidR="00F7313F">
        <w:rPr>
          <w:szCs w:val="24"/>
        </w:rPr>
        <w:t xml:space="preserve"> </w:t>
      </w:r>
      <w:r w:rsidRPr="008A4130">
        <w:rPr>
          <w:szCs w:val="24"/>
        </w:rPr>
        <w:t>Sözl</w:t>
      </w:r>
      <w:r w:rsidR="00CA79EB">
        <w:rPr>
          <w:szCs w:val="24"/>
        </w:rPr>
        <w:t>eşmeli</w:t>
      </w:r>
      <w:r w:rsidR="00F7313F">
        <w:rPr>
          <w:szCs w:val="24"/>
        </w:rPr>
        <w:t xml:space="preserve"> </w:t>
      </w:r>
      <w:r w:rsidR="00CA79EB">
        <w:rPr>
          <w:szCs w:val="24"/>
        </w:rPr>
        <w:t>Personel</w:t>
      </w:r>
      <w:r w:rsidR="00F7313F">
        <w:rPr>
          <w:szCs w:val="24"/>
        </w:rPr>
        <w:t xml:space="preserve"> </w:t>
      </w:r>
      <w:r w:rsidR="00CA79EB">
        <w:rPr>
          <w:szCs w:val="24"/>
        </w:rPr>
        <w:t>Alımı</w:t>
      </w:r>
      <w:r w:rsidR="00F7313F">
        <w:rPr>
          <w:szCs w:val="24"/>
        </w:rPr>
        <w:t xml:space="preserve"> </w:t>
      </w:r>
      <w:r w:rsidR="00CA79EB">
        <w:rPr>
          <w:szCs w:val="24"/>
        </w:rPr>
        <w:t>İşlemleri</w:t>
      </w:r>
      <w:r w:rsidR="00F7313F">
        <w:rPr>
          <w:szCs w:val="24"/>
        </w:rPr>
        <w:t xml:space="preserve"> </w:t>
      </w:r>
      <w:r w:rsidRPr="008A4130">
        <w:rPr>
          <w:szCs w:val="24"/>
        </w:rPr>
        <w:t>Bakanlığımızın merkez ve taşra teşkilatlarında görev yapmak üzere 8.000 sözleşmeli personel alımında 5.604 aday asil sıradan yerleştirilmiş olup işlemleri tamamlanan 4221 adayın ataması yapılmıştır.</w:t>
      </w:r>
    </w:p>
    <w:p w14:paraId="7FA2B5A2" w14:textId="6BE96476"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 xml:space="preserve"> Madenci Yakını Atamaları</w:t>
      </w:r>
      <w:r w:rsidR="00CA79EB">
        <w:rPr>
          <w:szCs w:val="24"/>
        </w:rPr>
        <w:t xml:space="preserve"> </w:t>
      </w:r>
      <w:r w:rsidRPr="008A4130">
        <w:rPr>
          <w:szCs w:val="24"/>
        </w:rPr>
        <w:t>5510 sayılı Sosyal Sigortalar ve Genel Sağlık Sigortası Kanununun Ek 23’üncü maddesi kapsamında Bakanlığımıza atama teklif edilen ve işlemleri tamamlanan 51 adayın ataması yapılmıştır.</w:t>
      </w:r>
    </w:p>
    <w:p w14:paraId="630BC13E" w14:textId="31AF1A74" w:rsidR="008A4130" w:rsidRPr="008A4130" w:rsidRDefault="008A4130" w:rsidP="00CA79EB">
      <w:pPr>
        <w:pStyle w:val="ListeParagraf"/>
        <w:numPr>
          <w:ilvl w:val="0"/>
          <w:numId w:val="1"/>
        </w:numPr>
        <w:tabs>
          <w:tab w:val="left" w:pos="677"/>
        </w:tabs>
        <w:spacing w:before="0"/>
        <w:ind w:left="676" w:hanging="358"/>
        <w:rPr>
          <w:szCs w:val="24"/>
        </w:rPr>
      </w:pPr>
      <w:r w:rsidRPr="008A4130">
        <w:rPr>
          <w:szCs w:val="24"/>
        </w:rPr>
        <w:t>3713 Sayılı Te</w:t>
      </w:r>
      <w:r w:rsidR="00CA79EB">
        <w:rPr>
          <w:szCs w:val="24"/>
        </w:rPr>
        <w:t xml:space="preserve">rörle Mücadele Kanunu Atamaları </w:t>
      </w:r>
      <w:r w:rsidRPr="008A4130">
        <w:rPr>
          <w:szCs w:val="24"/>
        </w:rPr>
        <w:t>3713 Sayılı Terörle Mücadele Kanunu kapsamında 5 adayın sürekli işçi (ş) kadrosuna, 2 adayın sözleşmeli personel olarak ataması yapılmıştır.</w:t>
      </w:r>
    </w:p>
    <w:p w14:paraId="25293AA3" w14:textId="758841EA" w:rsidR="004705FC" w:rsidRPr="0051191C" w:rsidRDefault="008A4130" w:rsidP="0051191C">
      <w:pPr>
        <w:pStyle w:val="ListeParagraf"/>
        <w:numPr>
          <w:ilvl w:val="0"/>
          <w:numId w:val="1"/>
        </w:numPr>
        <w:tabs>
          <w:tab w:val="left" w:pos="677"/>
        </w:tabs>
        <w:spacing w:before="0"/>
        <w:ind w:left="676" w:hanging="358"/>
        <w:rPr>
          <w:szCs w:val="24"/>
        </w:rPr>
      </w:pPr>
      <w:r w:rsidRPr="008A4130">
        <w:rPr>
          <w:szCs w:val="24"/>
        </w:rPr>
        <w:tab/>
        <w:t>Sözleşmeli Personel Çalıştırılmasına</w:t>
      </w:r>
      <w:r w:rsidR="00A977C6">
        <w:rPr>
          <w:szCs w:val="24"/>
        </w:rPr>
        <w:t xml:space="preserve"> </w:t>
      </w:r>
      <w:r w:rsidRPr="008A4130">
        <w:rPr>
          <w:szCs w:val="24"/>
        </w:rPr>
        <w:t>İlişkin Esaslar Ek 9. Maddesi kapsamında 8 adayın ataması yapılmıştır.</w:t>
      </w:r>
    </w:p>
    <w:p w14:paraId="1A08AFCE"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 xml:space="preserve">Yazılım projelerinin yönetimi için güncel teknolojilerle uyumlu Project Management uygulaması </w:t>
      </w:r>
      <w:hyperlink r:id="rId20" w:history="1">
        <w:r w:rsidRPr="004A5900">
          <w:rPr>
            <w:rStyle w:val="Kpr"/>
            <w:szCs w:val="24"/>
          </w:rPr>
          <w:t>https://pm.aile.gov.tr/</w:t>
        </w:r>
      </w:hyperlink>
      <w:r w:rsidRPr="004A5900">
        <w:rPr>
          <w:szCs w:val="24"/>
        </w:rPr>
        <w:t xml:space="preserve"> adresi üzerinde devreye alınmıştır.</w:t>
      </w:r>
    </w:p>
    <w:p w14:paraId="5A4D3379"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 xml:space="preserve">Talep ve görev otomasyonu temelinde hizmet veren, uçtan uca tüm Bakanlığımızın canlı ve dinamik organizasyonel yapısını yöneten ve diğer tüm Bakanlık uygulamalarına omurga niteliğinde merkezi altlık sunan </w:t>
      </w:r>
      <w:r w:rsidRPr="004A5900">
        <w:rPr>
          <w:rStyle w:val="Kpr"/>
          <w:szCs w:val="24"/>
        </w:rPr>
        <w:t>merkez.aile.gov.tr</w:t>
      </w:r>
      <w:r w:rsidRPr="004A5900">
        <w:rPr>
          <w:szCs w:val="24"/>
        </w:rPr>
        <w:t xml:space="preserve"> Merkezi Elektronik Hizmet Uygulamaları Platformu devreye alınmıştır.</w:t>
      </w:r>
    </w:p>
    <w:p w14:paraId="5EBC874A"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Tüm Bakanlık taşınır depolarını, zimmetlerini canlı ve dinamik olarak yöneten Taşınır Kayıt Sistemi uygulaması</w:t>
      </w:r>
      <w:r w:rsidRPr="004A5900">
        <w:rPr>
          <w:rStyle w:val="Kpr"/>
          <w:szCs w:val="24"/>
        </w:rPr>
        <w:t xml:space="preserve"> merkez.aile.gov.tr</w:t>
      </w:r>
      <w:r w:rsidRPr="004A5900">
        <w:rPr>
          <w:szCs w:val="24"/>
        </w:rPr>
        <w:t xml:space="preserve"> adresi üzerinde devreye alınmıştır.</w:t>
      </w:r>
    </w:p>
    <w:p w14:paraId="019F1607"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Tüm Bakanlık kuruluşlarını canlı ve dinamik olarak harita altlıkları üzerinde yöneten Coğrafi Bilgi Sistemi uygulaması</w:t>
      </w:r>
      <w:r w:rsidRPr="004A5900">
        <w:rPr>
          <w:rStyle w:val="Kpr"/>
          <w:szCs w:val="24"/>
        </w:rPr>
        <w:t xml:space="preserve"> merkez.aile.gov.tr</w:t>
      </w:r>
      <w:r w:rsidRPr="004A5900">
        <w:rPr>
          <w:szCs w:val="24"/>
        </w:rPr>
        <w:t xml:space="preserve"> adresi üzerinde devreye alınmıştır.</w:t>
      </w:r>
    </w:p>
    <w:p w14:paraId="4F1CAC7C"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Evlilik Kredisi uygulaması deprem bölgesindeki vatandaşların hizmetine açılmıştır.</w:t>
      </w:r>
    </w:p>
    <w:p w14:paraId="1A11F5C1"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 xml:space="preserve">Yapay zekâ destekli olan Kadın Girişimcilerle Güçlü Yarınlara uygulaması, </w:t>
      </w:r>
      <w:hyperlink r:id="rId21" w:history="1">
        <w:r w:rsidRPr="004A5900">
          <w:rPr>
            <w:rStyle w:val="Kpr"/>
            <w:szCs w:val="24"/>
          </w:rPr>
          <w:t>https://kadingirisimci.gov.tr/</w:t>
        </w:r>
      </w:hyperlink>
      <w:r w:rsidRPr="004A5900">
        <w:rPr>
          <w:szCs w:val="24"/>
        </w:rPr>
        <w:t xml:space="preserve"> adresinde üzerinde devreye alınmıştır.</w:t>
      </w:r>
    </w:p>
    <w:p w14:paraId="3E0DB0D9"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 xml:space="preserve">Sosyal yardım faaliyetlerinde hane ziyaretlerinde kullanılması için Mobil Sosyal İnceleme uygulaması devreye alınmıştır. </w:t>
      </w:r>
    </w:p>
    <w:p w14:paraId="2E465677"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Aile Eğitim Programı kapsamında gelen yeni talepler ve e-devlet ekranlarına ilişkin yapılan geliştirmeler devreye alınmıştır.</w:t>
      </w:r>
    </w:p>
    <w:p w14:paraId="5B6FE0B4"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Engelsiz Kart ve Dijital Seyahat Kart uygulamaları pilot olarak kullanıma alınmaya hazır hale getirilmiştir.</w:t>
      </w:r>
    </w:p>
    <w:p w14:paraId="6E0C528C"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lastRenderedPageBreak/>
        <w:t>e-Devlet SSO Entegrasyonu tamamlanmıştır. Vatandaşların Bakanlığımız hizmet ve uygulamaları erişecekleri vatandaş.portal.aile.gov.tr uygulamasında kullanılmaya hazır hale getirilmiştir.</w:t>
      </w:r>
    </w:p>
    <w:p w14:paraId="69C7BA0C"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Sosyal Kuluçka Merkezi Web Sayfası Proje Beratı oluşturuldu. Strateji Geliştirme Başkanlığı tarafından iletilen proje dokümanları incelenerek web sayfası içerik ve kapsamı belirlendi. Sayfa tasarımı ve logo tasarımı tamamlanmış ve yazılım geliştirme iş planına alınmıştır.</w:t>
      </w:r>
    </w:p>
    <w:p w14:paraId="2E393B7F"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Radyo Aile uygulaması devreye alınmıştır.</w:t>
      </w:r>
    </w:p>
    <w:p w14:paraId="64AC4882"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Yenilenmiş Hizmet İçi Eğitim Uygulaması devreye alınmıştır.</w:t>
      </w:r>
    </w:p>
    <w:p w14:paraId="4066871B"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Strateji Geliştirme Başkanlığının iletmiş olduğu Proje Yönetim Modülüne ilişkin analiz dokümanı incelenmiş ve mevcut proje modülü ile karşılaştırılması yapılmıştır</w:t>
      </w:r>
    </w:p>
    <w:p w14:paraId="3859F585"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Kadınlar Günü sebebi ile web sayfaları üzerinde özel ekran tasarımları çalışması yapılarak devreye alınmıştır.</w:t>
      </w:r>
    </w:p>
    <w:p w14:paraId="6E2CB991"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İş zekâsı çalışmaları kapsamında tespit edilen sorunlar giderilmiş, talep edilen raporlar geliştirilmiş ve ihtiyaç duyulan raporlarda revizyonlar gerçekleştirilmiştir.</w:t>
      </w:r>
    </w:p>
    <w:p w14:paraId="44D7F01A"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ŞYGGM Atama Töreni için bekleme ekranları ve sahne animasyonlarında Basın Müşavirliğinden gelen revizyon talepleri gerçekleştirilmiştir.</w:t>
      </w:r>
    </w:p>
    <w:p w14:paraId="2B22FC2C"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Ebeveyn Kaybı Yaşayan Çocuklar Modülü test süreçleri tamamlanarak devreye alınmıştır.</w:t>
      </w:r>
    </w:p>
    <w:p w14:paraId="7830FEF2"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Gençlik ve Spor Bakanlığı ile Kuruluşlarımızda kalan ve/veya Koruyucu Aile Hizmetinden yararlanmakta olan çocuklara ait Lisanslı Sporcu bilgilerinin alınmasına yönelik entegrasyon çalışmalarına başlanmıştır.</w:t>
      </w:r>
    </w:p>
    <w:p w14:paraId="0AB17763"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Şartlı Eğitim Desteği ödeme listelerinde okul türü nedeniyle ödeme çıkmaması istenen kayıtlara yönelik incelemeler gerçekleştirilmiştir.</w:t>
      </w:r>
    </w:p>
    <w:p w14:paraId="553DD2FA"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NVİ tarafından gerçekleştirilen MERNİS ve KPS web servislerindeki değişiklikler tüm Bakanlık uygulamalarına yansıtılmıştır.</w:t>
      </w:r>
    </w:p>
    <w:p w14:paraId="3FD39BA2"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Sosyal yardımlaşma fonundan EYHGM’ye tahsis edilmiş kaynak ile yapılan projeler kapsamında ek kaynak tahsisatı veri girişinin Bütünleşik Sosyal Yardım Sistemine (BSYS) yapılması için çalışmalar başlatılmıştır.</w:t>
      </w:r>
    </w:p>
    <w:p w14:paraId="34067563"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AJET firma yetkilileri ile şehit yakınları, gaziler ve yaşlılar için %50’ye varan indirimleri sağlamak üzere, kişi doğrulama entegrasyonu çalışmaları tamamlanarak devreye alınmıştır.</w:t>
      </w:r>
    </w:p>
    <w:p w14:paraId="76D22124"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Şahit Gazi Modülü revizyon ve hata giderme çalışmaları devreye alınmıştır.</w:t>
      </w:r>
    </w:p>
    <w:p w14:paraId="764E5B89"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4-d İş Maaş Hesaplama Programı 10 ve 17 nolu iş kollarını kapsayacak şekilde tüm Bakanlık bünyesinde devreye alınmıştır. Ek Dersli olarak çalışanların maaş hesaplarının yapılmasına yönelik çalışmalar sürdürülmektedir.</w:t>
      </w:r>
    </w:p>
    <w:p w14:paraId="371A818B"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27. Kat konferans salonuna tam boy LED görüntü duvarı kurulumu yapılmış ve Merkez binadaki birimlerin kullanımına açılmıştır. LED görüntü duvarına uygun olmak üzere konferans toplantılarına özel içerikler Genel Müdürlüğümüz tasarım ekipleri tarafından hazırlanmaktadır.</w:t>
      </w:r>
    </w:p>
    <w:p w14:paraId="0EE88532"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Bilgi Güvenliği ve Farkındalık Kitapçığı tasarımı yapılarak, baskı süreçleri tamamlanmıştır.</w:t>
      </w:r>
    </w:p>
    <w:p w14:paraId="094A7E86"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Bakanlık Bilgisayarlarının yeni arka plan tasarımları tamamlanmış ve yeni kurulum imajlarında kullanıma alınmıştır.</w:t>
      </w:r>
    </w:p>
    <w:p w14:paraId="09E4865E"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Bakanlığımız web sayfasına engellilere yönelik erişilebilirlik menüsü eklenmiştir.</w:t>
      </w:r>
    </w:p>
    <w:p w14:paraId="1F0373A8"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Bakanlığımız kurumsal dergi, kitap, afiş vb. materyallere elektronik ortamda ulaşılmasını kolaylaştıran Dijital Ailem Mobil uygulaması hayata geçirilmiştir.</w:t>
      </w:r>
    </w:p>
    <w:p w14:paraId="6278ADA6"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Şehit yakını, gazi ve gazi yakınlarına yapılan ziyaretlerin kayıt altına alınması amacıyla Aile Ziyaretleri Formu canlı sisteme aktarıldı.</w:t>
      </w:r>
    </w:p>
    <w:p w14:paraId="4AAAAD4B"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lastRenderedPageBreak/>
        <w:t>Elektronik Kelepçe süreçlerinin takip edildiği Teknik Yöntemlerle Takip Modülü canlıya alınmıştır.</w:t>
      </w:r>
    </w:p>
    <w:p w14:paraId="10C6F6FB"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Şehit Yakınları, Gaziler ve Gazi Yakınları ücretsiz seyahat kartı bilgilerine e-devlet üzerinden erişilebilmesine yönelik e-devlet hizmeti canlıya alınmıştır.</w:t>
      </w:r>
    </w:p>
    <w:p w14:paraId="3BFDC1C4"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Toplam Kalite Yönetimi sistemi yeniden yazılarak canlı sisteme alınmıştır.</w:t>
      </w:r>
    </w:p>
    <w:p w14:paraId="10FF5A17"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Ailenin Korunması ve Güçlendirilmesi Vizyon Belgesi ve Eylem Planı ve Kadının Güçlendirilmesi Strateji Belgesi Eylem Planları kapsamında modül geliştirme süreçleri tamamlanmış olup test ortamına yansıtılmıştır.</w:t>
      </w:r>
    </w:p>
    <w:p w14:paraId="2F2FEEB0"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İş Sağlığı ve Güvenliği Formları uygulaması hazırlanarak canlı sisteme alınmıştır.</w:t>
      </w:r>
    </w:p>
    <w:p w14:paraId="5CE4909B"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Türkiye Bağımlılıkla Mücadele Eğitimleri kapsamında AEP uygulamasında talep edilen güncellemeler yapılmıştır.</w:t>
      </w:r>
    </w:p>
    <w:p w14:paraId="478C6CC4"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 xml:space="preserve">Çocuk Hizmetleri Personele Yönelik Ön Test-Son Test çalışması tamamlanarak canlı sisteme aktarılmıştır. </w:t>
      </w:r>
    </w:p>
    <w:p w14:paraId="7135689A"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15 Temmuz Şehitleri Ziyaret Formu geliştirme çalışmaları tamamlanarak canlı sisteme aktarılmıştır.</w:t>
      </w:r>
    </w:p>
    <w:p w14:paraId="28FACE23"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Aile Enstitüsü Düzenleyici Etki Analizi Formu geliştirme çalışmaları tamamlanarak canlı sisteme aktarılmıştır.</w:t>
      </w:r>
    </w:p>
    <w:p w14:paraId="38C2E7A9"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Kuruluşların Kalite Standartlarını ölçmek amacıyla hazırlanan ŞÖNİM KALDES uygulaması canlı sisteme alınmış olup, KKE KALDES uygulaması test ortamına aktarılmıştır.</w:t>
      </w:r>
    </w:p>
    <w:p w14:paraId="283E1B28"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ÇATOM Modülü yazılım geliştirme çalışmaları tamamlanmış olup test ortamına aktarılmıştır.</w:t>
      </w:r>
    </w:p>
    <w:p w14:paraId="71A4A26C"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Protokol Takip Modülü geliştirme çalışmaları tamamlanarak test ortamına aktarılmıştır.</w:t>
      </w:r>
    </w:p>
    <w:p w14:paraId="53F801B8"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Koruyucu Aile Olay Yönetimi Modülü geliştirme çalışmaları tamamlanmıştır.</w:t>
      </w:r>
    </w:p>
    <w:p w14:paraId="6C66CCAD"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Milli Eğitim Bakanlığı ve Sağlık Bakanlığı ile Koruyucu Aile verilerinin entegrasyonu çalışması tamamlanmıştır.</w:t>
      </w:r>
    </w:p>
    <w:p w14:paraId="3EC70B13"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Afet ve Acil Durumlarda Psikososyal Destek Modülü yazılım geliştirme çalışmaları tamamlanarak test ortamına aktarılmıştır.</w:t>
      </w:r>
    </w:p>
    <w:p w14:paraId="7500A60D"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Çocuk Hizmetleri Hizmet Verilen Kişiler Modülü canlı sisteme aktarılmıştır.</w:t>
      </w:r>
    </w:p>
    <w:p w14:paraId="34EF2BDF"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Kuruluş tiplerine özel kapasitelerin tanımlanması, eşleştirmelerin yapılması ve rapor çalışmaları ile kuruluş kapasitelerinin takip edilebilmesinin sağlanması amacıyla Kuruluş Kapasite Modülü canlı sisteme aktarılmıştır.</w:t>
      </w:r>
    </w:p>
    <w:p w14:paraId="5672DA42"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Randevu Talep Sistemi yeniden yazılarak canlı sisteme aktarılmıştır.</w:t>
      </w:r>
    </w:p>
    <w:p w14:paraId="0F2C046D" w14:textId="77777777" w:rsidR="002D167A" w:rsidRPr="004A5900" w:rsidRDefault="002D167A" w:rsidP="002D167A">
      <w:pPr>
        <w:pStyle w:val="ListeParagraf"/>
        <w:widowControl/>
        <w:numPr>
          <w:ilvl w:val="0"/>
          <w:numId w:val="1"/>
        </w:numPr>
        <w:autoSpaceDE/>
        <w:autoSpaceDN/>
        <w:spacing w:before="0" w:after="160" w:line="259" w:lineRule="auto"/>
        <w:contextualSpacing/>
        <w:rPr>
          <w:szCs w:val="24"/>
        </w:rPr>
      </w:pPr>
      <w:r w:rsidRPr="004A5900">
        <w:rPr>
          <w:szCs w:val="24"/>
        </w:rPr>
        <w:t>Mevcut uygulamalarının kullanılabilirliğinin arttırılması amacıyla e-kılavuz uygulaması hazırlanarak canlı sisteme aktarılmıştır.</w:t>
      </w:r>
    </w:p>
    <w:p w14:paraId="60E6B5F1" w14:textId="6D45045C" w:rsidR="004705FC" w:rsidRPr="0051191C" w:rsidRDefault="002D167A" w:rsidP="0051191C">
      <w:pPr>
        <w:pStyle w:val="ListeParagraf"/>
        <w:numPr>
          <w:ilvl w:val="0"/>
          <w:numId w:val="1"/>
        </w:numPr>
        <w:tabs>
          <w:tab w:val="left" w:pos="677"/>
        </w:tabs>
        <w:spacing w:before="0"/>
        <w:rPr>
          <w:szCs w:val="24"/>
        </w:rPr>
      </w:pPr>
      <w:r w:rsidRPr="004A5900">
        <w:rPr>
          <w:szCs w:val="24"/>
        </w:rPr>
        <w:t>Mevcut sistemlerin bakım ve idame süreçleri ile hata giderme, geliştirme ve raporlama çalışmaları devam ettirilmiştir.</w:t>
      </w:r>
      <w:r w:rsidR="00275DCC" w:rsidRPr="004705FC">
        <w:rPr>
          <w:szCs w:val="24"/>
        </w:rPr>
        <w:t xml:space="preserve"> </w:t>
      </w:r>
    </w:p>
    <w:p w14:paraId="7D69F83F" w14:textId="77777777" w:rsidR="001B38DF" w:rsidRDefault="001B38DF" w:rsidP="001B38DF">
      <w:pPr>
        <w:widowControl/>
        <w:numPr>
          <w:ilvl w:val="0"/>
          <w:numId w:val="16"/>
        </w:numPr>
        <w:ind w:right="456"/>
        <w:contextualSpacing/>
        <w:jc w:val="both"/>
        <w:rPr>
          <w:rFonts w:ascii="Symbol" w:hAnsi="Symbol" w:cs="Calibri"/>
          <w:color w:val="202020"/>
          <w:szCs w:val="24"/>
        </w:rPr>
      </w:pPr>
      <w:r>
        <w:rPr>
          <w:color w:val="202020"/>
          <w:szCs w:val="24"/>
        </w:rPr>
        <w:t>2024</w:t>
      </w:r>
      <w:r>
        <w:rPr>
          <w:color w:val="202020"/>
          <w:spacing w:val="-5"/>
          <w:szCs w:val="24"/>
        </w:rPr>
        <w:t xml:space="preserve"> </w:t>
      </w:r>
      <w:r>
        <w:rPr>
          <w:color w:val="202020"/>
          <w:szCs w:val="24"/>
        </w:rPr>
        <w:t>yılının</w:t>
      </w:r>
      <w:r>
        <w:rPr>
          <w:color w:val="202020"/>
          <w:spacing w:val="-7"/>
          <w:szCs w:val="24"/>
        </w:rPr>
        <w:t xml:space="preserve"> </w:t>
      </w:r>
      <w:r>
        <w:rPr>
          <w:color w:val="202020"/>
          <w:szCs w:val="24"/>
        </w:rPr>
        <w:t>ilk</w:t>
      </w:r>
      <w:r>
        <w:rPr>
          <w:color w:val="202020"/>
          <w:spacing w:val="-7"/>
          <w:szCs w:val="24"/>
        </w:rPr>
        <w:t xml:space="preserve"> </w:t>
      </w:r>
      <w:r>
        <w:rPr>
          <w:color w:val="202020"/>
          <w:szCs w:val="24"/>
        </w:rPr>
        <w:t>altı</w:t>
      </w:r>
      <w:r>
        <w:rPr>
          <w:color w:val="202020"/>
          <w:spacing w:val="-7"/>
          <w:szCs w:val="24"/>
        </w:rPr>
        <w:t xml:space="preserve"> </w:t>
      </w:r>
      <w:r>
        <w:rPr>
          <w:color w:val="202020"/>
          <w:szCs w:val="24"/>
        </w:rPr>
        <w:t>aylık</w:t>
      </w:r>
      <w:r>
        <w:rPr>
          <w:color w:val="202020"/>
          <w:spacing w:val="-7"/>
          <w:szCs w:val="24"/>
        </w:rPr>
        <w:t xml:space="preserve"> </w:t>
      </w:r>
      <w:r>
        <w:rPr>
          <w:color w:val="202020"/>
          <w:szCs w:val="24"/>
        </w:rPr>
        <w:t>döneminde; 84 adet Sosyal Yardımlaşma ve Dayanışma Vakfı (SYDV) Genel Teftiş Raporu, 212 adet Sosyal Hizmet Kuruluşu Genel Teftiş Raporu, 14 adet Sosyal Hizmet Kuruluşu Özel Teftiş Raporu düzenlenmiştir. Ayrıca a</w:t>
      </w:r>
      <w:r>
        <w:rPr>
          <w:color w:val="202020"/>
          <w:spacing w:val="-6"/>
          <w:szCs w:val="24"/>
        </w:rPr>
        <w:t xml:space="preserve">ynı dönem içerisinde SYDV personeline yönelik olarak; 3 adet Disiplin Soruşturması Raporu, 2 adet İnceleme (Tevdi) Raporu düzenlenmiştir.   </w:t>
      </w:r>
    </w:p>
    <w:p w14:paraId="65657D06" w14:textId="77777777" w:rsidR="001B38DF" w:rsidRDefault="001B38DF" w:rsidP="001B38DF">
      <w:pPr>
        <w:widowControl/>
        <w:numPr>
          <w:ilvl w:val="0"/>
          <w:numId w:val="16"/>
        </w:numPr>
        <w:ind w:right="456"/>
        <w:contextualSpacing/>
        <w:jc w:val="both"/>
        <w:rPr>
          <w:rFonts w:ascii="Symbol" w:hAnsi="Symbol" w:cs="Calibri"/>
          <w:color w:val="202020"/>
          <w:szCs w:val="24"/>
        </w:rPr>
      </w:pPr>
      <w:r>
        <w:rPr>
          <w:color w:val="202020"/>
          <w:spacing w:val="-6"/>
          <w:szCs w:val="24"/>
        </w:rPr>
        <w:t>2024 yılının ilk altı aylık döneminde kurum personeline yönelik olarak; 20 adet İnceleme Raporu, 39 adet Disiplin Soruşturması Raporu,  4 adet İnceleme (Tevdi) Raporu, 10 adet Ön İnceleme Raporu düzenlenmiştir.</w:t>
      </w:r>
    </w:p>
    <w:p w14:paraId="50D2808E" w14:textId="4FE9BCA3" w:rsidR="004705FC" w:rsidRPr="0051191C" w:rsidRDefault="001B38DF" w:rsidP="0051191C">
      <w:pPr>
        <w:widowControl/>
        <w:numPr>
          <w:ilvl w:val="0"/>
          <w:numId w:val="16"/>
        </w:numPr>
        <w:ind w:right="455"/>
        <w:contextualSpacing/>
        <w:jc w:val="both"/>
        <w:rPr>
          <w:rFonts w:ascii="Symbol" w:hAnsi="Symbol" w:cs="Calibri"/>
          <w:color w:val="202020"/>
          <w:szCs w:val="24"/>
        </w:rPr>
      </w:pPr>
      <w:r>
        <w:rPr>
          <w:color w:val="202020"/>
          <w:szCs w:val="24"/>
        </w:rPr>
        <w:t xml:space="preserve">Ayrıca, Başkanlığa intikal etmekle birlikte, disiplin amirliği yetkisi dâhilinde ve/veya bir başka teftiş birimince araştırma, inceleme ve soruşturma yapılabilecek nitelikte olan </w:t>
      </w:r>
      <w:r>
        <w:rPr>
          <w:color w:val="202020"/>
          <w:szCs w:val="24"/>
        </w:rPr>
        <w:lastRenderedPageBreak/>
        <w:t>şikâyetler</w:t>
      </w:r>
      <w:r>
        <w:rPr>
          <w:color w:val="202020"/>
          <w:spacing w:val="-12"/>
          <w:szCs w:val="24"/>
        </w:rPr>
        <w:t xml:space="preserve"> </w:t>
      </w:r>
      <w:r>
        <w:rPr>
          <w:color w:val="202020"/>
          <w:szCs w:val="24"/>
        </w:rPr>
        <w:t>ilgili</w:t>
      </w:r>
      <w:r>
        <w:rPr>
          <w:color w:val="202020"/>
          <w:spacing w:val="-11"/>
          <w:szCs w:val="24"/>
        </w:rPr>
        <w:t xml:space="preserve"> </w:t>
      </w:r>
      <w:r>
        <w:rPr>
          <w:color w:val="202020"/>
          <w:szCs w:val="24"/>
        </w:rPr>
        <w:t>birimlere</w:t>
      </w:r>
      <w:r>
        <w:rPr>
          <w:color w:val="202020"/>
          <w:spacing w:val="-12"/>
          <w:szCs w:val="24"/>
        </w:rPr>
        <w:t xml:space="preserve"> </w:t>
      </w:r>
      <w:r>
        <w:rPr>
          <w:color w:val="202020"/>
          <w:szCs w:val="24"/>
        </w:rPr>
        <w:t>gönderilmiş,</w:t>
      </w:r>
      <w:r>
        <w:rPr>
          <w:color w:val="202020"/>
          <w:spacing w:val="-12"/>
          <w:szCs w:val="24"/>
        </w:rPr>
        <w:t xml:space="preserve"> inceleme/soruşturma/</w:t>
      </w:r>
      <w:r>
        <w:rPr>
          <w:color w:val="202020"/>
          <w:szCs w:val="24"/>
        </w:rPr>
        <w:t>teftiş yapılmasını</w:t>
      </w:r>
      <w:r>
        <w:rPr>
          <w:color w:val="202020"/>
          <w:spacing w:val="-10"/>
          <w:szCs w:val="24"/>
        </w:rPr>
        <w:t xml:space="preserve"> </w:t>
      </w:r>
      <w:r>
        <w:rPr>
          <w:color w:val="202020"/>
          <w:szCs w:val="24"/>
        </w:rPr>
        <w:t>gerektirmeyen</w:t>
      </w:r>
      <w:r>
        <w:rPr>
          <w:color w:val="202020"/>
          <w:spacing w:val="-12"/>
          <w:szCs w:val="24"/>
        </w:rPr>
        <w:t xml:space="preserve"> </w:t>
      </w:r>
      <w:r>
        <w:rPr>
          <w:color w:val="202020"/>
          <w:szCs w:val="24"/>
        </w:rPr>
        <w:t>bir</w:t>
      </w:r>
      <w:r>
        <w:rPr>
          <w:color w:val="202020"/>
          <w:spacing w:val="-11"/>
          <w:szCs w:val="24"/>
        </w:rPr>
        <w:t xml:space="preserve"> </w:t>
      </w:r>
      <w:r>
        <w:rPr>
          <w:color w:val="202020"/>
          <w:szCs w:val="24"/>
        </w:rPr>
        <w:t>takım</w:t>
      </w:r>
      <w:r>
        <w:rPr>
          <w:color w:val="202020"/>
          <w:spacing w:val="-11"/>
          <w:szCs w:val="24"/>
        </w:rPr>
        <w:t xml:space="preserve"> </w:t>
      </w:r>
      <w:r>
        <w:rPr>
          <w:color w:val="202020"/>
          <w:szCs w:val="24"/>
        </w:rPr>
        <w:t>şikâyet konuları da doğrudan Başkanlıkça</w:t>
      </w:r>
      <w:r>
        <w:rPr>
          <w:color w:val="202020"/>
          <w:spacing w:val="1"/>
          <w:szCs w:val="24"/>
        </w:rPr>
        <w:t xml:space="preserve"> </w:t>
      </w:r>
      <w:r>
        <w:rPr>
          <w:color w:val="202020"/>
          <w:szCs w:val="24"/>
        </w:rPr>
        <w:t>cevaplandırılmıştır.</w:t>
      </w:r>
    </w:p>
    <w:p w14:paraId="05F5568D" w14:textId="5FE1A7B9" w:rsidR="00374356" w:rsidRPr="0051191C" w:rsidRDefault="001B38DF" w:rsidP="0051191C">
      <w:pPr>
        <w:pStyle w:val="ListeParagraf"/>
        <w:numPr>
          <w:ilvl w:val="0"/>
          <w:numId w:val="1"/>
        </w:numPr>
        <w:tabs>
          <w:tab w:val="left" w:pos="677"/>
        </w:tabs>
        <w:spacing w:before="0"/>
        <w:ind w:left="676" w:hanging="358"/>
        <w:rPr>
          <w:szCs w:val="24"/>
        </w:rPr>
      </w:pPr>
      <w:r>
        <w:rPr>
          <w:szCs w:val="24"/>
        </w:rPr>
        <w:t xml:space="preserve">2024 Yılının ilk 6 aylık döneminde; 7 denetim, 3 danışmanlık ve 5 izleme görevi yürütülmüştür. </w:t>
      </w:r>
      <w:r w:rsidRPr="004705FC">
        <w:rPr>
          <w:szCs w:val="24"/>
        </w:rPr>
        <w:t xml:space="preserve">Bakanlığımız birimleri tarafından hazırlanarak Başkanlığımıza gönderilen </w:t>
      </w:r>
      <w:r w:rsidR="004577FC">
        <w:rPr>
          <w:szCs w:val="24"/>
        </w:rPr>
        <w:t xml:space="preserve">mevzuat ve düzenlemelere </w:t>
      </w:r>
      <w:r>
        <w:rPr>
          <w:szCs w:val="24"/>
        </w:rPr>
        <w:t>taslaklarına</w:t>
      </w:r>
      <w:r w:rsidR="004577FC">
        <w:rPr>
          <w:szCs w:val="24"/>
        </w:rPr>
        <w:t xml:space="preserve"> </w:t>
      </w:r>
      <w:r w:rsidRPr="004705FC">
        <w:rPr>
          <w:szCs w:val="24"/>
        </w:rPr>
        <w:t>(</w:t>
      </w:r>
      <w:r>
        <w:rPr>
          <w:szCs w:val="24"/>
        </w:rPr>
        <w:t>21</w:t>
      </w:r>
      <w:r w:rsidR="004577FC">
        <w:rPr>
          <w:szCs w:val="24"/>
        </w:rPr>
        <w:t xml:space="preserve"> </w:t>
      </w:r>
      <w:r w:rsidRPr="004705FC">
        <w:rPr>
          <w:szCs w:val="24"/>
        </w:rPr>
        <w:t xml:space="preserve">Adet) rehberlik ve danışmanlık kapsamında görüş ve önerilerimizle katkıda bulunulmuştur.  </w:t>
      </w:r>
    </w:p>
    <w:p w14:paraId="5C85945C" w14:textId="77777777" w:rsidR="004577FC" w:rsidRPr="00847CBD" w:rsidRDefault="00374356" w:rsidP="004577FC">
      <w:pPr>
        <w:pStyle w:val="ListeParagraf"/>
        <w:numPr>
          <w:ilvl w:val="0"/>
          <w:numId w:val="1"/>
        </w:numPr>
        <w:tabs>
          <w:tab w:val="left" w:pos="677"/>
        </w:tabs>
        <w:spacing w:before="0"/>
        <w:ind w:left="676" w:hanging="358"/>
        <w:rPr>
          <w:szCs w:val="24"/>
        </w:rPr>
      </w:pPr>
      <w:r w:rsidRPr="004577FC">
        <w:rPr>
          <w:szCs w:val="24"/>
        </w:rPr>
        <w:tab/>
      </w:r>
      <w:r w:rsidR="004577FC" w:rsidRPr="00847CBD">
        <w:rPr>
          <w:szCs w:val="24"/>
        </w:rPr>
        <w:t>Bakanlığımız 2024 yılı bütçesinin birimler itibarıyla ve ilgili aylarda yapacakları harcamalara ilişkin Ayrıntılı Harcama Programı (AHP) hazırlanarak Cumhurbaşkanlığı Strateji ve Bütçe Başkanlığına gönderilmiştir.</w:t>
      </w:r>
    </w:p>
    <w:p w14:paraId="0B998696"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Bakanlığımız bütçe iş ve işlemlerinde uygulama birliğinin sağlanması ve merkezle taşra kuruluşlarımızın daha etkin ve verimli çalışmalarına yönelik hazırlanan 2024 Yılı Mali Direktifi hazırlanmış ve uygulamaya konulmuştur.</w:t>
      </w:r>
    </w:p>
    <w:p w14:paraId="1BCCD0F5"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 xml:space="preserve">İstanbul İl Müdürlüğü ile bağlı kuruluşlarında bütçe iş ve işlemlerini yapan personele performans esaslı program bütçe eğitimi verilmiştir.   </w:t>
      </w:r>
    </w:p>
    <w:p w14:paraId="1B78FDC7"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Aylar itibarıyla birimlerin serbest ödenekleri yetersiz olanlar için 28 adet ödenek revize ile 84 adet ödenek aktarma işlemleri gerçekleştirilmiştir.</w:t>
      </w:r>
    </w:p>
    <w:p w14:paraId="0BAC8CAB"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E-bütçe sisteminde, birimlerin merkez ve taşra teşkilatına gönderilen ödenekler ile gönderilen ödeneklerden harcanmayanların tenkis işlemleri kontrol edilerek ilgili sistemde onaylanmıştır.</w:t>
      </w:r>
    </w:p>
    <w:p w14:paraId="759D39A2"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 xml:space="preserve">Bakanlığımız 2025-2027 dönemi cari ve yatırım bütçesinin hazırlanmasına ilişkin merkez birimlerle birlikte çalışma yapılmıştır. </w:t>
      </w:r>
    </w:p>
    <w:p w14:paraId="2BB900ED"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 xml:space="preserve">Merkez ve taşra birimlerine bütçenin uygulanması ile mali mevzuat kapsamında görüşler verilmiştir. </w:t>
      </w:r>
    </w:p>
    <w:p w14:paraId="73654E59"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81 il müdürlüğünün cari ve yatırım ödenek talepleri Başkanlığımızca incelenerek gerekli ödenek ihtiyaçları karşılanmıştır.</w:t>
      </w:r>
    </w:p>
    <w:p w14:paraId="107BACC3"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Kamu İdaresi Hesaplarının Sayıştay’a Verilmesi ve Muhasebe Birimleri ile Muhasebe Yetkililerinin Bildirilmesi Hakkında Usul ve Esaslar kapsamında, Bakanlığımızın hesap dönemi sonu ile hesap dönemi başı ve aylık olarak Sayıştay Başkanlığına vermesi gereken bilgi, defter, mali tablo ve belgeler hazırlanarak Sayıştay Başkanlığına</w:t>
      </w:r>
      <w:r w:rsidRPr="004577FC">
        <w:rPr>
          <w:szCs w:val="24"/>
        </w:rPr>
        <w:t xml:space="preserve"> </w:t>
      </w:r>
      <w:r w:rsidRPr="00847CBD">
        <w:rPr>
          <w:szCs w:val="24"/>
        </w:rPr>
        <w:t>gönderilmiştir.</w:t>
      </w:r>
    </w:p>
    <w:p w14:paraId="739F7533"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Genel Yönetim Muhasebe Yönetmeliğince, Bakanlığımızın aylar itibarıyla bütçe gerçekleşmeleri Başkanlığımız internet sayfasında</w:t>
      </w:r>
      <w:r w:rsidRPr="004577FC">
        <w:rPr>
          <w:szCs w:val="24"/>
        </w:rPr>
        <w:t xml:space="preserve"> </w:t>
      </w:r>
      <w:r w:rsidRPr="00847CBD">
        <w:rPr>
          <w:szCs w:val="24"/>
        </w:rPr>
        <w:t>yayımlanmıştır.</w:t>
      </w:r>
    </w:p>
    <w:p w14:paraId="476026DA"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Bakanlığımız merkez ve taşra teşkilatının taşınırları Taşınır Kayıt ve Yönetim Sistemi üzerinden takip edilmiş ve hesap kayıtlarında tespit edilen eksikliklere ilişkin harcama birimleri ile iletişime geçilerek yapılması gereken iş ve işlemler hakkında bilgilendirmeler yapılmıştır.</w:t>
      </w:r>
    </w:p>
    <w:p w14:paraId="4EBF66D1"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Bakanlığımız merkez ve taş</w:t>
      </w:r>
      <w:r>
        <w:rPr>
          <w:szCs w:val="24"/>
        </w:rPr>
        <w:t xml:space="preserve">ra teşkilatı hizmet araçlarının envanter </w:t>
      </w:r>
      <w:r w:rsidRPr="00847CBD">
        <w:rPr>
          <w:szCs w:val="24"/>
        </w:rPr>
        <w:t>ve yetkilendirme işlemlerinin takibi gerçekleştirilmiştir.</w:t>
      </w:r>
    </w:p>
    <w:p w14:paraId="1FD82FCD"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Bakanlığımız</w:t>
      </w:r>
      <w:r w:rsidRPr="004577FC">
        <w:rPr>
          <w:szCs w:val="24"/>
        </w:rPr>
        <w:t xml:space="preserve"> </w:t>
      </w:r>
      <w:r w:rsidRPr="00847CBD">
        <w:rPr>
          <w:szCs w:val="24"/>
        </w:rPr>
        <w:t>merkez</w:t>
      </w:r>
      <w:r w:rsidRPr="004577FC">
        <w:rPr>
          <w:szCs w:val="24"/>
        </w:rPr>
        <w:t xml:space="preserve"> </w:t>
      </w:r>
      <w:r w:rsidRPr="00847CBD">
        <w:rPr>
          <w:szCs w:val="24"/>
        </w:rPr>
        <w:t>ve</w:t>
      </w:r>
      <w:r w:rsidRPr="004577FC">
        <w:rPr>
          <w:szCs w:val="24"/>
        </w:rPr>
        <w:t xml:space="preserve"> </w:t>
      </w:r>
      <w:r w:rsidRPr="00847CBD">
        <w:rPr>
          <w:szCs w:val="24"/>
        </w:rPr>
        <w:t>taşra</w:t>
      </w:r>
      <w:r w:rsidRPr="004577FC">
        <w:rPr>
          <w:szCs w:val="24"/>
        </w:rPr>
        <w:t xml:space="preserve"> </w:t>
      </w:r>
      <w:r w:rsidRPr="00847CBD">
        <w:rPr>
          <w:szCs w:val="24"/>
        </w:rPr>
        <w:t>birimlerinin</w:t>
      </w:r>
      <w:r w:rsidRPr="004577FC">
        <w:rPr>
          <w:szCs w:val="24"/>
        </w:rPr>
        <w:t xml:space="preserve"> </w:t>
      </w:r>
      <w:r w:rsidRPr="00847CBD">
        <w:rPr>
          <w:szCs w:val="24"/>
        </w:rPr>
        <w:t>e-bütçe</w:t>
      </w:r>
      <w:r w:rsidRPr="004577FC">
        <w:rPr>
          <w:szCs w:val="24"/>
        </w:rPr>
        <w:t xml:space="preserve"> </w:t>
      </w:r>
      <w:r w:rsidRPr="00847CBD">
        <w:rPr>
          <w:szCs w:val="24"/>
        </w:rPr>
        <w:t>kullanıcı</w:t>
      </w:r>
      <w:r w:rsidRPr="004577FC">
        <w:rPr>
          <w:szCs w:val="24"/>
        </w:rPr>
        <w:t xml:space="preserve"> </w:t>
      </w:r>
      <w:r w:rsidRPr="00847CBD">
        <w:rPr>
          <w:szCs w:val="24"/>
        </w:rPr>
        <w:t>yetki</w:t>
      </w:r>
      <w:r w:rsidRPr="004577FC">
        <w:rPr>
          <w:szCs w:val="24"/>
        </w:rPr>
        <w:t xml:space="preserve"> </w:t>
      </w:r>
      <w:r w:rsidRPr="00847CBD">
        <w:rPr>
          <w:szCs w:val="24"/>
        </w:rPr>
        <w:t>ve</w:t>
      </w:r>
      <w:r w:rsidRPr="004577FC">
        <w:rPr>
          <w:szCs w:val="24"/>
        </w:rPr>
        <w:t xml:space="preserve"> </w:t>
      </w:r>
      <w:r w:rsidRPr="00847CBD">
        <w:rPr>
          <w:szCs w:val="24"/>
        </w:rPr>
        <w:t>şifre</w:t>
      </w:r>
      <w:r w:rsidRPr="004577FC">
        <w:rPr>
          <w:szCs w:val="24"/>
        </w:rPr>
        <w:t xml:space="preserve"> </w:t>
      </w:r>
      <w:r w:rsidRPr="00847CBD">
        <w:rPr>
          <w:szCs w:val="24"/>
        </w:rPr>
        <w:t>tanımlama</w:t>
      </w:r>
      <w:r w:rsidRPr="004577FC">
        <w:rPr>
          <w:szCs w:val="24"/>
        </w:rPr>
        <w:t xml:space="preserve"> </w:t>
      </w:r>
      <w:r w:rsidRPr="00847CBD">
        <w:rPr>
          <w:szCs w:val="24"/>
        </w:rPr>
        <w:t>işlemi yapılmış ve ayrıca, taşra kuruluşlarının muhasebe değişikliği, yeni açılan yerler ile mevcut harcama</w:t>
      </w:r>
      <w:r w:rsidRPr="004577FC">
        <w:rPr>
          <w:szCs w:val="24"/>
        </w:rPr>
        <w:t xml:space="preserve"> </w:t>
      </w:r>
      <w:r w:rsidRPr="00847CBD">
        <w:rPr>
          <w:szCs w:val="24"/>
        </w:rPr>
        <w:t>birimlerine</w:t>
      </w:r>
      <w:r w:rsidRPr="004577FC">
        <w:rPr>
          <w:szCs w:val="24"/>
        </w:rPr>
        <w:t xml:space="preserve"> </w:t>
      </w:r>
      <w:r w:rsidRPr="00847CBD">
        <w:rPr>
          <w:szCs w:val="24"/>
        </w:rPr>
        <w:t>ait</w:t>
      </w:r>
      <w:r w:rsidRPr="004577FC">
        <w:rPr>
          <w:szCs w:val="24"/>
        </w:rPr>
        <w:t xml:space="preserve"> </w:t>
      </w:r>
      <w:r w:rsidRPr="00847CBD">
        <w:rPr>
          <w:szCs w:val="24"/>
        </w:rPr>
        <w:t>birim</w:t>
      </w:r>
      <w:r w:rsidRPr="004577FC">
        <w:rPr>
          <w:szCs w:val="24"/>
        </w:rPr>
        <w:t xml:space="preserve"> </w:t>
      </w:r>
      <w:r w:rsidRPr="00847CBD">
        <w:rPr>
          <w:szCs w:val="24"/>
        </w:rPr>
        <w:t>kodu</w:t>
      </w:r>
      <w:r w:rsidRPr="004577FC">
        <w:rPr>
          <w:szCs w:val="24"/>
        </w:rPr>
        <w:t xml:space="preserve"> </w:t>
      </w:r>
      <w:r w:rsidRPr="00847CBD">
        <w:rPr>
          <w:szCs w:val="24"/>
        </w:rPr>
        <w:t>ve</w:t>
      </w:r>
      <w:r w:rsidRPr="004577FC">
        <w:rPr>
          <w:szCs w:val="24"/>
        </w:rPr>
        <w:t xml:space="preserve"> </w:t>
      </w:r>
      <w:r w:rsidRPr="00847CBD">
        <w:rPr>
          <w:szCs w:val="24"/>
        </w:rPr>
        <w:t>ad</w:t>
      </w:r>
      <w:r w:rsidRPr="004577FC">
        <w:rPr>
          <w:szCs w:val="24"/>
        </w:rPr>
        <w:t xml:space="preserve"> </w:t>
      </w:r>
      <w:r w:rsidRPr="00847CBD">
        <w:rPr>
          <w:szCs w:val="24"/>
        </w:rPr>
        <w:t>değişikliği</w:t>
      </w:r>
      <w:r w:rsidRPr="004577FC">
        <w:rPr>
          <w:szCs w:val="24"/>
        </w:rPr>
        <w:t xml:space="preserve"> </w:t>
      </w:r>
      <w:r w:rsidRPr="00847CBD">
        <w:rPr>
          <w:szCs w:val="24"/>
        </w:rPr>
        <w:t>tanımlama</w:t>
      </w:r>
      <w:r w:rsidRPr="004577FC">
        <w:rPr>
          <w:szCs w:val="24"/>
        </w:rPr>
        <w:t xml:space="preserve"> </w:t>
      </w:r>
      <w:r w:rsidRPr="00847CBD">
        <w:rPr>
          <w:szCs w:val="24"/>
        </w:rPr>
        <w:t>işlemleri</w:t>
      </w:r>
      <w:r w:rsidRPr="004577FC">
        <w:rPr>
          <w:szCs w:val="24"/>
        </w:rPr>
        <w:t xml:space="preserve"> </w:t>
      </w:r>
      <w:r w:rsidRPr="00847CBD">
        <w:rPr>
          <w:szCs w:val="24"/>
        </w:rPr>
        <w:t>Hazine</w:t>
      </w:r>
      <w:r w:rsidRPr="004577FC">
        <w:rPr>
          <w:szCs w:val="24"/>
        </w:rPr>
        <w:t xml:space="preserve"> </w:t>
      </w:r>
      <w:r w:rsidRPr="00847CBD">
        <w:rPr>
          <w:szCs w:val="24"/>
        </w:rPr>
        <w:t>ve</w:t>
      </w:r>
      <w:r w:rsidRPr="004577FC">
        <w:rPr>
          <w:szCs w:val="24"/>
        </w:rPr>
        <w:t xml:space="preserve"> </w:t>
      </w:r>
      <w:r w:rsidRPr="00847CBD">
        <w:rPr>
          <w:szCs w:val="24"/>
        </w:rPr>
        <w:t>Maliye Bakanlığı</w:t>
      </w:r>
      <w:r w:rsidRPr="004577FC">
        <w:rPr>
          <w:szCs w:val="24"/>
        </w:rPr>
        <w:t xml:space="preserve"> </w:t>
      </w:r>
      <w:r w:rsidRPr="00847CBD">
        <w:rPr>
          <w:szCs w:val="24"/>
        </w:rPr>
        <w:t>Muhasebat</w:t>
      </w:r>
      <w:r w:rsidRPr="004577FC">
        <w:rPr>
          <w:szCs w:val="24"/>
        </w:rPr>
        <w:t xml:space="preserve"> </w:t>
      </w:r>
      <w:r w:rsidRPr="00847CBD">
        <w:rPr>
          <w:szCs w:val="24"/>
        </w:rPr>
        <w:t>ve</w:t>
      </w:r>
      <w:r w:rsidRPr="004577FC">
        <w:rPr>
          <w:szCs w:val="24"/>
        </w:rPr>
        <w:t xml:space="preserve"> </w:t>
      </w:r>
      <w:r w:rsidRPr="00847CBD">
        <w:rPr>
          <w:szCs w:val="24"/>
        </w:rPr>
        <w:t>Mali</w:t>
      </w:r>
      <w:r w:rsidRPr="004577FC">
        <w:rPr>
          <w:szCs w:val="24"/>
        </w:rPr>
        <w:t xml:space="preserve"> </w:t>
      </w:r>
      <w:r w:rsidRPr="00847CBD">
        <w:rPr>
          <w:szCs w:val="24"/>
        </w:rPr>
        <w:t>Kontrol</w:t>
      </w:r>
      <w:r w:rsidRPr="004577FC">
        <w:rPr>
          <w:szCs w:val="24"/>
        </w:rPr>
        <w:t xml:space="preserve"> </w:t>
      </w:r>
      <w:r w:rsidRPr="00847CBD">
        <w:rPr>
          <w:szCs w:val="24"/>
        </w:rPr>
        <w:t>Genel</w:t>
      </w:r>
      <w:r w:rsidRPr="004577FC">
        <w:rPr>
          <w:szCs w:val="24"/>
        </w:rPr>
        <w:t xml:space="preserve"> </w:t>
      </w:r>
      <w:r w:rsidRPr="00847CBD">
        <w:rPr>
          <w:szCs w:val="24"/>
        </w:rPr>
        <w:t>Müdürlüğüne</w:t>
      </w:r>
      <w:r w:rsidRPr="004577FC">
        <w:rPr>
          <w:szCs w:val="24"/>
        </w:rPr>
        <w:t xml:space="preserve"> </w:t>
      </w:r>
      <w:r w:rsidRPr="00847CBD">
        <w:rPr>
          <w:szCs w:val="24"/>
        </w:rPr>
        <w:t>iletilerek</w:t>
      </w:r>
      <w:r w:rsidRPr="004577FC">
        <w:rPr>
          <w:szCs w:val="24"/>
        </w:rPr>
        <w:t xml:space="preserve"> </w:t>
      </w:r>
      <w:r w:rsidRPr="00847CBD">
        <w:rPr>
          <w:szCs w:val="24"/>
        </w:rPr>
        <w:t>gerekli</w:t>
      </w:r>
      <w:r w:rsidRPr="004577FC">
        <w:rPr>
          <w:szCs w:val="24"/>
        </w:rPr>
        <w:t xml:space="preserve"> </w:t>
      </w:r>
      <w:r w:rsidRPr="00847CBD">
        <w:rPr>
          <w:szCs w:val="24"/>
        </w:rPr>
        <w:t>değişikliklerin yaptırılması</w:t>
      </w:r>
      <w:r w:rsidRPr="004577FC">
        <w:rPr>
          <w:szCs w:val="24"/>
        </w:rPr>
        <w:t xml:space="preserve"> </w:t>
      </w:r>
      <w:r w:rsidRPr="00847CBD">
        <w:rPr>
          <w:szCs w:val="24"/>
        </w:rPr>
        <w:t>sağlanmıştır.</w:t>
      </w:r>
    </w:p>
    <w:p w14:paraId="43AE9713"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2024 yılı ilk altı aylık dönemde 45</w:t>
      </w:r>
      <w:r w:rsidRPr="004577FC">
        <w:rPr>
          <w:szCs w:val="24"/>
        </w:rPr>
        <w:t xml:space="preserve"> </w:t>
      </w:r>
      <w:r w:rsidRPr="00847CBD">
        <w:rPr>
          <w:szCs w:val="24"/>
        </w:rPr>
        <w:t>kişi</w:t>
      </w:r>
      <w:r w:rsidRPr="004577FC">
        <w:rPr>
          <w:szCs w:val="24"/>
        </w:rPr>
        <w:t xml:space="preserve"> </w:t>
      </w:r>
      <w:r w:rsidRPr="00847CBD">
        <w:rPr>
          <w:szCs w:val="24"/>
        </w:rPr>
        <w:t>borcu</w:t>
      </w:r>
      <w:r w:rsidRPr="004577FC">
        <w:rPr>
          <w:szCs w:val="24"/>
        </w:rPr>
        <w:t xml:space="preserve"> </w:t>
      </w:r>
      <w:r w:rsidRPr="00847CBD">
        <w:rPr>
          <w:szCs w:val="24"/>
        </w:rPr>
        <w:t>dosyası</w:t>
      </w:r>
      <w:r w:rsidRPr="004577FC">
        <w:rPr>
          <w:szCs w:val="24"/>
        </w:rPr>
        <w:t xml:space="preserve"> </w:t>
      </w:r>
      <w:r w:rsidRPr="00847CBD">
        <w:rPr>
          <w:szCs w:val="24"/>
        </w:rPr>
        <w:t>açılmış</w:t>
      </w:r>
      <w:r w:rsidRPr="004577FC">
        <w:rPr>
          <w:szCs w:val="24"/>
        </w:rPr>
        <w:t xml:space="preserve"> </w:t>
      </w:r>
      <w:r w:rsidRPr="00847CBD">
        <w:rPr>
          <w:szCs w:val="24"/>
        </w:rPr>
        <w:t>olup</w:t>
      </w:r>
      <w:r w:rsidRPr="004577FC">
        <w:rPr>
          <w:szCs w:val="24"/>
        </w:rPr>
        <w:t xml:space="preserve"> </w:t>
      </w:r>
      <w:r w:rsidRPr="00847CBD">
        <w:rPr>
          <w:szCs w:val="24"/>
        </w:rPr>
        <w:t>37</w:t>
      </w:r>
      <w:r w:rsidRPr="004577FC">
        <w:rPr>
          <w:szCs w:val="24"/>
        </w:rPr>
        <w:t xml:space="preserve"> </w:t>
      </w:r>
      <w:r w:rsidRPr="00847CBD">
        <w:rPr>
          <w:szCs w:val="24"/>
        </w:rPr>
        <w:t>tanesi</w:t>
      </w:r>
      <w:r w:rsidRPr="004577FC">
        <w:rPr>
          <w:szCs w:val="24"/>
        </w:rPr>
        <w:t xml:space="preserve"> </w:t>
      </w:r>
      <w:r w:rsidRPr="00847CBD">
        <w:rPr>
          <w:szCs w:val="24"/>
        </w:rPr>
        <w:t>tahsil</w:t>
      </w:r>
      <w:r w:rsidRPr="004577FC">
        <w:rPr>
          <w:szCs w:val="24"/>
        </w:rPr>
        <w:t xml:space="preserve"> </w:t>
      </w:r>
      <w:r w:rsidRPr="00847CBD">
        <w:rPr>
          <w:szCs w:val="24"/>
        </w:rPr>
        <w:t>edilmiş,</w:t>
      </w:r>
      <w:r w:rsidRPr="004577FC">
        <w:rPr>
          <w:szCs w:val="24"/>
        </w:rPr>
        <w:t xml:space="preserve"> </w:t>
      </w:r>
      <w:r w:rsidRPr="00847CBD">
        <w:rPr>
          <w:szCs w:val="24"/>
        </w:rPr>
        <w:t>8</w:t>
      </w:r>
      <w:r w:rsidRPr="004577FC">
        <w:rPr>
          <w:szCs w:val="24"/>
        </w:rPr>
        <w:t xml:space="preserve"> </w:t>
      </w:r>
      <w:r w:rsidRPr="00847CBD">
        <w:rPr>
          <w:szCs w:val="24"/>
        </w:rPr>
        <w:t>tanesinin</w:t>
      </w:r>
      <w:r w:rsidRPr="004577FC">
        <w:rPr>
          <w:szCs w:val="24"/>
        </w:rPr>
        <w:t xml:space="preserve"> </w:t>
      </w:r>
      <w:r w:rsidRPr="00847CBD">
        <w:rPr>
          <w:szCs w:val="24"/>
        </w:rPr>
        <w:t>tahsil</w:t>
      </w:r>
      <w:r w:rsidRPr="004577FC">
        <w:rPr>
          <w:szCs w:val="24"/>
        </w:rPr>
        <w:t xml:space="preserve"> </w:t>
      </w:r>
      <w:r w:rsidRPr="00847CBD">
        <w:rPr>
          <w:szCs w:val="24"/>
        </w:rPr>
        <w:t>süreci</w:t>
      </w:r>
      <w:r w:rsidRPr="004577FC">
        <w:rPr>
          <w:szCs w:val="24"/>
        </w:rPr>
        <w:t xml:space="preserve"> </w:t>
      </w:r>
      <w:r w:rsidRPr="00847CBD">
        <w:rPr>
          <w:szCs w:val="24"/>
        </w:rPr>
        <w:t>devam etmektedir.</w:t>
      </w:r>
    </w:p>
    <w:p w14:paraId="1BE6984F"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Ayrıca, 34.660.601,08 TL şartlı bağış yapılmış olup, şart kılındığı amaca uygun olarak harcanması için ödenek</w:t>
      </w:r>
      <w:r w:rsidRPr="004577FC">
        <w:rPr>
          <w:szCs w:val="24"/>
        </w:rPr>
        <w:t xml:space="preserve"> </w:t>
      </w:r>
      <w:r w:rsidRPr="00847CBD">
        <w:rPr>
          <w:szCs w:val="24"/>
        </w:rPr>
        <w:t>kaydedilmiştir.</w:t>
      </w:r>
    </w:p>
    <w:p w14:paraId="786DD175"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İlk altı aylık bütçe uygulama sonuçları, ikinci altı aya ilişkin beklentiler ve hedefler ile faaliyetlerini içeren 2024 Yılı Kurumsal Mali Durum ve Beklentiler Raporu’nun hazırlık çalışmalarına başlanmış olup ilgili tüm merkez harcama birimlerine üst yazı ile duyurulmuştur.</w:t>
      </w:r>
    </w:p>
    <w:p w14:paraId="28096FA4" w14:textId="77777777" w:rsidR="004577FC" w:rsidRDefault="004577FC" w:rsidP="004577FC">
      <w:pPr>
        <w:pStyle w:val="ListeParagraf"/>
        <w:numPr>
          <w:ilvl w:val="0"/>
          <w:numId w:val="1"/>
        </w:numPr>
        <w:tabs>
          <w:tab w:val="left" w:pos="677"/>
        </w:tabs>
        <w:spacing w:before="0"/>
        <w:ind w:left="676" w:hanging="358"/>
        <w:rPr>
          <w:szCs w:val="24"/>
        </w:rPr>
      </w:pPr>
      <w:r w:rsidRPr="00847CBD">
        <w:rPr>
          <w:szCs w:val="24"/>
        </w:rPr>
        <w:t>İl müdürlüklerinin ihtiyacı olan ek ders talepleri karşılanarak yetki işlemleri yürütülmüştür.</w:t>
      </w:r>
    </w:p>
    <w:p w14:paraId="0D0C9D0E" w14:textId="77777777" w:rsidR="004577FC" w:rsidRPr="00144A26" w:rsidRDefault="004577FC" w:rsidP="004577FC">
      <w:pPr>
        <w:pStyle w:val="ListeParagraf"/>
        <w:numPr>
          <w:ilvl w:val="0"/>
          <w:numId w:val="1"/>
        </w:numPr>
        <w:tabs>
          <w:tab w:val="left" w:pos="677"/>
        </w:tabs>
        <w:spacing w:before="0"/>
        <w:ind w:left="676" w:hanging="358"/>
        <w:rPr>
          <w:szCs w:val="24"/>
        </w:rPr>
      </w:pPr>
      <w:r w:rsidRPr="00144A26">
        <w:rPr>
          <w:szCs w:val="24"/>
        </w:rPr>
        <w:t xml:space="preserve">Dünya genelinde hızla yayılan COVİD-19 salgın hastalığı ile ilgili olarak bugüne kadar </w:t>
      </w:r>
      <w:r w:rsidRPr="00144A26">
        <w:rPr>
          <w:szCs w:val="24"/>
        </w:rPr>
        <w:lastRenderedPageBreak/>
        <w:t xml:space="preserve">uygulamaya konulan etkin önlemler sayesinde ülkemiz; salgına karşı en etkili ve hazırlıklı olarak dünya ülkeleri arasında ilk sırada yer almıştır. </w:t>
      </w:r>
    </w:p>
    <w:p w14:paraId="37F1D796"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Ülke genelinde alınan tedbirlerden dolayı mağdur olan dar gelirli vatandaşlarımıza ilave destek sağlamak amacıyla Cumhurbaşkanımız Sayın Recep Tayyip ERDOĞAN'ın önderliğinde Bakanlığımız tarafından “Biz Bize Yeteriz Türkiyem” sloganıyla, "Milli Dayanışma Kampanyası" başlatılmıştır.</w:t>
      </w:r>
    </w:p>
    <w:p w14:paraId="53E8637E"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 xml:space="preserve">Kampanya kapsamında T.C. Ziraat Bankası A.Ş., Ziraat Katılım Bankası A.Ş., Türkiye Vakıflar Bankası T.A.O, Vakıf Katılım Bankası A.Ş. ile Türkiye Halk Bankası A.Ş. nezdinde Başkanlığımız adına yardım hesapları açılmış, ayrıca GSM operatörleri (Türk Telekom, Turkcell ve Vodafone) ile ortak oluşturulan “8119” hattı üzerinden de yardımlar kısa mesaj olarak alınmaya başlanmıştır. </w:t>
      </w:r>
    </w:p>
    <w:p w14:paraId="153DB5FD" w14:textId="77777777" w:rsidR="004577FC" w:rsidRPr="00847CBD" w:rsidRDefault="004577FC" w:rsidP="004577FC">
      <w:pPr>
        <w:pStyle w:val="ListeParagraf"/>
        <w:numPr>
          <w:ilvl w:val="0"/>
          <w:numId w:val="1"/>
        </w:numPr>
        <w:tabs>
          <w:tab w:val="left" w:pos="677"/>
        </w:tabs>
        <w:spacing w:before="0"/>
        <w:ind w:left="676" w:hanging="358"/>
        <w:rPr>
          <w:szCs w:val="24"/>
        </w:rPr>
      </w:pPr>
      <w:r w:rsidRPr="00847CBD">
        <w:rPr>
          <w:szCs w:val="24"/>
        </w:rPr>
        <w:t xml:space="preserve">Söz konusu kampanya kapsamında Başkanlığımız adına açılan banka hesaplarında toplanan yardım paraları, Sosyal Yardımlar Genel Müdürlüğü tarafından iş ve işlemleri yürütülmek üzere Sosyal Yardımlaşma ve Dayanışma Teşvik Fonu hesabına 3-6 aylık periyotlar halinde aktarılmaktadır. </w:t>
      </w:r>
    </w:p>
    <w:p w14:paraId="7B7B5CE2" w14:textId="188B72D1" w:rsidR="004577FC" w:rsidRPr="00847CBD" w:rsidRDefault="00FC300E" w:rsidP="004577FC">
      <w:pPr>
        <w:pStyle w:val="ListeParagraf"/>
        <w:numPr>
          <w:ilvl w:val="0"/>
          <w:numId w:val="1"/>
        </w:numPr>
        <w:tabs>
          <w:tab w:val="left" w:pos="679"/>
        </w:tabs>
        <w:spacing w:before="0"/>
        <w:ind w:left="676" w:hanging="358"/>
        <w:rPr>
          <w:szCs w:val="24"/>
        </w:rPr>
      </w:pPr>
      <w:r>
        <w:rPr>
          <w:szCs w:val="24"/>
        </w:rPr>
        <w:t>Bakanlığımız 2024</w:t>
      </w:r>
      <w:r w:rsidR="004577FC" w:rsidRPr="00847CBD">
        <w:rPr>
          <w:szCs w:val="24"/>
        </w:rPr>
        <w:t xml:space="preserve"> Yılı Performan</w:t>
      </w:r>
      <w:r>
        <w:rPr>
          <w:szCs w:val="24"/>
        </w:rPr>
        <w:t xml:space="preserve">s Programı Bakanlık Makamının oluru ile 29.01.2024 tarihinde </w:t>
      </w:r>
      <w:r w:rsidR="004577FC" w:rsidRPr="00847CBD">
        <w:rPr>
          <w:szCs w:val="24"/>
        </w:rPr>
        <w:t>yürürlüğe</w:t>
      </w:r>
      <w:r w:rsidR="004577FC" w:rsidRPr="004577FC">
        <w:rPr>
          <w:szCs w:val="24"/>
        </w:rPr>
        <w:t xml:space="preserve"> </w:t>
      </w:r>
      <w:r w:rsidR="004577FC" w:rsidRPr="00847CBD">
        <w:rPr>
          <w:szCs w:val="24"/>
        </w:rPr>
        <w:t>girmiştir.</w:t>
      </w:r>
      <w:r w:rsidR="004577FC" w:rsidRPr="004577FC">
        <w:rPr>
          <w:szCs w:val="24"/>
        </w:rPr>
        <w:t xml:space="preserve"> </w:t>
      </w:r>
    </w:p>
    <w:p w14:paraId="46A75039" w14:textId="77777777" w:rsidR="004577FC" w:rsidRPr="004577FC" w:rsidRDefault="004577FC" w:rsidP="004577FC">
      <w:pPr>
        <w:pStyle w:val="ListeParagraf"/>
        <w:numPr>
          <w:ilvl w:val="0"/>
          <w:numId w:val="1"/>
        </w:numPr>
        <w:tabs>
          <w:tab w:val="left" w:pos="679"/>
        </w:tabs>
        <w:spacing w:before="0"/>
        <w:ind w:left="676" w:hanging="358"/>
        <w:rPr>
          <w:szCs w:val="24"/>
        </w:rPr>
      </w:pPr>
      <w:r w:rsidRPr="00847CBD">
        <w:rPr>
          <w:szCs w:val="24"/>
        </w:rPr>
        <w:t>Performans Programının 3’er aylık dönemler itibariyle izleme-değerlendirmesi kapsamında Bakanlığımız merkez birimleri ile koordinasyon sağlanarak elde edilen performans göstergelerine ait gerçekleşme sonuçları ile alt program hedef değerlendirmelerine ilişkin bilgilerin Strateji ve Bütçe Başkanlığı E-Bütçe sistemine veri girişleri</w:t>
      </w:r>
      <w:r w:rsidRPr="004577FC">
        <w:rPr>
          <w:szCs w:val="24"/>
        </w:rPr>
        <w:t xml:space="preserve"> </w:t>
      </w:r>
      <w:r w:rsidRPr="00847CBD">
        <w:rPr>
          <w:szCs w:val="24"/>
        </w:rPr>
        <w:t>yapılmaktadır.</w:t>
      </w:r>
    </w:p>
    <w:p w14:paraId="1BBD79F2"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Çeyiz Hesabı Devlet Katkısı Ödemeleri işlemleri kapsamında bankalar tarafından gelen listeler kontrol edilerek hak sahibi kişilere ödeme işlemleri gerçekleştirilmektedir. </w:t>
      </w:r>
    </w:p>
    <w:p w14:paraId="4EFBE738" w14:textId="77777777" w:rsidR="004577FC" w:rsidRDefault="004577FC" w:rsidP="004577FC">
      <w:pPr>
        <w:pStyle w:val="ListeParagraf"/>
        <w:numPr>
          <w:ilvl w:val="0"/>
          <w:numId w:val="1"/>
        </w:numPr>
        <w:tabs>
          <w:tab w:val="left" w:pos="679"/>
        </w:tabs>
        <w:spacing w:before="0"/>
        <w:ind w:left="676" w:hanging="358"/>
        <w:rPr>
          <w:szCs w:val="24"/>
        </w:rPr>
      </w:pPr>
      <w:r w:rsidRPr="00847CBD">
        <w:rPr>
          <w:szCs w:val="24"/>
        </w:rPr>
        <w:t>Çeyiz Hesabı kapsamındaki devlet katkısı ödemelerine ilişkin olarak, 2024 yılı Ocak-Haziran döneminde toplam 45 kişiye 337.195,54 TL devlet katkısı ödemesi</w:t>
      </w:r>
      <w:r w:rsidRPr="004577FC">
        <w:rPr>
          <w:szCs w:val="24"/>
        </w:rPr>
        <w:t xml:space="preserve"> </w:t>
      </w:r>
      <w:r w:rsidRPr="00847CBD">
        <w:rPr>
          <w:szCs w:val="24"/>
        </w:rPr>
        <w:t>yapılmıştır.</w:t>
      </w:r>
    </w:p>
    <w:p w14:paraId="30E232ED" w14:textId="77777777" w:rsidR="004577FC" w:rsidRPr="00144A26" w:rsidRDefault="004577FC" w:rsidP="004577FC">
      <w:pPr>
        <w:pStyle w:val="ListeParagraf"/>
        <w:numPr>
          <w:ilvl w:val="0"/>
          <w:numId w:val="1"/>
        </w:numPr>
        <w:tabs>
          <w:tab w:val="left" w:pos="679"/>
        </w:tabs>
        <w:spacing w:before="0"/>
        <w:ind w:left="676" w:hanging="358"/>
        <w:rPr>
          <w:szCs w:val="24"/>
        </w:rPr>
      </w:pPr>
      <w:r w:rsidRPr="00144A26">
        <w:rPr>
          <w:szCs w:val="24"/>
        </w:rPr>
        <w:t>Bakanlık merkez birimlerinin ön mali kontrol işlemleri ön mali kontrole tabi tutulacak harcamaların tür ve tutar itibariyle kapsamına ilişkin olarak Bakanlık Makamından alınan onay doğrultusunda (kadro dağılım cetvelleri, seyahat kartı listelerinin onaylanması, yan ödeme cetvellerinin kontrolü ile ödeme belgelerinin kontrolü) yapılmıştır.</w:t>
      </w:r>
    </w:p>
    <w:p w14:paraId="70C870E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2024 yılı Ocak-Haziran döneminde merkez ve taşra teşkilatımızdan Başkanlığımıza intikal eden 44 adet ihale işlem dosyasının ön mali kontrolü yapılmıştır.</w:t>
      </w:r>
    </w:p>
    <w:p w14:paraId="54A15B90"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Hazine ve Maliye Bakanlığı tarafından hazırlanan “Yurtdışına Geçici Görevle Gönderilenlere Ödenecek Konaklama Giderlerine İlişkin Esas ve Usuller” uyarınca yurtdışı geçici görevlendirmelerde, konaklama bedelinin, Bakanlığımız ilgili yıl bütçesinin 03.3.3.01 ekonomik kodunda yer alan ödeneğin %30 unu aşıp aşmadığının takibi yapılmıştır.</w:t>
      </w:r>
    </w:p>
    <w:p w14:paraId="4D427BF4"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4734 sayılı Kanunun 21/f ve 22/d maddesine göre yapılan mal ve hizmet alımları ile yapım işine ait Bakanlık bütçesine konulan ödeneklerin, ilgili Kanunun 62’nci maddesinin (ı) bendinde belirtilen yüzde 10’luk limite yaklaşılıp yaklaşılmadığının takibi yapılmıştır.</w:t>
      </w:r>
    </w:p>
    <w:p w14:paraId="0A9A14EA"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Sayıştay Başkanlığınca, Bakanlığımızın 2023 yılı iş ve işlemlerine ait mali denetim raporunda yer alan bulgulara cevap verilmiştir.</w:t>
      </w:r>
    </w:p>
    <w:p w14:paraId="5420FD3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Merkez ve taşra birimlerinden gelen mali mevzuat kapsamında tereddüte düşülen konularla ilgili Başkanlığımızın görüşleri bildirilmiştir.</w:t>
      </w:r>
    </w:p>
    <w:p w14:paraId="10A0221F"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Rehberlik ve Teftiş Başkanlığı’ndan Başkanlığımıza intikal eden 6 adet disiplin soruşturması, 20 adet İl Müdürlüğü genel teftiş raporu, 9 adet İl Müdürlüğü’ne bağlı kuruluş genel teftiş raporu olma üzere toplam 35 adet denetim raporunun kontrolü yapılmış ve görüş yazıları hazırlanarak ilgili birimlere gönderilmiştir.</w:t>
      </w:r>
    </w:p>
    <w:p w14:paraId="6A49B6A2"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Genel Müdürlüklere intikal eden kuruluş teftiş raporlarından Başkanlığımız takibi gereken hususların bulunması gerekçesiyle Başkanlığımıza iletilen 9 adet genel teftiş raporunun da kontrolü yapılmış ve görüş yazıları hazırlanarak ilgili birimlere gönderilmiştir.</w:t>
      </w:r>
    </w:p>
    <w:p w14:paraId="28F0479C"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lastRenderedPageBreak/>
        <w:t>Bakanlığımız iç kontrol sistemi çalışmaları kapsamında, iş akış şemalarının güncellenmesi ile paralel yürütülecek çalışmalara kaynak teşkil edecek olan bakanlık süreç hiyerarşisi taslağı oluşturulmuş ve iç kontrol ve risk yönetimi sistemi yazılımı üzerinden yürütülmektedir.</w:t>
      </w:r>
    </w:p>
    <w:p w14:paraId="24F7EE9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Mevcut iç kontrol sistemi dokümantasyon yapısında kullanılan dokümanlar (süreç tanım formları, görev tanımları, iş akış şemaları vb.) yazılımı üzerinden yürütülmekte olup birimlerle ve güncelleme çalışmalarını gerçekleştirecek personel ile eşleştirilmiştir. Belgenet üzerinden veri eşleştirilmesi sayesinde personel bilgilerinin interaktif olarak güncelleneceği yazılımda birim-unvan-personel eşleştirmesi yapılmış, her personelin görev tanımlarını otomatik olarak seçebilmesine ilişkin birim görevleri sistem üzerinden tanımlanmıştır. Süreçlere ait mevcut iş akışları, riskler ve kontrol faaliyetleri sistem üzerinden yürütülmektedir. Ayrıca Başkanlığımızca iç kontrol sistemi çalışmalarına rehberlik etmesi amacıyla İç Kontrol El Kitabı, Risk Yönetimi Rehberi, Süreç Yönetimi Rehberi, Hassas Görev Belirleme Rehberi oluşturulup, Başkanlığımız web adresi üzerinden personelin kullanımına sunulmuştur. </w:t>
      </w:r>
    </w:p>
    <w:p w14:paraId="5688ABD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Birimlerin yazılım üzerinden mevcut çalışmalarını güncelleyebilmesi ve personel bazlı görev tanımları oluşturması amacıyla iç kontrol ve risk yönetimi yazılımı Bakanlık birimlerinin kullanımına açılmış, yazılım üzerinden yürütülecek iş ve işlemler belirlenerek çalışma programı oluşturulmuş, sorumlular belirlenmiş ve resmi yazı ile birimlere duyurulmuştur. Oluşturulan rehber dokümanlar ve eğitim videoları vasıtasıyla gerçekleştirilecek çalışmalar konusunda personelin bilgilendirilmesi sağlanmıştır.</w:t>
      </w:r>
    </w:p>
    <w:p w14:paraId="5435052F"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Bakanlığımız 2024-2025 yıllarını kapsayan “Kamu İç Kontrol Standartlarına Uyum Eylem Planı”, birimlerimizin katılımı, görüş ve önerileri doğrultusunda belirlenen standart ve gerekli genel şartlara uygun olarak hazırlanmış, makam onayı ile yürürlüğe konulmuştur. </w:t>
      </w:r>
    </w:p>
    <w:p w14:paraId="1114D11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Bakanlığımızda iç kontrol sistemi;  "İç Kontrol Sistemi Risk Değerlendirme Raporu"  ile birlikte yılda bir kez değerlendirilmekte olup önlem, faaliyet ve düzenlemelerin uygulama sonuçları 6 ayda bir izlenmektedir. Yapılan tüm çalışmalar İç Kontrol İzleme ve Yönlendirme Kuruluna ve Bakanlık Makamına arz edilmektedir.</w:t>
      </w:r>
    </w:p>
    <w:p w14:paraId="66A714BB"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İlgili çalışmaların gerçekleştirilmesinde Hazine ve Maliye Bakanlığı Kamu İç Kontrol Standartlarına Uyum Eylem Planı Rehberinde yer alan hususlar doğrultusunda, iç kontrol sisteminin izlenmesi ve iç kontrol sistemi araçlarının etkin biçimde kurulmasında yönlendirmelerin yapılması, eylem planlarının karara bağlanması, üst yönetime sunulacak rapor hakkında görüş bildirilmesi, harcama birimlerine ait risklerin tutarlı bir şekilde yönetilmesinin sağlanması amacıyla İç Kontrol İzleme ve Yönlendirme Kurulu oluşturulmuş ve makam onayı ile ilgili kurul görevlendirilmiştir.</w:t>
      </w:r>
    </w:p>
    <w:p w14:paraId="32D349EA"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13-14 Mayıs 2024 tarihleri arasında uygulamada birliği sağlamak ve tereddütleri gidermek amacıyla Başkanlığımız tarafından taşra teşkilatında idari ve mali işlerden sorumlu personele Sayıştay denetimi ve bulguları, protokol ve proje hazırlama usul ve esasları,   uygulamalı elektronik kamu alımları gibi konularda hizmet içi eğitim verilmiştir. </w:t>
      </w:r>
    </w:p>
    <w:p w14:paraId="6EC752C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15 Mayıs 2024 tarihinde Bakanlığımız merkez teşkilatında görevli Yönetim Hizmetleri Daire Başkanları ile satın alma işlemlerini yürüten personelimize uygulamada birliği sağlamak ve tereddütleri gidermek amacıyla Sayıştay denetimi ve bulguları, protokol ve proje hazırlama usul ve esasları,  uygulamalı elektronik kamu alımları gibi konularda hizmet içi eğitim verilmiştir. </w:t>
      </w:r>
    </w:p>
    <w:p w14:paraId="6FBF5BA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Kamu kaynağının etkili bir şekilde yönetilmesi, harcama birimlerinin mevzuata uygun olarak faaliyet göstermesi, karar oluşturmak ve izlemek için düzenli, zamanında ve güvenilir rapor ve bilgi edinilmesi, varlıkların kötüye kullanılması ve israfı önlemek ve Sayıştay denetimlerinde yer alan bulgularını bertaraf etmek amacıyla Başkanlığımızca 2024 yılında “Mali Rehber” ve “Mali Yönetim Direktifi” hazırlanarak merkez ve taşra teşkilatına gönderilmiştir.</w:t>
      </w:r>
    </w:p>
    <w:p w14:paraId="1B2D15D4"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Sivil Toplum Kuruluşlarıyla iş birliğinin artırılması ve koordinasyonun güçlendirilmesi hedefiyle tüm hizmet birimlerine yönelik bütüncül bir bakış açısıyla hazırlanan Sivil Toplum Vizyon Belgesi ve Eylem Planı (2022-2023) uygulanma döneminin sonuna gelindiğinden Yeni dönem Sivil Toplum Vizyon Belgesi ve Eylem Planının hazırlanması amacıyla 12-13 Ocak </w:t>
      </w:r>
      <w:r w:rsidRPr="00847CBD">
        <w:rPr>
          <w:szCs w:val="24"/>
        </w:rPr>
        <w:lastRenderedPageBreak/>
        <w:t xml:space="preserve">2024 tarihinde İstanbul’da Sayın Bakanımız Mahinur ÖZDEMİR GÖKTAŞ’ın katılımlarıyla Başkanlığı tarafından Birleşmiş Milletler Çocuklara Yardım Fonu (UNICEF) iş birliğinde “100.Yıl Sivil Toplum Vizyon Çalıştayı” gerçekleştirildi. </w:t>
      </w:r>
    </w:p>
    <w:p w14:paraId="2BAB23FC"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2022-2023 dönemi Sivil Toplum Vizyon Belgesi ve Eylem Planı uygulama döneminin yılsonu itibarıyla tamamlanması nedeniyle yeni dönem vizyon belgesi hazırlık çalışmalarına başlanmıştır. Bu kapsamda iş takvimi hazırlanmış, Bakanlığımız birimleri ile hedef ve faaliyetler belirleme amacıyla istişare toplantıları gerçekleştirilmiş, merkez ve taşra teşkilatı ile derinlemesine görüşme ve odak grup görüşmeleri yapılmıştır.</w:t>
      </w:r>
    </w:p>
    <w:p w14:paraId="5F903657"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30 Kasım -2 Aralık 2023 tarihlerinde Kahramanmaraş’ta gerçekleştirilen “STK Eğitim ve Vaka Çalıştayı” kapsamında elde edilen faydalar ve bilgilere ilişkin rapor hazırlanmıştır.</w:t>
      </w:r>
    </w:p>
    <w:p w14:paraId="3A817F7F"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Bakanlığımızın sivil toplumla iş birliğini doğru bir zeminde belirlemek, sivil toplum kuruluşlarının sosyal hizmetler ve sosyal yardımlar alanında kapasitelerinin ve yetkinliklerinin geliştirilmesine yönelik ihtiyaç, beklenti ve isteklerini tespit ederek, bunları karşılayabilecek bir alt yapı oluşturmak, sivil toplumun Bakanlığımız sorumluluğundaki alanlarda faaliyetlerini etkinleştirmek ve güçlendirmek, gerekli destek ve teşviki sağlamak adına Bakanlığımız politika, program ve hizmetlerini ortak bakış açısıyla geliştirmek amacıyla hazırlanan Aile ve Sosyal Hizmetler Bakanlığı Sivil Toplum Vizyon Belgesi ve Eylem Planı 2022-2023 doğrultusunda Bakanlığımızın ilgili birimleri temsilcilerinden oluşan İzleme ve Değerlendirme Kurulu ile 5 hedef ve 28 faaliyetin izlenmesine yönelik olarak 2022 ve 2023 yılları İzleme ve Değerlendirme Raporu hazırlanmıştır.</w:t>
      </w:r>
    </w:p>
    <w:p w14:paraId="15050774"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 ile UNHCR arasında imzalanan protokol kapsamında sosyal hizmet ve insani yardım faaliyetlerinde bulunan STK’lar ve gönüllüler ile Bakanlık iş birliğinin artırılması amacıyla Bakanlığımızca geliştirilecek Sosyal Kuluçka Merkezi projesine ilişkin çalışmalar yürütülmüştür.</w:t>
      </w:r>
    </w:p>
    <w:p w14:paraId="7CFB983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2023 yılında imzalanarak SGB’ye bildirilen (uluslararası protokoller hariç) 73 merkez ve taşra teşkilatı protokolü Bakanlığımız protokol arşivine işlenmiştir. Ayrıca Bakanlığımız ile diğer kamu kurumları, STK’lar, üniversite vb. iş birliği sağlanan kurum/ kuruluşlar arasında imzalanan protokollerin dijital olarak arşivlenmesine ilişkin çalışmalar yürütülmüştür.</w:t>
      </w:r>
    </w:p>
    <w:p w14:paraId="5B0BAD8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Bakanlığımızın proje sözleşmesi, çalışma planları, protokoller kapsamında yürütmekte olduğu projelerin koordinasyonun sağlanması amacıyla, Bakanlığımızın merkez ve taşra teşkilatının yürüttüğü veya paydaşı olduğu projelere ilişkin raporlama ve arşivleme çalışması yürütülmüştür.</w:t>
      </w:r>
    </w:p>
    <w:p w14:paraId="6A0DFB52"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 ile UNICEF arasında imzalanan 2023-2024 Çalışma Planı kapsamında dört ana faaliyetin koordinatörlük görevi yürütülmüştür. Faaliyet 1: Ailenin korunması ve güçlendirilmesi amacıyla aile desteği ve ebeveynlik desteğinin güçlendirilmesine ilişkin bir politika belgesinin geliştirilmesi çalışmaları devam etmiştir. Faaliyet 5: Sosyal hizmet işgücünün güçlendirilmesi ve ASHB personelinin kapasitesinin artırılması kapsamında çalışmalar devam etmiştir. Faaliyet 6: Vaka yönetimi ve toplumla çalışmanın güçlendirilmesi faaliyeti kapsamında 5 adet eğitim materyali EYDB ile koordinasyon halinde hazırlanmıştır. Faaliyet 14: Bakanlığın görev alanı kapsamında faaliyet yürüten sosyal taraflarla koordinasyonun güçlendirilmesi amacıyla strateji geliştirilmesinin desteklenmesi kapsamında koordinatörlük yürütülmüştür.</w:t>
      </w:r>
    </w:p>
    <w:p w14:paraId="356F77B8"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Bakanlığımız ile UNICEF arasında imzalanan 2023-2024 Çalışma Planı kapsamında devam eden Sosyal Hizmet İş Gücü Değerlendirmesi ve Sistem Analizi Projesi ile Vaka Yönetimi ve Toplumla Çalışmanın Güçlendirilmesi Projesi ve Ailenin Güçlendirilmesi Projesi’nin iş kalemleri birleştirilerek proje faaliyetlerine ilişkin çalışmalara devam edilmiştir.</w:t>
      </w:r>
    </w:p>
    <w:p w14:paraId="10509C2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Bakanlığımız ile UNICEF arasında imzalanan 2023-2024 Çalışma Planı kapsamında devam eden Sosyal Hizmet İş Gücü Değerlendirmesi ve Sistem Analizi Projesi kapsamında nitel ve nicel araştırmalar tamamlanmıştır. </w:t>
      </w:r>
    </w:p>
    <w:p w14:paraId="7F830A2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Bakanlığımızın taraf olduğu protokollere yönelik ikincil mevzuat çalışmaları kapsamında </w:t>
      </w:r>
      <w:r w:rsidRPr="00847CBD">
        <w:rPr>
          <w:szCs w:val="24"/>
        </w:rPr>
        <w:lastRenderedPageBreak/>
        <w:t>Protokol Hazırlama Usul ve Esasları Yönergesi taslağı hazırlanmıştır.</w:t>
      </w:r>
    </w:p>
    <w:p w14:paraId="6129B51D"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On İkinci Kalkınma Planı politika ve tedbirlerinden biri olan sivil toplumun istişare süreçlerine daha etkin katılımı için bir yol haritası hazırlanmasına yönelik çalışmaların sürdürülmesine katkı sağlamak amacıyla bahse konu Yönergenin güncellenmesi ihtiyacı hâsıl olmuş ve Başkanlığımızca mevcut Yönerge revize edilerek sosyal taraflarla istişare mekanizmasının güçlendirilmesine ve söz konusu mekanizmanın işleyişinin kolaylaştırılması amacıyla “Sosyal Taraflarla İstişare Kurulu Görev, Çalışma Usul ve Esasları Hakkında Yönerge” taslağı hazırlanmıştır.</w:t>
      </w:r>
    </w:p>
    <w:p w14:paraId="1815FADF"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Aile ve Sosyal Hizmetler Bakanlığı Hizmetlerine Katılım Sağlayan ve Katkıda Bulunanların Onurlandırılmasına İlişkin Yönetmelik kapsamında Onur Ödüllerine ilişkin parasal limitler yeniden belirlenmiştir.</w:t>
      </w:r>
    </w:p>
    <w:p w14:paraId="1E45EE9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Bakanlık-Sivil Toplum İş Birliğine ilişkin ikincil mevzuat hazırlık çalışmalarına başlanacak, taşra teşkilatında “Sivil Toplumla İş Birliği ve Proje” birimi yapılanması tamamlanmıştır.</w:t>
      </w:r>
    </w:p>
    <w:p w14:paraId="7BDFE050"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Başkanlığımızca Ocak-Haziran 2024 döneminde bütçe giderlerinde tasarruf ilkesi gereğince;</w:t>
      </w:r>
    </w:p>
    <w:p w14:paraId="56AD50C0"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İllerden gelen gayrimenkul büyük onarım ödenek taleplerinin karşılanması hususunda öncelikli olarak deprem bölgesinden yapılacak onarımlar ile ilgili talepler yanında onarımın zorunluluk arz etmesi hususu gözetilmektedir.</w:t>
      </w:r>
    </w:p>
    <w:p w14:paraId="51FFC0F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Makine-teçhizat (tefriş) ödenek taleplerinde, talebin deprem bölgesinde ortaya çıkan ihtiyaçların karşılanması öncelikli olmak üzere tüm talepler detay incelemeye tabi tutularak hizmetin devamlılığında aksamaya neden olabilecek ihtiyaçların karşılanmasına öncelik verilmektedir. Kullanımda olan tefriş malzemelerinden azami düzeyde faydalanılması önerilmektedir.</w:t>
      </w:r>
    </w:p>
    <w:p w14:paraId="5B9AE78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İl Özel İdarelerine (51 il) gönderilen gayrimenkul büyük onarım, makine-teçhizat (tefriş) ve etüt-proje ve inşaat ödeneklerinden kullanım sonrası kalan ödenekler ile projeden ve yapılacak işten vazgeçilmesi nedeniyle kalan atıl ödenekler takip edilerek ihtiyaç olan İllere/İl Özel İdarelerine revize edilerek kullanımı sağlanmaktadır. Bu doğrultuda İl Özel İdarelerinde bulunan ödeneklerden Ocak-Haziran 2024 döneminde 614.354,84 TL ödeneğin kullanımı sağlanmıştır.</w:t>
      </w:r>
    </w:p>
    <w:p w14:paraId="60B0DC11" w14:textId="77777777" w:rsidR="004577FC" w:rsidRPr="00144A26" w:rsidRDefault="004577FC" w:rsidP="004577FC">
      <w:pPr>
        <w:pStyle w:val="ListeParagraf"/>
        <w:numPr>
          <w:ilvl w:val="0"/>
          <w:numId w:val="1"/>
        </w:numPr>
        <w:tabs>
          <w:tab w:val="left" w:pos="679"/>
        </w:tabs>
        <w:spacing w:before="0"/>
        <w:ind w:left="676" w:hanging="358"/>
        <w:rPr>
          <w:szCs w:val="24"/>
        </w:rPr>
      </w:pPr>
      <w:r w:rsidRPr="00847CBD">
        <w:rPr>
          <w:szCs w:val="24"/>
        </w:rPr>
        <w:t xml:space="preserve">Yatırım İzleme ve Koordinasyon Başkanlıkları (YİKOB) (30 İl) tarafından ihale edilen projelerin gayrimenkul büyük onarım, makine-teçhizat (tefriş) ve etüt-proje- inşaat ödeneklerinden kullanım sonrası kalan tutarlar veya yapılacak işten vazgeçilmesi nedeniyle atıl kalan ödenekler takip edilerek ödenek ihtiyacı bulunan YİKOB’lara ve/veya projelere tahsis/taahhüt değişikliği yapılarak kullanımı sağlanmaktadır. Bakanlığımız YİKOB tertiplerinde kalan ödeneklerin veya YİKOB’lara aktarıldıktan sonra kullanım dışı kalan atıl ödeneklerin taahhüt değişikliği yapılması suretiyle Ocak-Haziran 2024 döneminde 5.254.425,98 TL ödeneğin kullanımı sağlanmıştır. Bu minvalde YİKOB ve İl Özel İdarelerinde bulunan ancak kullanım dışı kalan atıl ödeneklerin revize edilmesi yoluyla, 2024 yılı Ocak-Haziran döneminde toplam 5.868.780,82 TL ödeneğin kullanımı sağlanmıştır. </w:t>
      </w:r>
    </w:p>
    <w:p w14:paraId="7BF75096" w14:textId="77777777" w:rsidR="004577FC" w:rsidRPr="00144A26" w:rsidRDefault="004577FC" w:rsidP="004577FC">
      <w:pPr>
        <w:pStyle w:val="ListeParagraf"/>
        <w:numPr>
          <w:ilvl w:val="0"/>
          <w:numId w:val="1"/>
        </w:numPr>
        <w:tabs>
          <w:tab w:val="left" w:pos="679"/>
        </w:tabs>
        <w:spacing w:before="0"/>
        <w:ind w:left="676" w:hanging="358"/>
        <w:rPr>
          <w:szCs w:val="24"/>
        </w:rPr>
      </w:pPr>
      <w:r w:rsidRPr="00144A26">
        <w:rPr>
          <w:szCs w:val="24"/>
        </w:rPr>
        <w:t>5018 sayılı Kanunun 41’inci maddesi ve Kamu İdarelerince Hazırlanacak Stratejik Planlar ve Performans Programları ile Faaliyet Raporlarına İlişkin Usul ve Esaslar Hakkında Yönetmeliğin 25’inci maddesi gereğince, Bakanlığımız 2023 Yılı İdare Faaliyet Raporu hazırlanmış ve internet sayfasında yayımlanmıştır.</w:t>
      </w:r>
    </w:p>
    <w:p w14:paraId="59DB9795"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2024 Yılı Programı kapsamında Bakanlığımız sorumluluğundaki tedbirlere ilişkin birinci ve ikinci çeyrek dönem gerçekleşmeleri sorumlu birimler tarafından Cumhurbaşkanlığı Yıllık Program İzleme Sistemine kaydedilmiştir.</w:t>
      </w:r>
    </w:p>
    <w:p w14:paraId="58530A2A"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Aile ve Sosyal Hizmetler Bakanlığı 2024 Yılı Performans Programı hazırlanmış olup 29/01/2024 tarihli ve 10263018 sayılı Bakanlık Makamı Oluru ile yürürlüğe konularak Başkanlığımız web sayfasında yayımlanmıştır. Ayrıca Cumhurbaşkanlığı Strateji ve Bütçe Başkanlığı ile Sayıştay Başkanlığı’na gönderilmiştir.</w:t>
      </w:r>
    </w:p>
    <w:p w14:paraId="04B9E1B3"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Performans Programının 3’er aylık dönemler itibariyle izleme-değerlendirmesi kapsamında </w:t>
      </w:r>
      <w:r w:rsidRPr="00847CBD">
        <w:rPr>
          <w:szCs w:val="24"/>
        </w:rPr>
        <w:lastRenderedPageBreak/>
        <w:t>Bakanlığımız merkez birimleri ile koordinasyon sağlanarak elde edilen performans göstergelerine ait gerçekleşme sonuçları ile alt program hedef değerlendirmelerine ilişkin bilgilerin Strateji ve Bütçe Başkanlığı E-Bütçe sistemine veri girişleri gerçekleştirilmiştir.</w:t>
      </w:r>
    </w:p>
    <w:p w14:paraId="6A144DD7"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Diğer kamu kurum ve kuruluşlarının eylem planlarında Bakanlığımızın sorumlu olduğu eylemlerin izleme sonuçlarının koordinasyonu gerçekleştirilmiştir. Başkanlığımız koordinasyonunda takip edilen eylem planları şunlardır:</w:t>
      </w:r>
    </w:p>
    <w:p w14:paraId="27FB2BB1"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Çocuk İşçiliği ile Mücadele Ulusal Programı</w:t>
      </w:r>
    </w:p>
    <w:p w14:paraId="69C7DF11"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İklim Değişikliğine Uyum Stratejisi ve Eylem Planı</w:t>
      </w:r>
    </w:p>
    <w:p w14:paraId="33C5911A"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İnsan Hakları Eylem Planı</w:t>
      </w:r>
    </w:p>
    <w:p w14:paraId="3D5C6AF0"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Karayolları Trafik Güvenliği Stratejisi ve Eylem Planı</w:t>
      </w:r>
    </w:p>
    <w:p w14:paraId="1D7F408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Kayıt Dışı Ekonomiyle Mücadele Eylem Planı</w:t>
      </w:r>
    </w:p>
    <w:p w14:paraId="35DB052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Organize Suçlarla Mücadele Stratejisi ve Eylem Planı</w:t>
      </w:r>
    </w:p>
    <w:p w14:paraId="2E61BD61"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Türkiye İhracat Stratejisi ve Eylem Planı</w:t>
      </w:r>
    </w:p>
    <w:p w14:paraId="76AAF0A7"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Türkiye Ulusal Yapay Zekâ Stratejisi</w:t>
      </w:r>
    </w:p>
    <w:p w14:paraId="16DF1C4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Ulusal Akıllı Şehirler Stratejisi ve Eylem Planı</w:t>
      </w:r>
    </w:p>
    <w:p w14:paraId="084C689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Ulusal Genç İstihdam Strateji Belgesi</w:t>
      </w:r>
    </w:p>
    <w:p w14:paraId="76556DC6"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Ulusal Genişbant Stratejisi ve Eylem Planı</w:t>
      </w:r>
    </w:p>
    <w:p w14:paraId="46614DF9"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Uluslararası Sermaye Piyasalarında Yeşil Tahvil İhracı</w:t>
      </w:r>
    </w:p>
    <w:p w14:paraId="1DF92BD7" w14:textId="77777777" w:rsidR="004577FC" w:rsidRDefault="004577FC" w:rsidP="004577FC">
      <w:pPr>
        <w:pStyle w:val="ListeParagraf"/>
        <w:numPr>
          <w:ilvl w:val="0"/>
          <w:numId w:val="1"/>
        </w:numPr>
        <w:tabs>
          <w:tab w:val="left" w:pos="679"/>
        </w:tabs>
        <w:spacing w:before="0"/>
        <w:ind w:left="676" w:hanging="358"/>
        <w:rPr>
          <w:szCs w:val="24"/>
        </w:rPr>
      </w:pPr>
      <w:r w:rsidRPr="00144A26">
        <w:rPr>
          <w:szCs w:val="24"/>
        </w:rPr>
        <w:t>Aile ve Sosyal Hizmetler Bakanlığı olarak Sayın Bakanımızca yazılı cevaplanmak üzere; 01.01.2024-30.06.2024 tarihleri arasında TBMM Başkanlığından 173, diğer Bakanlıklardan 2 yazılı soru önergesi olmak üzere toplam 175 soru önergesi yöneltilmiştir. 2023 yılı içerisinde cevaplanmak üzere Bakanlığımıza yöneltilen ve cevaplanma süreci devam eden 64 soru önergesi ile birlikte Sayın Bakanımız tarafından toplam 178 soru önergesi cevaplandırılmıştır.</w:t>
      </w:r>
    </w:p>
    <w:p w14:paraId="7B139D89" w14:textId="77777777" w:rsidR="004577FC" w:rsidRPr="00144A26" w:rsidRDefault="004577FC" w:rsidP="004577FC">
      <w:pPr>
        <w:pStyle w:val="ListeParagraf"/>
        <w:numPr>
          <w:ilvl w:val="0"/>
          <w:numId w:val="1"/>
        </w:numPr>
        <w:tabs>
          <w:tab w:val="left" w:pos="679"/>
        </w:tabs>
        <w:spacing w:before="0"/>
        <w:ind w:left="676" w:hanging="358"/>
        <w:rPr>
          <w:szCs w:val="24"/>
        </w:rPr>
      </w:pPr>
      <w:r w:rsidRPr="00144A26">
        <w:rPr>
          <w:szCs w:val="24"/>
        </w:rPr>
        <w:t>Bakanlığımız 2024 yılı Bütçe Teklifi ile 2022 yılı Kesin Hesap Kanun Teklifinin TBMM Plan ve Bütçe Komisyonu ile Genel Kurul’da görüşülmesi sırasında dağıtılmak üzere; Kasım ve Aralık aylarında Bakanlığımız faaliyetleri ile ilgili Bütçe Sunum Kitapçıkları hazırlanmıştır.</w:t>
      </w:r>
    </w:p>
    <w:p w14:paraId="3A8F8715"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 Bakanlığımıza ait verilerin yer aldığı ve aylık periyotlarla düzenli olarak güncellenen “İstatistik Bülteni” Bakanlığımız internet sayfasında yayımlanmıştır.</w:t>
      </w:r>
    </w:p>
    <w:p w14:paraId="2F3E0347"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 Vatandaşların sosyal hizmetlere ve sosyal yardımlara hızlı ve doğru bir şekilde ulaşabilmesi için, pek çok konuda başvuru süreçleri ve yürütülen çalışmaların anlatıldığı “Hizmetler Başvuru Rehberi” Bakanlığımız internet sayfasında yayımlanmıştır.</w:t>
      </w:r>
    </w:p>
    <w:p w14:paraId="79107BAD"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Bakanlığımız faaliyetleri ile ilgili periyodik raporlar hazırlanmış ve talep eden mercilere ulaştırılmıştır. </w:t>
      </w:r>
    </w:p>
    <w:p w14:paraId="0865A798"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7 Temmuz’da TBMM’ye sunulan Merkezi Yönetim Bütçe Kanunu ile Bağlı Cetvellerinde Değişiklik Yapılmasına Dair Kanun Teklifinin, Plan ve Bütçe Komisyonu'nda ve Genel Kurul’da görüşülmesi sırasında Bakanlığımız hizmet alanları ile ilgili veri ve bilgi enformasyonu sağlanmıştır. </w:t>
      </w:r>
    </w:p>
    <w:p w14:paraId="3EDB1C8E"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Resmi İstatistik Programı kapsamında birimler arası koordinasyon sağlanarak Bakanlığımıza ait veriler TÜİK’e gönderilmiştir. </w:t>
      </w:r>
    </w:p>
    <w:p w14:paraId="76E33F1C" w14:textId="77777777" w:rsidR="004577FC" w:rsidRPr="00847CBD" w:rsidRDefault="004577FC" w:rsidP="004577FC">
      <w:pPr>
        <w:pStyle w:val="ListeParagraf"/>
        <w:numPr>
          <w:ilvl w:val="0"/>
          <w:numId w:val="1"/>
        </w:numPr>
        <w:tabs>
          <w:tab w:val="left" w:pos="679"/>
        </w:tabs>
        <w:spacing w:before="0"/>
        <w:ind w:left="676" w:hanging="358"/>
        <w:rPr>
          <w:szCs w:val="24"/>
        </w:rPr>
      </w:pPr>
      <w:r w:rsidRPr="00847CBD">
        <w:rPr>
          <w:szCs w:val="24"/>
        </w:rPr>
        <w:t xml:space="preserve">15.05.2024 tarihinde, Türkiye'nin istatistik sisteminin dönüşümü, ulusal veri yönetişiminin güçlendirilmesi, idari sınırlardan bağımsız nüfus verisi üretimi, Avrupa Birliği uyum sürecindeki emsal tarama faaliyetleri konuları gündemiyle gerçekleştirilen 18. İstatistik Konsey Toplantısına katılım sağlanmıştır.  </w:t>
      </w:r>
    </w:p>
    <w:p w14:paraId="57DD3C49" w14:textId="109168DC" w:rsidR="00E04C92" w:rsidRPr="0051191C" w:rsidRDefault="004577FC" w:rsidP="0051191C">
      <w:pPr>
        <w:pStyle w:val="ListeParagraf"/>
        <w:numPr>
          <w:ilvl w:val="0"/>
          <w:numId w:val="1"/>
        </w:numPr>
        <w:tabs>
          <w:tab w:val="left" w:pos="679"/>
        </w:tabs>
        <w:spacing w:before="0"/>
        <w:ind w:left="676" w:hanging="358"/>
        <w:rPr>
          <w:szCs w:val="24"/>
        </w:rPr>
      </w:pPr>
      <w:r w:rsidRPr="00847CBD">
        <w:rPr>
          <w:szCs w:val="24"/>
        </w:rPr>
        <w:t xml:space="preserve">Bakanlığımız hizmet alanları ile ilgili tanım ve açıklamaların yer aldığı, kullanılan terimler arasında anlam birliği oluşturulması amacıyla hazırlanan “Kavramlar Sözlüğü” Eğitim ve Yayın Dairesi Başkanlığı koordinasyonunda tamamlanmıştır.   </w:t>
      </w:r>
    </w:p>
    <w:p w14:paraId="5B1B7AD0" w14:textId="77777777" w:rsidR="0017456C" w:rsidRPr="0017456C" w:rsidRDefault="0017456C" w:rsidP="0017456C">
      <w:pPr>
        <w:pStyle w:val="ListeParagraf"/>
        <w:numPr>
          <w:ilvl w:val="0"/>
          <w:numId w:val="1"/>
        </w:numPr>
        <w:tabs>
          <w:tab w:val="left" w:pos="679"/>
        </w:tabs>
        <w:spacing w:before="0"/>
        <w:ind w:left="676" w:hanging="358"/>
        <w:rPr>
          <w:szCs w:val="24"/>
        </w:rPr>
      </w:pPr>
      <w:r w:rsidRPr="00EC6068">
        <w:rPr>
          <w:szCs w:val="24"/>
        </w:rPr>
        <w:t xml:space="preserve">Bakanlık olarak Türkiye temsilciliğini yürütmekte olduğumuz Uluslararası Sosyal Hizmetler (ISS) Organizasyonuna tam üye olunmuştur. </w:t>
      </w:r>
      <w:r w:rsidRPr="0017456C">
        <w:rPr>
          <w:szCs w:val="24"/>
        </w:rPr>
        <w:t>01.01.</w:t>
      </w:r>
      <w:r w:rsidRPr="00EC6068">
        <w:rPr>
          <w:szCs w:val="24"/>
        </w:rPr>
        <w:t xml:space="preserve">2024 </w:t>
      </w:r>
      <w:r w:rsidRPr="0017456C">
        <w:rPr>
          <w:szCs w:val="24"/>
        </w:rPr>
        <w:t>- 30.06.</w:t>
      </w:r>
      <w:r w:rsidRPr="00EC6068">
        <w:rPr>
          <w:szCs w:val="24"/>
        </w:rPr>
        <w:t>2024</w:t>
      </w:r>
      <w:r w:rsidRPr="0017456C">
        <w:rPr>
          <w:szCs w:val="24"/>
        </w:rPr>
        <w:t xml:space="preserve"> tarihleri arasında ISS Çalışma Ağı aracılığıyla </w:t>
      </w:r>
      <w:r w:rsidRPr="00EC6068">
        <w:rPr>
          <w:szCs w:val="24"/>
        </w:rPr>
        <w:t>19</w:t>
      </w:r>
      <w:r w:rsidRPr="0017456C">
        <w:rPr>
          <w:szCs w:val="24"/>
        </w:rPr>
        <w:t xml:space="preserve"> yeni uluslararası sosyal hizmet vaka çalışması; Bakanlıklar, </w:t>
      </w:r>
      <w:r w:rsidRPr="0017456C">
        <w:rPr>
          <w:szCs w:val="24"/>
        </w:rPr>
        <w:lastRenderedPageBreak/>
        <w:t xml:space="preserve">CİMER, diğer kurumlar ve şahıs başvuruları kapsamında </w:t>
      </w:r>
      <w:r w:rsidRPr="00EC6068">
        <w:rPr>
          <w:szCs w:val="24"/>
        </w:rPr>
        <w:t>78</w:t>
      </w:r>
      <w:r w:rsidRPr="0017456C">
        <w:rPr>
          <w:szCs w:val="24"/>
        </w:rPr>
        <w:t xml:space="preserve"> yeni uluslararası sosyal hizmet vaka çalışması başlatılmıştır.</w:t>
      </w:r>
    </w:p>
    <w:p w14:paraId="4843523B" w14:textId="77777777" w:rsidR="0017456C" w:rsidRPr="0017456C" w:rsidRDefault="0017456C" w:rsidP="0017456C">
      <w:pPr>
        <w:pStyle w:val="ListeParagraf"/>
        <w:numPr>
          <w:ilvl w:val="0"/>
          <w:numId w:val="1"/>
        </w:numPr>
        <w:tabs>
          <w:tab w:val="left" w:pos="679"/>
        </w:tabs>
        <w:spacing w:before="0"/>
        <w:ind w:left="676" w:hanging="358"/>
        <w:rPr>
          <w:szCs w:val="24"/>
        </w:rPr>
      </w:pPr>
      <w:r w:rsidRPr="00EC6068">
        <w:rPr>
          <w:szCs w:val="24"/>
        </w:rPr>
        <w:t>Vatandaşlarımızın bulundukları ülkede faydalanabileceği sosyal hizmet ve sosyal yardım uygulamaları konusunda bilgilendirilmesi amacıyla Bakanlığımız yurt dışı teşkilatı birimleri tarafından faaliyetler düzenlenmektedir. Bu çerçevede, 2024</w:t>
      </w:r>
      <w:r w:rsidRPr="0017456C">
        <w:rPr>
          <w:szCs w:val="24"/>
        </w:rPr>
        <w:t xml:space="preserve"> yılının ilk 6 ayı içinde, </w:t>
      </w:r>
      <w:r w:rsidRPr="00EC6068">
        <w:rPr>
          <w:szCs w:val="24"/>
        </w:rPr>
        <w:t xml:space="preserve">77 </w:t>
      </w:r>
      <w:r w:rsidRPr="0017456C">
        <w:rPr>
          <w:szCs w:val="24"/>
        </w:rPr>
        <w:t xml:space="preserve">bilgilendirme toplantısı düzenlenmiş olup </w:t>
      </w:r>
      <w:r w:rsidRPr="00EC6068">
        <w:rPr>
          <w:szCs w:val="24"/>
        </w:rPr>
        <w:t xml:space="preserve">söz konusu toplantılara 6175 vatandaş katılım sağlamıştır. Ayrıca yurt dışında koruyucu aile olma konusunda 1963 kişiye eğitim verilmiştir. </w:t>
      </w:r>
    </w:p>
    <w:p w14:paraId="59B68503"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2023 </w:t>
      </w:r>
      <w:r w:rsidRPr="00EC6068">
        <w:rPr>
          <w:szCs w:val="24"/>
        </w:rPr>
        <w:t>yılından bu yana</w:t>
      </w:r>
      <w:r w:rsidRPr="0017456C">
        <w:rPr>
          <w:szCs w:val="24"/>
        </w:rPr>
        <w:t xml:space="preserve"> Berlin ASH Müşavirliği ile </w:t>
      </w:r>
      <w:r w:rsidRPr="00EC6068">
        <w:rPr>
          <w:szCs w:val="24"/>
        </w:rPr>
        <w:t xml:space="preserve">Düsseldorf, </w:t>
      </w:r>
      <w:r w:rsidRPr="0017456C">
        <w:rPr>
          <w:szCs w:val="24"/>
        </w:rPr>
        <w:t>Hamburg</w:t>
      </w:r>
      <w:r w:rsidRPr="00EC6068">
        <w:rPr>
          <w:szCs w:val="24"/>
        </w:rPr>
        <w:t xml:space="preserve">, Köln </w:t>
      </w:r>
      <w:r w:rsidRPr="0017456C">
        <w:rPr>
          <w:szCs w:val="24"/>
        </w:rPr>
        <w:t xml:space="preserve">ve Stuttgart ASH Ataşelikleri </w:t>
      </w:r>
      <w:r w:rsidRPr="00EC6068">
        <w:rPr>
          <w:szCs w:val="24"/>
        </w:rPr>
        <w:t xml:space="preserve">faaliyetlerini sürdürmektedir. Bakanlığımız yurt dışı teşkilatının yaygınlaştırılması kapsamında Belçika ve Fransa’da Aile ve Sosyal Hizmetler Müşavirliği/ Ataşeliği kurulmasına ilişkin çalışmalar yürütülmektedir. </w:t>
      </w:r>
    </w:p>
    <w:p w14:paraId="4A19AD4A"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02.03.2022 tarihli 2022/82 sayılı Cumhurbaşkanlığı Kararı </w:t>
      </w:r>
      <w:r w:rsidRPr="00EC6068">
        <w:rPr>
          <w:szCs w:val="24"/>
        </w:rPr>
        <w:t xml:space="preserve">çerçevesinde, </w:t>
      </w:r>
      <w:r w:rsidRPr="0017456C">
        <w:rPr>
          <w:szCs w:val="24"/>
        </w:rPr>
        <w:t xml:space="preserve">Müşavir/ Ataşe ile birlikte Bakanlığımız yurt dışı teşkilatı birimlerinde çalışacak ikişer uzman ve birer sekreter olmak üzere toplam 18 sözleşmeli </w:t>
      </w:r>
      <w:r w:rsidRPr="00EC6068">
        <w:rPr>
          <w:szCs w:val="24"/>
        </w:rPr>
        <w:t xml:space="preserve">personel kadrosu ihdas edilmiştir. Bu çerçevede ataması yapılan ve görevine devam eden; </w:t>
      </w:r>
      <w:r w:rsidRPr="0017456C">
        <w:rPr>
          <w:szCs w:val="24"/>
        </w:rPr>
        <w:t xml:space="preserve">Berlin ASH </w:t>
      </w:r>
      <w:r w:rsidRPr="00EC6068">
        <w:rPr>
          <w:szCs w:val="24"/>
        </w:rPr>
        <w:t>Müşavirliğinde 1</w:t>
      </w:r>
      <w:r w:rsidRPr="0017456C">
        <w:rPr>
          <w:szCs w:val="24"/>
        </w:rPr>
        <w:t xml:space="preserve"> uzman ve 1 sekreter, Düsseldorf ASH </w:t>
      </w:r>
      <w:r w:rsidRPr="00EC6068">
        <w:rPr>
          <w:szCs w:val="24"/>
        </w:rPr>
        <w:t>Ataşeliğinde</w:t>
      </w:r>
      <w:r w:rsidRPr="0017456C">
        <w:rPr>
          <w:szCs w:val="24"/>
        </w:rPr>
        <w:t xml:space="preserve"> 1 uzman ve 1 sekreter</w:t>
      </w:r>
      <w:r w:rsidRPr="00EC6068">
        <w:rPr>
          <w:szCs w:val="24"/>
        </w:rPr>
        <w:t xml:space="preserve">, </w:t>
      </w:r>
      <w:r w:rsidRPr="0017456C">
        <w:rPr>
          <w:szCs w:val="24"/>
        </w:rPr>
        <w:t xml:space="preserve">Hamburg ASH </w:t>
      </w:r>
      <w:r w:rsidRPr="00EC6068">
        <w:rPr>
          <w:szCs w:val="24"/>
        </w:rPr>
        <w:t xml:space="preserve">Ataşeliğinde </w:t>
      </w:r>
      <w:r w:rsidRPr="0017456C">
        <w:rPr>
          <w:szCs w:val="24"/>
        </w:rPr>
        <w:t xml:space="preserve">1 uzman, Köln ASH </w:t>
      </w:r>
      <w:r w:rsidRPr="00EC6068">
        <w:rPr>
          <w:szCs w:val="24"/>
        </w:rPr>
        <w:t xml:space="preserve">Ataşeliğinde 1 sekreter, Stuttgart ASH Ataşeliğinde 1 uzman olmak üzere toplamda 7 sözleşmeli personelle hizmet sunulmaktadır. </w:t>
      </w:r>
    </w:p>
    <w:p w14:paraId="5619CA9F"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İsveç’in Ankara Büyükelçisi Malena MARD’ı 10 Ocak 2024 tarihinde Makamında kabul etmiştir.</w:t>
      </w:r>
    </w:p>
    <w:p w14:paraId="367F0E54"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Fas Krallığı'nın Ankara Büyükelçisi Muhammed Ali Lazreq’i 16 Ocak 2024 tarihinde Makamında kabul etmiştir.</w:t>
      </w:r>
    </w:p>
    <w:p w14:paraId="43557AD1"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Sayın Bakanımız, 18 Ocak 2024 tarihinde Birleşmiş Milletler Nüfus Fonu (UNFPA) Türkiye Temsilcisi Sayın Mariam A. KHAN ve heyetini Makamlarında kabul etmişlerdir.</w:t>
      </w:r>
    </w:p>
    <w:p w14:paraId="415576A6"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Fransa’nın Ankara Büyükelçisi Isabelle DUMONT’u 18 Ocak 2024 tarihinde Makamında kabul etmiştir.</w:t>
      </w:r>
    </w:p>
    <w:p w14:paraId="06B5862A" w14:textId="77777777" w:rsidR="0017456C" w:rsidRPr="0017456C" w:rsidRDefault="0017456C" w:rsidP="0017456C">
      <w:pPr>
        <w:pStyle w:val="ListeParagraf"/>
        <w:numPr>
          <w:ilvl w:val="0"/>
          <w:numId w:val="1"/>
        </w:numPr>
        <w:tabs>
          <w:tab w:val="left" w:pos="679"/>
        </w:tabs>
        <w:spacing w:before="0"/>
        <w:ind w:left="676" w:hanging="358"/>
        <w:rPr>
          <w:szCs w:val="24"/>
        </w:rPr>
      </w:pPr>
      <w:r w:rsidRPr="00EC6068">
        <w:rPr>
          <w:szCs w:val="24"/>
        </w:rPr>
        <w:t xml:space="preserve">Sayın Bakanımız, 19 Ocak 2024 tarihinde Birleşmiş Milletler Gıda ve Tarım Örgütü (FAO) Orta Asya Alt Bölge Koordinatörü ve Türkiye Temsilcisi Sayın Viorel GUTU’yu Makamlarında kabul etmişlerdir. </w:t>
      </w:r>
    </w:p>
    <w:p w14:paraId="7CE8B426"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“Türkiye Cumhuriyeti Aile ve Sosyal Hizmetler Bakanlığı ile Libya Devleti Milli Birlik Hükümeti Sosyal İşler Bakanlığı Arasında İşbirliğine Dair Mutabakat Zaptı” 22 Ocak 2024 tarihinde Ankara’da imzalanmıştır. </w:t>
      </w:r>
    </w:p>
    <w:p w14:paraId="06540D2B"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Karadağ’ın Ankara Büyükelçisi Perisa KASTRATOVIC’ı 31 Ocak 2024 tarihinde Makamında kabul etmiştir. </w:t>
      </w:r>
    </w:p>
    <w:p w14:paraId="6189EBBB"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Sayın Bakanımız, 31 Ocak 2024 tarihinde Birleşmiş Milletler Mülteci Yüksek Komiserliği (UNHCR) Türkiye Temsilcisi Sayın Angela LI ROSI ve beraberindeki heyeti Makamlarında kabul etmişlerdir.</w:t>
      </w:r>
    </w:p>
    <w:p w14:paraId="03255F38"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Bangladeş Halk Cumhuriyeti’nin Ankara Büyükelçisi M. Amanul HAQ’ı 31 Ocak 2024 tarihinde Makamında kabul etmiştir. </w:t>
      </w:r>
    </w:p>
    <w:p w14:paraId="4BC2AB9A"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Bakan Yardımcımız Sayın Yavuz Selim KIRAN Macaristan’ın Ankara Büyükelçisi Viktor Matis ile 1 Şubat 2024 tarihinde ikili görüşme gerçekleştirmiştir.</w:t>
      </w:r>
    </w:p>
    <w:p w14:paraId="063E1F00"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Bakan Yardımcımız Sayın Yavuz Selim KIRAN, beraberindeki heyetle birlikte 5-7 Şubat 2024 tarihleri arasında New York, Amerika Birleşik Devletlerinde, Birleşmiş Milletler Sosyal Kalkınma Komisyonunun (CSocD) “2030 Sürdürülebilir Kalkınma Gündemi'nin uygulanmasına ilişkin ilerlemeyi hızlandırmak ve yoksulluğun ortadan kaldırılması yönündeki genel hedefe ulaşmak için sosyal politikalar yoluyla sosyal kalkınmayı ve sosyal adaleti teşvik etmek” temalı 62. oturumuna katılım sağlamıştır. </w:t>
      </w:r>
    </w:p>
    <w:p w14:paraId="1837E445"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“Çok Boyutlu Sosyal Kalkınma için Arap Forumu” kapsamında 7-8 Şubat 2024 tarihlerinde Katara bir ziyaret gerçekleştirmiştir. Bu kapsamda Sayın Bakanımız;</w:t>
      </w:r>
    </w:p>
    <w:p w14:paraId="333CF76B" w14:textId="77777777" w:rsidR="0017456C" w:rsidRPr="00EC6068" w:rsidRDefault="0017456C" w:rsidP="0017456C">
      <w:pPr>
        <w:pStyle w:val="ListeParagraf"/>
        <w:widowControl/>
        <w:numPr>
          <w:ilvl w:val="0"/>
          <w:numId w:val="21"/>
        </w:numPr>
        <w:autoSpaceDE/>
        <w:autoSpaceDN/>
        <w:spacing w:before="0"/>
        <w:ind w:hanging="432"/>
      </w:pPr>
      <w:r w:rsidRPr="00EC6068">
        <w:lastRenderedPageBreak/>
        <w:t>Katar Sosyal Kalkınma ve Aile Bakanı Sn. Mariam bint Ali Nasser al Misnad</w:t>
      </w:r>
    </w:p>
    <w:p w14:paraId="44ECA13B" w14:textId="77777777" w:rsidR="0017456C" w:rsidRPr="00EC6068" w:rsidRDefault="0017456C" w:rsidP="0017456C">
      <w:pPr>
        <w:pStyle w:val="ListeParagraf"/>
        <w:widowControl/>
        <w:numPr>
          <w:ilvl w:val="0"/>
          <w:numId w:val="21"/>
        </w:numPr>
        <w:autoSpaceDE/>
        <w:autoSpaceDN/>
        <w:spacing w:before="0"/>
        <w:ind w:hanging="432"/>
      </w:pPr>
      <w:r w:rsidRPr="00EC6068">
        <w:t>Filistin Sosyal Kalkınma Bakanı Ahmed MAJDALANI</w:t>
      </w:r>
    </w:p>
    <w:p w14:paraId="44F23AB6" w14:textId="77777777" w:rsidR="0017456C" w:rsidRPr="00EC6068" w:rsidRDefault="0017456C" w:rsidP="0017456C">
      <w:pPr>
        <w:pStyle w:val="ListeParagraf"/>
        <w:widowControl/>
        <w:numPr>
          <w:ilvl w:val="0"/>
          <w:numId w:val="21"/>
        </w:numPr>
        <w:autoSpaceDE/>
        <w:autoSpaceDN/>
        <w:spacing w:before="0"/>
        <w:ind w:hanging="432"/>
      </w:pPr>
      <w:r w:rsidRPr="00EC6068">
        <w:t>Mısır Sosyal Dayanışma Bakanı Nevine EL KABBAJ</w:t>
      </w:r>
    </w:p>
    <w:p w14:paraId="1BC32FA3" w14:textId="77777777" w:rsidR="0017456C" w:rsidRPr="00EC6068" w:rsidRDefault="0017456C" w:rsidP="0017456C">
      <w:pPr>
        <w:pStyle w:val="ListeParagraf"/>
        <w:widowControl/>
        <w:numPr>
          <w:ilvl w:val="0"/>
          <w:numId w:val="21"/>
        </w:numPr>
        <w:autoSpaceDE/>
        <w:autoSpaceDN/>
        <w:spacing w:before="0"/>
        <w:ind w:hanging="432"/>
      </w:pPr>
      <w:r w:rsidRPr="00EC6068">
        <w:t>Ürdün Sosyal Kalkınma Bakanı Wafa Bani Mustafa ile ikili görüşmeler gerçekleştirmiştir.</w:t>
      </w:r>
    </w:p>
    <w:p w14:paraId="2A0739B0"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Bakan Yardımcımız Sayın Zafer TARIKDAROĞLU beraberindeki heyetle birlikte Türkiye Cumhuriyeti Hükümeti ile Kuzey Kıbrıs Türk Cumhuriyeti Hükümeti Arasında İktisadi ve Mali İşbirliği Anlaşması kapsamında yürütülmekte olan “Sosyal Hizmet Merkezi Yapım Projesi” sahasını incelemek üzere 8 Şubat 2024 tarihinde KKTC’ye bir ziyaret düzenlemiştir.</w:t>
      </w:r>
    </w:p>
    <w:p w14:paraId="723CD4A0"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Sayın Cumhurbaşkanımızın heyetinde yer almak üzere 13-14 Şubat 2024 tarihlerinde Mısır Arap Cumhuriyeti’ne bir ziyaret gerçekleştirmiştir. Anılan ziyaret kapsamında Sayın Bakanımız Mısır Sosyal Dayanışma Bakanı Nevine EL KABBAJ ile ikili görüşme gerçekleştirmiştir. </w:t>
      </w:r>
    </w:p>
    <w:p w14:paraId="22B5E71A"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Bakan Yardımcımız Sayın Yavuz Selim KIRAN, 23 Şubat 2024 tarihinde Birleşmiş Milletler Mülteci Yüksek Komiserliği (UNHCR) Türkiye Temsilcisi Sayın Angela LI ROSI ile ikili görüşme gerçekleştirmiştir. </w:t>
      </w:r>
    </w:p>
    <w:p w14:paraId="376F965B"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Bakan Yardımcımız Sayın Yavuz Selim KIRAN Guatemala Cumhuriyeti Ankara Büyükelçisi Jairo David Estrada Barrios ile 27 Şubat 2024 tarihinde ikili görüşme gerçekleştirmiştir.</w:t>
      </w:r>
    </w:p>
    <w:p w14:paraId="4EE7E697"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Bakan Yardımcımız Sayın Yavuz Selim KIRAN, 28 Şubat 2024 tarihinde Birleşmiş Milletler Çocuklara Yardım Fonu (UNICEF) Türkiye Temsilcisi Sayın Paolo MARCHI ve beraberindeki heyet </w:t>
      </w:r>
      <w:r w:rsidRPr="00EC6068">
        <w:rPr>
          <w:szCs w:val="24"/>
        </w:rPr>
        <w:t xml:space="preserve">ile ikili görüşme gerçekleştirmiştir. </w:t>
      </w:r>
    </w:p>
    <w:p w14:paraId="31861E46"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Sayın Bakanımız, beraberindeki heyetle birlikte 9-16 Mart 2024 tarihleri arasında New York, Amerika Birleşik Devletlerinde Birleşmiş Milletler Kadının Statüsü Komisyonunun (CSW), “Yoksulluğu ele alarak, kurumları ve finansmanı cinsiyet bakış açısıyla güçlendirerek cinsiyet eşitliğinin sağlanmasını ve tüm kadınların ve kız çocuklarının güçlendirilmesini hızlandırmak” öncelikli temasıyla düzenlenen, 68. Oturumuna katılım sağlamıştır.</w:t>
      </w:r>
    </w:p>
    <w:p w14:paraId="01444118"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11-22 Mart 2024 tarihleri arasında ABD'nin New York şehrinde düzenlenen Kadının Statüsü Komisyonu'nun 68. Oturumu kapsamında;</w:t>
      </w:r>
    </w:p>
    <w:p w14:paraId="3281EB25" w14:textId="77777777" w:rsidR="0017456C" w:rsidRPr="00EC6068" w:rsidRDefault="0017456C" w:rsidP="0017456C">
      <w:pPr>
        <w:pStyle w:val="ListeParagraf"/>
        <w:numPr>
          <w:ilvl w:val="0"/>
          <w:numId w:val="22"/>
        </w:numPr>
        <w:spacing w:before="0"/>
        <w:ind w:left="1560" w:hanging="426"/>
      </w:pPr>
      <w:r w:rsidRPr="00EC6068">
        <w:t>Filistin Kadın İşleri Bakanı Amal HAMAD (11 Mart 2024)</w:t>
      </w:r>
    </w:p>
    <w:p w14:paraId="3D26B17A" w14:textId="77777777" w:rsidR="0017456C" w:rsidRPr="00EC6068" w:rsidRDefault="0017456C" w:rsidP="0017456C">
      <w:pPr>
        <w:pStyle w:val="ListeParagraf"/>
        <w:numPr>
          <w:ilvl w:val="0"/>
          <w:numId w:val="22"/>
        </w:numPr>
        <w:spacing w:before="0"/>
        <w:ind w:left="1560" w:hanging="426"/>
        <w:rPr>
          <w:szCs w:val="24"/>
        </w:rPr>
      </w:pPr>
      <w:r w:rsidRPr="00EC6068">
        <w:rPr>
          <w:szCs w:val="24"/>
        </w:rPr>
        <w:t xml:space="preserve">Cezayir Bakanı Ulusal Dayanışma, Aile ve Kadının Statüsü Bakanı Kaoutar Krikou (11 Mart 2024) </w:t>
      </w:r>
    </w:p>
    <w:p w14:paraId="10735BCB" w14:textId="77777777" w:rsidR="0017456C" w:rsidRPr="00EC6068" w:rsidRDefault="0017456C" w:rsidP="0017456C">
      <w:pPr>
        <w:pStyle w:val="ListeParagraf"/>
        <w:numPr>
          <w:ilvl w:val="0"/>
          <w:numId w:val="22"/>
        </w:numPr>
        <w:spacing w:before="0"/>
        <w:ind w:left="1560" w:hanging="426"/>
      </w:pPr>
      <w:r w:rsidRPr="00EC6068">
        <w:t>Avusturya Federal Kadın, Aile, Entegrasyon ve Medya Bakanı Susanne Raab (12 Mart 2024)</w:t>
      </w:r>
    </w:p>
    <w:p w14:paraId="34953B09" w14:textId="77777777" w:rsidR="0017456C" w:rsidRPr="00EC6068" w:rsidRDefault="0017456C" w:rsidP="0017456C">
      <w:pPr>
        <w:pStyle w:val="ListeParagraf"/>
        <w:numPr>
          <w:ilvl w:val="0"/>
          <w:numId w:val="22"/>
        </w:numPr>
        <w:spacing w:before="0"/>
        <w:ind w:left="1560" w:hanging="426"/>
      </w:pPr>
      <w:r w:rsidRPr="00EC6068">
        <w:t>İran Kadın ve Aile İşlerinden Sorumlu Cumhurbaşkanı Yardımcısı Ensieh Khazali (12 Mart 2024)</w:t>
      </w:r>
    </w:p>
    <w:p w14:paraId="5C069C43" w14:textId="77777777" w:rsidR="0017456C" w:rsidRPr="00EC6068" w:rsidRDefault="0017456C" w:rsidP="0017456C">
      <w:pPr>
        <w:pStyle w:val="ListeParagraf"/>
        <w:numPr>
          <w:ilvl w:val="0"/>
          <w:numId w:val="22"/>
        </w:numPr>
        <w:spacing w:before="0"/>
        <w:ind w:left="1560" w:hanging="426"/>
        <w:rPr>
          <w:szCs w:val="24"/>
        </w:rPr>
      </w:pPr>
      <w:r w:rsidRPr="00EC6068">
        <w:rPr>
          <w:szCs w:val="24"/>
        </w:rPr>
        <w:t>Birleşmiş Milletler Kalkınma Programı (UNDP) Başkanı Achim Stenier (12 Mart 2024)</w:t>
      </w:r>
    </w:p>
    <w:p w14:paraId="04A5A7EF" w14:textId="77777777" w:rsidR="0017456C" w:rsidRPr="00EC6068" w:rsidRDefault="0017456C" w:rsidP="0017456C">
      <w:pPr>
        <w:pStyle w:val="ListeParagraf"/>
        <w:numPr>
          <w:ilvl w:val="0"/>
          <w:numId w:val="22"/>
        </w:numPr>
        <w:spacing w:before="0"/>
        <w:ind w:left="1560" w:hanging="426"/>
      </w:pPr>
      <w:r w:rsidRPr="00EC6068">
        <w:t>Fas Dayanışma, Sosyal İçerme ve Aile Bakanı Aawatif Hayar (13 Mart 2024)</w:t>
      </w:r>
    </w:p>
    <w:p w14:paraId="62283D62" w14:textId="77777777" w:rsidR="0017456C" w:rsidRPr="00EC6068" w:rsidRDefault="0017456C" w:rsidP="0017456C">
      <w:pPr>
        <w:pStyle w:val="ListeParagraf"/>
        <w:numPr>
          <w:ilvl w:val="0"/>
          <w:numId w:val="22"/>
        </w:numPr>
        <w:spacing w:before="0"/>
        <w:ind w:left="1560" w:hanging="426"/>
      </w:pPr>
      <w:r w:rsidRPr="00EC6068">
        <w:t>BM Kadına Karşı Şiddet Özel Raportörü Reem Alsalem (13 Mart 2024)</w:t>
      </w:r>
    </w:p>
    <w:p w14:paraId="3CC7D655" w14:textId="77777777" w:rsidR="0017456C" w:rsidRPr="00EC6068" w:rsidRDefault="0017456C" w:rsidP="0017456C">
      <w:pPr>
        <w:pStyle w:val="ListeParagraf"/>
        <w:numPr>
          <w:ilvl w:val="0"/>
          <w:numId w:val="22"/>
        </w:numPr>
        <w:spacing w:before="0"/>
        <w:ind w:left="1560" w:hanging="426"/>
      </w:pPr>
      <w:r w:rsidRPr="00EC6068">
        <w:t>İsveç Cinsiyet Eşitliği ve Çalışma Hayatı Bakanı Paulina Brandberg (13 Mart 2024)</w:t>
      </w:r>
    </w:p>
    <w:p w14:paraId="59764CC6" w14:textId="77777777" w:rsidR="0017456C" w:rsidRPr="00EC6068" w:rsidRDefault="0017456C" w:rsidP="0017456C">
      <w:pPr>
        <w:pStyle w:val="ListeParagraf"/>
        <w:numPr>
          <w:ilvl w:val="0"/>
          <w:numId w:val="22"/>
        </w:numPr>
        <w:spacing w:before="0"/>
        <w:ind w:left="1560" w:hanging="426"/>
      </w:pPr>
      <w:r w:rsidRPr="00EC6068">
        <w:t>Özbekistan Parlamentosu Başkanı Tanzila Narbaeva (13 Mart 2024)</w:t>
      </w:r>
    </w:p>
    <w:p w14:paraId="2A6C363A" w14:textId="77777777" w:rsidR="0017456C" w:rsidRPr="00EC6068" w:rsidRDefault="0017456C" w:rsidP="0017456C">
      <w:pPr>
        <w:pStyle w:val="ListeParagraf"/>
        <w:numPr>
          <w:ilvl w:val="0"/>
          <w:numId w:val="22"/>
        </w:numPr>
        <w:spacing w:before="0"/>
        <w:ind w:left="1560" w:hanging="426"/>
      </w:pPr>
      <w:r w:rsidRPr="00EC6068">
        <w:t>Sierra Leone Sosyal Refah Bakanı Melrose Kaminty (14 Mart 2024)</w:t>
      </w:r>
    </w:p>
    <w:p w14:paraId="146910EF" w14:textId="77777777" w:rsidR="0017456C" w:rsidRPr="00EC6068" w:rsidRDefault="0017456C" w:rsidP="0017456C">
      <w:pPr>
        <w:pStyle w:val="ListeParagraf"/>
        <w:numPr>
          <w:ilvl w:val="0"/>
          <w:numId w:val="22"/>
        </w:numPr>
        <w:spacing w:before="0"/>
        <w:ind w:left="1560" w:hanging="426"/>
      </w:pPr>
      <w:r w:rsidRPr="00EC6068">
        <w:t>Güney Afrika Cumhuriyeti Sosyal Kalkınma Bakanı Lindiwe Daphne Zulu (14 Mart 2024)</w:t>
      </w:r>
    </w:p>
    <w:p w14:paraId="1DBB6DB4" w14:textId="77777777" w:rsidR="0017456C" w:rsidRPr="00EC6068" w:rsidRDefault="0017456C" w:rsidP="0017456C">
      <w:pPr>
        <w:pStyle w:val="ListeParagraf"/>
        <w:numPr>
          <w:ilvl w:val="0"/>
          <w:numId w:val="22"/>
        </w:numPr>
        <w:spacing w:before="0"/>
        <w:ind w:left="1560" w:hanging="426"/>
      </w:pPr>
      <w:r w:rsidRPr="00EC6068">
        <w:t>Mali Kadın, Çocuk ve Aileyi Destekleme Bakanı Coulibaly Mariam Maiga (14 Mart 2024) ile ikili görüşmeler gerçekleştirmiştir.</w:t>
      </w:r>
    </w:p>
    <w:p w14:paraId="3A6C53CE"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"Türkiye Cumhuriyeti Aile ve Sosyal Hizmetler Bakanlığı ile Fas Krallığı Dayanışma, Sosyal İçerme ve Aile Bakanlığı Arasında Sosyal Hizmetler Alanında İşbirliğine Dair Mutabakat Zaptı" 13 Mart 2024 tarihinde New York'ta gerçekleştirilen Kadının Statüsü Komisyonu'nun 68. Oturumu kapsamında imzalanmıştır.</w:t>
      </w:r>
    </w:p>
    <w:p w14:paraId="68D7CF43"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lastRenderedPageBreak/>
        <w:t xml:space="preserve">“Türkiye Cumhuriyeti Aile ve Sosyal Hizmetler Bakanlığı ile Irak Cumhuriyeti Çalışma ve Sosyal İşler Bakanlığı Arasında İşbirliğine İlişkin Mutabakat Zaptı” 22 Nisan 2024 tarihinde Sayın Cumhurbaşkanımızın Irak ziyareti kapsamında imzalanmıştır. </w:t>
      </w:r>
    </w:p>
    <w:p w14:paraId="3A373DD8"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Kosova’nın Ankara Büyükelçisi Agon VRENEZİ’yi 24 Nisan 2024 tarihinde Makamında kabul etmiştir. </w:t>
      </w:r>
    </w:p>
    <w:p w14:paraId="744C4EA6"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Gürcistan’ın Ankara Büyükelçisi George JANJGAVA’yı 24 Nisan 2024 tarihinde Makamında kabul etmiştir. </w:t>
      </w:r>
    </w:p>
    <w:p w14:paraId="2E722593"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Sn. Bakanımız Finlandiya’nın Ankara Büyükelçisi Pirkko HÄMÄLÄİNEN’i 2 Mayıs 2024 tarihinde Makamında kabul etmiştir.</w:t>
      </w:r>
    </w:p>
    <w:p w14:paraId="6C184833"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Birleşik Krallık’ın Ankara Büyükelçisi Jill MORRIS'i 03 Mayıs 2024 tarihinde Makamında kabul etmiştir.</w:t>
      </w:r>
    </w:p>
    <w:p w14:paraId="7A96B786"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Bulgaristan’ın Ankara Büyükelçisi Anguel TCHOLAKOV’u 3 Mayıs 2024 tarihinde Makamında kabul etmiştir.</w:t>
      </w:r>
    </w:p>
    <w:p w14:paraId="030B7835"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Özbekistan Parlamentosu Başkanı Tanzila Narbaeva’nın davetine icabetle 13-14 Mayıs 2024 tarihlerinde Özbekistan’ın Semerkant şehrinde düzenlenen “Asya Kadınlar Forumu”na katılım sağlamıştır. Bu kapsamda, Sayın Bakanımız:</w:t>
      </w:r>
    </w:p>
    <w:p w14:paraId="6A0F4BB7" w14:textId="77777777" w:rsidR="0017456C" w:rsidRPr="00EC6068" w:rsidRDefault="0017456C" w:rsidP="0017456C">
      <w:pPr>
        <w:pStyle w:val="ListeParagraf"/>
        <w:numPr>
          <w:ilvl w:val="0"/>
          <w:numId w:val="23"/>
        </w:numPr>
        <w:spacing w:before="0"/>
        <w:ind w:left="1560" w:hanging="426"/>
        <w:rPr>
          <w:szCs w:val="24"/>
        </w:rPr>
      </w:pPr>
      <w:r w:rsidRPr="00EC6068">
        <w:t>Özbekistan Aile ve Kadın Komitesi Başkanı Sayın Ozoda Parpibaeva</w:t>
      </w:r>
      <w:r w:rsidRPr="00EC6068">
        <w:rPr>
          <w:szCs w:val="24"/>
        </w:rPr>
        <w:t xml:space="preserve"> (13 Mayıs)</w:t>
      </w:r>
    </w:p>
    <w:p w14:paraId="67D889BE" w14:textId="77777777" w:rsidR="0017456C" w:rsidRPr="00EC6068" w:rsidRDefault="0017456C" w:rsidP="0017456C">
      <w:pPr>
        <w:pStyle w:val="ListeParagraf"/>
        <w:numPr>
          <w:ilvl w:val="0"/>
          <w:numId w:val="23"/>
        </w:numPr>
        <w:spacing w:before="0"/>
        <w:ind w:left="1560" w:hanging="426"/>
        <w:rPr>
          <w:szCs w:val="24"/>
        </w:rPr>
      </w:pPr>
      <w:r w:rsidRPr="00EC6068">
        <w:t>ILO Avrupa ve Orta Asya Bölge Direktörü Sayın Beate Andrees</w:t>
      </w:r>
      <w:r w:rsidRPr="00EC6068">
        <w:rPr>
          <w:szCs w:val="24"/>
        </w:rPr>
        <w:t xml:space="preserve"> (13 Mayıs)</w:t>
      </w:r>
    </w:p>
    <w:p w14:paraId="79291BD5" w14:textId="77777777" w:rsidR="0017456C" w:rsidRPr="00EC6068" w:rsidRDefault="0017456C" w:rsidP="0017456C">
      <w:pPr>
        <w:pStyle w:val="ListeParagraf"/>
        <w:numPr>
          <w:ilvl w:val="0"/>
          <w:numId w:val="23"/>
        </w:numPr>
        <w:spacing w:before="0"/>
        <w:ind w:left="1560" w:hanging="426"/>
        <w:rPr>
          <w:szCs w:val="24"/>
        </w:rPr>
      </w:pPr>
      <w:r w:rsidRPr="00EC6068">
        <w:t>Özbekistan Senato Başkanı Sayın Tanzila Narbaeva</w:t>
      </w:r>
      <w:r w:rsidRPr="00EC6068">
        <w:rPr>
          <w:szCs w:val="24"/>
        </w:rPr>
        <w:t xml:space="preserve"> (13 Mayıs) ile ikili görüşmeler gerçekleştirmiştir. </w:t>
      </w:r>
    </w:p>
    <w:p w14:paraId="391DA41A"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Sayın Bakanımız 16 Mayıs 2024 tarihinde UN Women İcra Direktörü Sima Sami BAHOUS ve beraberinde heyeti Makamlarında kabul etmişlerdir.</w:t>
      </w:r>
    </w:p>
    <w:p w14:paraId="412D5EAC"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 xml:space="preserve">Sayın Bakanımız, beraberindeki heyet ile birlikte 16-17 Mayıs 2024 tarihlerinde İstanbul’da, Bakanlığımız ev sahipliğinde düzenlenen Türk Devletleri Teşkilatı I. Sosyal Politika Bakanlar Toplantısına katılım sağlamıştır. Söz konusu toplantı marjında Sayın Bakanımız, </w:t>
      </w:r>
    </w:p>
    <w:p w14:paraId="0495D58A" w14:textId="77777777" w:rsidR="0017456C" w:rsidRPr="00EC6068" w:rsidRDefault="0017456C" w:rsidP="0017456C">
      <w:pPr>
        <w:pStyle w:val="ListeParagraf"/>
        <w:numPr>
          <w:ilvl w:val="0"/>
          <w:numId w:val="23"/>
        </w:numPr>
        <w:spacing w:before="0"/>
        <w:ind w:left="1560" w:hanging="426"/>
      </w:pPr>
      <w:r w:rsidRPr="00EC6068">
        <w:t>TDT Genel Sekreteri Büyükelçi Sayın Kubanychbek OMURALIEV</w:t>
      </w:r>
    </w:p>
    <w:p w14:paraId="032DB593" w14:textId="77777777" w:rsidR="0017456C" w:rsidRPr="00EC6068" w:rsidRDefault="0017456C" w:rsidP="0017456C">
      <w:pPr>
        <w:pStyle w:val="ListeParagraf"/>
        <w:numPr>
          <w:ilvl w:val="0"/>
          <w:numId w:val="23"/>
        </w:numPr>
        <w:spacing w:before="0"/>
        <w:ind w:left="1560" w:hanging="426"/>
      </w:pPr>
      <w:r w:rsidRPr="00EC6068">
        <w:t>Özbekistan Cumhurbaşkanlığına Bağlı Sosyal Koruma Milli Ajans Direktörü Sayın Mansurbek Olloyorov</w:t>
      </w:r>
    </w:p>
    <w:p w14:paraId="0B9B82DA" w14:textId="77777777" w:rsidR="0017456C" w:rsidRPr="00EC6068" w:rsidRDefault="0017456C" w:rsidP="0017456C">
      <w:pPr>
        <w:pStyle w:val="ListeParagraf"/>
        <w:numPr>
          <w:ilvl w:val="0"/>
          <w:numId w:val="23"/>
        </w:numPr>
        <w:spacing w:before="0"/>
        <w:ind w:left="1560" w:hanging="426"/>
      </w:pPr>
      <w:r w:rsidRPr="00EC6068">
        <w:t>Azerbaycan Aile, Kadın ve Çocuk İşleri Devlet Komitesi Başkanı Sayın Bahar Muradova</w:t>
      </w:r>
    </w:p>
    <w:p w14:paraId="67F78C62" w14:textId="77777777" w:rsidR="0017456C" w:rsidRPr="00EC6068" w:rsidRDefault="0017456C" w:rsidP="0017456C">
      <w:pPr>
        <w:pStyle w:val="ListeParagraf"/>
        <w:numPr>
          <w:ilvl w:val="0"/>
          <w:numId w:val="23"/>
        </w:numPr>
        <w:spacing w:before="0"/>
        <w:ind w:left="1560" w:hanging="426"/>
      </w:pPr>
      <w:r w:rsidRPr="00EC6068">
        <w:t>Kırgızistan Çalışma, Sosyal Koruma ve Göç Bakanı Sayın Gulnara Baatyrova</w:t>
      </w:r>
    </w:p>
    <w:p w14:paraId="1ED17C5D" w14:textId="77777777" w:rsidR="0017456C" w:rsidRPr="00EC6068" w:rsidRDefault="0017456C" w:rsidP="0017456C">
      <w:pPr>
        <w:pStyle w:val="ListeParagraf"/>
        <w:numPr>
          <w:ilvl w:val="0"/>
          <w:numId w:val="23"/>
        </w:numPr>
        <w:spacing w:before="0"/>
        <w:ind w:left="1560" w:hanging="426"/>
        <w:rPr>
          <w:szCs w:val="24"/>
        </w:rPr>
      </w:pPr>
      <w:r w:rsidRPr="00EC6068">
        <w:t xml:space="preserve">KKTC Çalışma ve Sosyal Güvenlik Bakanı Sayın Sadık Gardiyanoğlu </w:t>
      </w:r>
      <w:r w:rsidRPr="00EC6068">
        <w:rPr>
          <w:szCs w:val="24"/>
        </w:rPr>
        <w:t>ile ikili görüşmeler gerçekleştirmiştir.</w:t>
      </w:r>
    </w:p>
    <w:p w14:paraId="659CAE23"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sidDel="00754198">
        <w:rPr>
          <w:szCs w:val="24"/>
        </w:rPr>
        <w:t xml:space="preserve"> </w:t>
      </w:r>
      <w:r w:rsidRPr="0017456C">
        <w:rPr>
          <w:szCs w:val="24"/>
        </w:rPr>
        <w:t>“Türkiye Cumhuriyeti Aile ve Sosyal Hizmetler Bakanlığı ile Özbekistan Cumhuriyeti Cumhurbaşkanlığına Bağlı Sosyal Koruma Milli Ajans Başkanlığı Arasında Sosyal Hizmetler Alanında İş Birliğine İlişkin Mutabakat Zaptı” 16 Mayıs 2024 tarihinde İstanbul'da düzenlenen TDT 1. Sosyal Politikalar Bakanlar Toplantısı çerçevesinde imzalanmıştır.</w:t>
      </w:r>
    </w:p>
    <w:p w14:paraId="46D150F4"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 Yardımcımız Leman YENİGÜN, 15-17 Mayıs 2024 tarihlerinde Tataristan'da gerçekleştirilen </w:t>
      </w:r>
      <w:r w:rsidRPr="00EC6068">
        <w:rPr>
          <w:szCs w:val="24"/>
        </w:rPr>
        <w:t>Sayın Bakan Yardımcımız, Tataristan Cumhuriyeti Çalışma ve Sosyal Koruma Bakanı Elmira Zaripova ve Tataristan Cumhuriyeti Arşiv Devlet Komitesi Başkanı Gulnara Gabdrakhmanova</w:t>
      </w:r>
      <w:r w:rsidRPr="00EC6068" w:rsidDel="001F72A5">
        <w:rPr>
          <w:szCs w:val="24"/>
        </w:rPr>
        <w:t xml:space="preserve"> </w:t>
      </w:r>
      <w:r w:rsidRPr="00EC6068">
        <w:rPr>
          <w:szCs w:val="24"/>
        </w:rPr>
        <w:t>ile görüşmeler gerçekleştirilmiştir.</w:t>
      </w:r>
    </w:p>
    <w:p w14:paraId="671B6B1E"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Sayın Bakanımız, “Göçün 60.Yılı” kapsamında çeşitli etkinlik ve ziyaretlerde bulunmak üzere 24-26 Mayıs 2024 tarihlerinde Belçika’ya bir ziyaret düzenlemiştir. </w:t>
      </w:r>
    </w:p>
    <w:p w14:paraId="21E94CDF"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“Göçün 60. Yılı” kapsamında çeşitli etkinlik ve ziyaretlerde bulunmak üzere 28 Mayıs 2024 tarihinde Avusturya'ya bir ziyaret düzenlemiştir.</w:t>
      </w:r>
    </w:p>
    <w:p w14:paraId="0E36BADE"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Söz konusu ziyaret kapsamında Avusturya Kadın, Aile, Entegrasyon ve Medya Federal Bakanı Susanne Raab ile ikili görüşme gerçekleştirilmiştir.</w:t>
      </w:r>
    </w:p>
    <w:p w14:paraId="64AB7E6F"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 xml:space="preserve">“Türkiye Cumhuriyeti Aile ve Sosyal Hizmetler Bakanlığı ile Özbekistan Cumhuriyeti Aile ve Kadın Komitesi Arasında Aile ve Kadın Alanında İş Birliğine İlişkin Mutabakat Zaptı” 6 </w:t>
      </w:r>
      <w:r w:rsidRPr="0017456C">
        <w:rPr>
          <w:szCs w:val="24"/>
        </w:rPr>
        <w:lastRenderedPageBreak/>
        <w:t>Haziran 2024 tarihinde gerçekleştirilen Yüksek Düzeyli Stratejik İşbirliği Konseyinin (YDSK) III. Oturumu kapsamında Sayın Bakanımız ve Özbekistan Dışişleri Bakanı Bakhtiyor Saidov tarafından imzalanmıştır.</w:t>
      </w:r>
    </w:p>
    <w:p w14:paraId="221E5379" w14:textId="77777777" w:rsidR="0017456C" w:rsidRPr="0017456C" w:rsidRDefault="0017456C" w:rsidP="0017456C">
      <w:pPr>
        <w:pStyle w:val="ListeParagraf"/>
        <w:numPr>
          <w:ilvl w:val="0"/>
          <w:numId w:val="1"/>
        </w:numPr>
        <w:tabs>
          <w:tab w:val="left" w:pos="679"/>
        </w:tabs>
        <w:spacing w:before="0"/>
        <w:ind w:left="676" w:hanging="358"/>
        <w:rPr>
          <w:szCs w:val="24"/>
        </w:rPr>
      </w:pPr>
      <w:r w:rsidRPr="00EC6068">
        <w:rPr>
          <w:szCs w:val="24"/>
        </w:rPr>
        <w:t xml:space="preserve">Sayın Bakanımız 11 Haziran 2024 tarihinde UNICEF Türkiye Temsilcisi </w:t>
      </w:r>
      <w:r w:rsidRPr="0017456C">
        <w:rPr>
          <w:szCs w:val="24"/>
        </w:rPr>
        <w:t xml:space="preserve">Sayın Paolo Marchi ve beraberindeki heyeti </w:t>
      </w:r>
      <w:r w:rsidRPr="00EC6068">
        <w:rPr>
          <w:szCs w:val="24"/>
        </w:rPr>
        <w:t>Makamlarında kabul etmişlerdir.</w:t>
      </w:r>
    </w:p>
    <w:p w14:paraId="0075190F"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13-14 Haziran 2024 tarihlerinde 8. Hükümetlerarası Zirve kapsamında Sayın Cumhurbaşkanımızın heyetinde yer almak üzere İspanya’ya bir ziyaret gerçekleştirmiştir.</w:t>
      </w:r>
    </w:p>
    <w:p w14:paraId="274F0E98"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Söz konusu ziyaret kapsamında 13 Haziran 2024 tarihinde İspanya Kapsayıcılık, Sosyal Güvenlik ve Göç Bakanı Elma Saiz Delgado ile ikili görüşme gerçekleştirmiştir.</w:t>
      </w:r>
    </w:p>
    <w:p w14:paraId="1EEFB543"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Bu kapsamda, “Türkiye Cumhuriyeti Aile ve Sosyal Hizmetler Bakanlığı İle İspanya Krallığı Kapsayıcılık, Sosyal Güvenlik ve Göç Bakanlığı Arasında İş Birliğine Dair Mutabakat Zaptı” Sayın Bakanımız ve İspanya Kapsayıcılık, Sosyal Güvenlik ve Göç Bakanı tarafından imzalanmıştır.</w:t>
      </w:r>
    </w:p>
    <w:p w14:paraId="6D099AB9" w14:textId="77777777" w:rsidR="0017456C" w:rsidRPr="0017456C" w:rsidRDefault="0017456C" w:rsidP="0017456C">
      <w:pPr>
        <w:pStyle w:val="ListeParagraf"/>
        <w:numPr>
          <w:ilvl w:val="0"/>
          <w:numId w:val="1"/>
        </w:numPr>
        <w:tabs>
          <w:tab w:val="left" w:pos="679"/>
        </w:tabs>
        <w:spacing w:before="0"/>
        <w:ind w:left="676" w:hanging="358"/>
        <w:rPr>
          <w:szCs w:val="24"/>
        </w:rPr>
      </w:pPr>
      <w:r w:rsidRPr="0017456C">
        <w:rPr>
          <w:szCs w:val="24"/>
        </w:rPr>
        <w:t>Sayın Bakanımız, Cumhurbaşkanı Yardımcımız Sayın Cevdet YILMAZ ve Ticaret Bakanımız Sayın Ömer BOLAT ile birlikte 55. Uluslararası Cezayir Forumu (FIA) kapsamında 23-25 Haziran 2024 tarihlerinde Cezayir’e bir ziyaret gerçekleştirmiştir. Söz konusu ziyaret çerçevesinde:</w:t>
      </w:r>
    </w:p>
    <w:p w14:paraId="2481A96D"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Cezayir Başbakanı Nadir Larbaoui (23 Haziran 2024)</w:t>
      </w:r>
    </w:p>
    <w:p w14:paraId="1D4D805C"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Cezayir Cumhurbaşkanı Abdelmadjid Tebbun (24 Haziran 2024)</w:t>
      </w:r>
    </w:p>
    <w:p w14:paraId="41420105"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Cezayir Ulusal Dayanışma, Aile ve Kadının Statüsü Bakanı Kaoutar Krikou,</w:t>
      </w:r>
    </w:p>
    <w:p w14:paraId="1C2DEE1E"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Çevre ve Yenilenebilir Enerji Bakanı Fazia Dahleb ve Dijitalleşme ve İstatistik Bakanı Meriem Benmouloud (25 Haziran 2024)</w:t>
      </w:r>
    </w:p>
    <w:p w14:paraId="2914AB73" w14:textId="77777777" w:rsidR="0017456C" w:rsidRPr="00EC6068" w:rsidRDefault="0017456C" w:rsidP="0017456C">
      <w:pPr>
        <w:pStyle w:val="ListeParagraf"/>
        <w:widowControl/>
        <w:numPr>
          <w:ilvl w:val="1"/>
          <w:numId w:val="19"/>
        </w:numPr>
        <w:autoSpaceDE/>
        <w:autoSpaceDN/>
        <w:spacing w:before="0"/>
        <w:ind w:left="1560" w:hanging="426"/>
        <w:contextualSpacing/>
      </w:pPr>
      <w:r w:rsidRPr="00EC6068">
        <w:t>Cezayir Enerji ve Madenler Bakanı Mohamed Arkab (25 Haziran 2024) ile görüşmeler gerçekleştirilmiştir.</w:t>
      </w:r>
    </w:p>
    <w:p w14:paraId="1902173F"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IPA II dönemi yıllık programlarından artan bütçenin deprem de göz önünde bulundurularak programlanması kapsamında, Bakanlığımızca kadın hakları ve çocuk hakları konusunda proje teklifleri hazırlanmıştır. Konu hakkında UNICEF ve UN WOMEN iş birliğinde hazırlanan iki proje önerisine dair Aksiyon Dokümanı hazırlanması süreci AB Başkanlığı koordinasyonunda Bakanlığımız Çocuk Hizmetleri Genel Müdürlüğünce ve Kadının Statüsü Genel Müdürlüğünce devam ettirilmektedir.</w:t>
      </w:r>
      <w:r w:rsidRPr="0017456C">
        <w:rPr>
          <w:szCs w:val="24"/>
        </w:rPr>
        <w:t xml:space="preserve"> </w:t>
      </w:r>
      <w:r w:rsidRPr="00EC6068">
        <w:rPr>
          <w:szCs w:val="24"/>
        </w:rPr>
        <w:t xml:space="preserve">2024 yılı Ekim ayı itibari ile sözleşmenin imzalanması beklenmektedir. İki projenin toplam bütçesinin yaklaşık 28 Milyon avro olması öngörülmektedir.  </w:t>
      </w:r>
    </w:p>
    <w:p w14:paraId="004295C5"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IPA III 2024 yılı programlaması kapsamında Bakanlığımızca hazırlanan proje tekliflerinin üç tanesi ilgililik değerlendirmesini geçmiş olup planlanan toplam bütçeleri 6.7 milyon avrodur.</w:t>
      </w:r>
    </w:p>
    <w:p w14:paraId="15785DCB"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 xml:space="preserve">IPA III 2025 yılı programlaması kapsamında ön hazırlık çalışmaları sürdürülmektedir. </w:t>
      </w:r>
    </w:p>
    <w:p w14:paraId="45B2E334" w14:textId="77777777" w:rsidR="0017456C" w:rsidRPr="00EC6068" w:rsidRDefault="0017456C" w:rsidP="0017456C">
      <w:pPr>
        <w:pStyle w:val="ListeParagraf"/>
        <w:numPr>
          <w:ilvl w:val="0"/>
          <w:numId w:val="1"/>
        </w:numPr>
        <w:tabs>
          <w:tab w:val="left" w:pos="679"/>
        </w:tabs>
        <w:spacing w:before="0"/>
        <w:ind w:left="676" w:hanging="358"/>
        <w:rPr>
          <w:szCs w:val="24"/>
        </w:rPr>
      </w:pPr>
      <w:r w:rsidRPr="00EC6068">
        <w:rPr>
          <w:szCs w:val="24"/>
        </w:rPr>
        <w:t xml:space="preserve">Post-FRiT adı altında Avrupa Birliğince ülkemize sağlanması planlanan 2 milyar avro tutarındaki fon kapsamında, Bakanlığımızca 6 proje teklifi hazırlanmış olup bu projelerin toplam bütçesinin 1.44 milyar avro olması öngörülmektedir. </w:t>
      </w:r>
    </w:p>
    <w:p w14:paraId="0223600B" w14:textId="4D5FB8EC" w:rsidR="00BC34FC" w:rsidRPr="0051191C" w:rsidRDefault="0017456C" w:rsidP="0051191C">
      <w:pPr>
        <w:pStyle w:val="ListeParagraf"/>
        <w:numPr>
          <w:ilvl w:val="0"/>
          <w:numId w:val="1"/>
        </w:numPr>
        <w:tabs>
          <w:tab w:val="left" w:pos="679"/>
        </w:tabs>
        <w:spacing w:before="0"/>
        <w:ind w:left="676" w:hanging="358"/>
        <w:rPr>
          <w:szCs w:val="24"/>
        </w:rPr>
      </w:pPr>
      <w:r w:rsidRPr="00EC6068">
        <w:rPr>
          <w:szCs w:val="24"/>
        </w:rPr>
        <w:t>Birleşik Krallık Ankara Büyükelçiliğinin Kalkınma İşbirliği Fonları Göç Portföyü kapsamında, ülkemize sağlanması öngörülen 5 milyon pound tutarındaki fonun kullanımına ilişkin Bakanlığımız Çocuk Hizmetleri Genel Müdürlüğü, Milli Eğitim Bakanlığı ve UNICEF iş birliğine yönelik Daire Başkanlığımızca koordinasyon çalışmaları yürütülmektedir.</w:t>
      </w:r>
    </w:p>
    <w:p w14:paraId="08E291FB" w14:textId="6423F28A" w:rsidR="00FA047D" w:rsidRPr="00FA047D" w:rsidRDefault="00FA047D" w:rsidP="00FA047D">
      <w:pPr>
        <w:pStyle w:val="ListeParagraf"/>
        <w:numPr>
          <w:ilvl w:val="0"/>
          <w:numId w:val="1"/>
        </w:numPr>
        <w:tabs>
          <w:tab w:val="left" w:pos="679"/>
        </w:tabs>
        <w:spacing w:before="0"/>
        <w:ind w:left="676" w:hanging="358"/>
        <w:rPr>
          <w:szCs w:val="24"/>
        </w:rPr>
      </w:pPr>
      <w:r w:rsidRPr="00E04C92">
        <w:rPr>
          <w:szCs w:val="24"/>
        </w:rPr>
        <w:t xml:space="preserve">Bakanlığımız personelinin mesleki gelişimini ve vatandaşa sunulan hizmet kalitesini artırmak amacıyla planlanmış eğitim faaliyetleri, kaynakları etkin ve verimli bir şekilde kullanarak Bakanlığımız hizmet politikalarına uygun olarak gerçekleştirilmiştir. Eğitimlerin etkinliğini ölçtüğümüz eğitim değerlendirme anketlerinin nitel ve nicel sonuçlarına göre hizmet içi eğitim programlarının Bakanlığımıza ve saha çalışanlarına önemli katkıları olduğu, personelimizin mesleğini icra ederken ihtiyaç duyduğu bilgi ve beceriyi sağladığı, motivasyonu arttırdığı, kurumsal aidiyeti güçlendirdiği açıkça görülmüştür. </w:t>
      </w:r>
    </w:p>
    <w:p w14:paraId="7707035A" w14:textId="77777777" w:rsidR="00FA047D" w:rsidRDefault="00FA047D" w:rsidP="00FA047D">
      <w:pPr>
        <w:pStyle w:val="ListeParagraf"/>
        <w:numPr>
          <w:ilvl w:val="0"/>
          <w:numId w:val="1"/>
        </w:numPr>
        <w:tabs>
          <w:tab w:val="left" w:pos="679"/>
        </w:tabs>
        <w:spacing w:before="0"/>
        <w:ind w:left="676" w:hanging="358"/>
        <w:rPr>
          <w:szCs w:val="24"/>
        </w:rPr>
      </w:pPr>
      <w:r w:rsidRPr="00E04C92">
        <w:rPr>
          <w:szCs w:val="24"/>
        </w:rPr>
        <w:t xml:space="preserve">Bununla beraber hizmet içi eğitimlerin öğrenme ve paylaşmanın önemsendiği bir kurumsal </w:t>
      </w:r>
      <w:r w:rsidRPr="00E04C92">
        <w:rPr>
          <w:szCs w:val="24"/>
        </w:rPr>
        <w:lastRenderedPageBreak/>
        <w:t xml:space="preserve">kimliğin şekillenmesine ve tüm çalışma arkadaşlarımızın mensubu olmaktan keyif alacağı bir çalışma ortamı oluşmasına katkı sağladığı gözlenmiştir. </w:t>
      </w:r>
    </w:p>
    <w:p w14:paraId="3E95EB68" w14:textId="2A14E4D2" w:rsidR="00FA047D" w:rsidRPr="00FA047D" w:rsidRDefault="00FA047D" w:rsidP="00FA047D">
      <w:pPr>
        <w:pStyle w:val="ListeParagraf"/>
        <w:numPr>
          <w:ilvl w:val="0"/>
          <w:numId w:val="1"/>
        </w:numPr>
        <w:tabs>
          <w:tab w:val="left" w:pos="679"/>
        </w:tabs>
        <w:spacing w:before="0"/>
        <w:ind w:left="676" w:hanging="358"/>
        <w:rPr>
          <w:szCs w:val="24"/>
        </w:rPr>
      </w:pPr>
      <w:r w:rsidRPr="00FA047D">
        <w:rPr>
          <w:szCs w:val="24"/>
        </w:rPr>
        <w:t>17 Mayıs 2024 tarihli Resmi Gazetede yayımlanan 32549 sayılı 2024 / 7 Tasarruf Tedbirleri Genelgesi personel giderleri başlığı altında belirtilen talimatlara istinaden Başkanlığımız gerekli tedbirleri almıştır. Gerçekleştirilecek eğitimler içerisinde uzaktan eğitimle yapılabilecekler çevrimiçi olarak gerçekleştirilecek olup personele yönelik etkin bir eğitim ve öğrenme ortamı sunulması amacıyla yüz yüze eğitimler için kamu tesislerinin kullanılması planlanmaktadır. Ülkemizin dezavantajlı kesimine hizmet noktasında en önemli kurumların başında gelen Bakanlığımız etkililiğini sürdürmesi ve halkımıza faydalı olabilmesi adına eğitimler tasarruf tedbirleri hassasiyeti ile görev süresi ve görevli sayısı asgari seviyede tutularak gerçekleştirilm</w:t>
      </w:r>
      <w:r>
        <w:rPr>
          <w:szCs w:val="24"/>
        </w:rPr>
        <w:t>esi planlanmaktadır.</w:t>
      </w:r>
    </w:p>
    <w:p w14:paraId="5305287F" w14:textId="02F60A90" w:rsidR="00FA047D" w:rsidRPr="00FA047D" w:rsidRDefault="00FA047D" w:rsidP="00FA047D">
      <w:pPr>
        <w:pStyle w:val="ListeParagraf"/>
        <w:numPr>
          <w:ilvl w:val="0"/>
          <w:numId w:val="1"/>
        </w:numPr>
        <w:tabs>
          <w:tab w:val="left" w:pos="679"/>
        </w:tabs>
        <w:spacing w:before="0"/>
        <w:ind w:left="676" w:hanging="358"/>
        <w:rPr>
          <w:szCs w:val="24"/>
        </w:rPr>
      </w:pPr>
      <w:r w:rsidRPr="001C6892">
        <w:rPr>
          <w:szCs w:val="24"/>
        </w:rPr>
        <w:t xml:space="preserve">2024 yılının ilk yarısında </w:t>
      </w:r>
      <w:r>
        <w:rPr>
          <w:szCs w:val="24"/>
        </w:rPr>
        <w:t>22</w:t>
      </w:r>
      <w:r w:rsidRPr="001C6892">
        <w:rPr>
          <w:szCs w:val="24"/>
        </w:rPr>
        <w:t xml:space="preserve"> adet yüz yüze eğitim gerçekleştirilmiş olup bu eğitimlere toplam </w:t>
      </w:r>
      <w:r>
        <w:rPr>
          <w:szCs w:val="24"/>
        </w:rPr>
        <w:t>7.617</w:t>
      </w:r>
      <w:r w:rsidRPr="001C6892">
        <w:rPr>
          <w:szCs w:val="24"/>
        </w:rPr>
        <w:t xml:space="preserve"> personel katılım sağlamıştır. Buna ek olarak 2.397 personelin katılımı ile 26 adet uzaktan eğitim gerçekleştirilmiştir.</w:t>
      </w:r>
    </w:p>
    <w:p w14:paraId="07EF63C3" w14:textId="77777777" w:rsidR="00FA047D" w:rsidRDefault="00FA047D" w:rsidP="00FA047D">
      <w:pPr>
        <w:pStyle w:val="ListeParagraf"/>
        <w:numPr>
          <w:ilvl w:val="0"/>
          <w:numId w:val="1"/>
        </w:numPr>
        <w:tabs>
          <w:tab w:val="left" w:pos="679"/>
        </w:tabs>
        <w:spacing w:before="0"/>
        <w:ind w:left="676" w:hanging="358"/>
        <w:rPr>
          <w:szCs w:val="24"/>
        </w:rPr>
      </w:pPr>
      <w:r w:rsidRPr="001C6892">
        <w:rPr>
          <w:szCs w:val="24"/>
        </w:rPr>
        <w:t>Eğitimler için 03.5 tertibinin 7.624.000 TL başlangıç ödeneğinin Temmuz ayına kadar toplam 19</w:t>
      </w:r>
      <w:r>
        <w:rPr>
          <w:szCs w:val="24"/>
        </w:rPr>
        <w:t>.</w:t>
      </w:r>
      <w:r w:rsidRPr="001C6892">
        <w:rPr>
          <w:szCs w:val="24"/>
        </w:rPr>
        <w:t>483,37 TL harcanmıştır.</w:t>
      </w:r>
    </w:p>
    <w:p w14:paraId="05D2D83B" w14:textId="77777777" w:rsidR="00FA047D" w:rsidRPr="00FA047D" w:rsidRDefault="00FA047D" w:rsidP="00FA047D">
      <w:pPr>
        <w:pStyle w:val="ListeParagraf"/>
        <w:numPr>
          <w:ilvl w:val="0"/>
          <w:numId w:val="1"/>
        </w:numPr>
        <w:tabs>
          <w:tab w:val="left" w:pos="679"/>
        </w:tabs>
        <w:spacing w:before="0"/>
        <w:ind w:left="676" w:hanging="358"/>
        <w:rPr>
          <w:szCs w:val="24"/>
        </w:rPr>
      </w:pPr>
      <w:r w:rsidRPr="00FA047D">
        <w:rPr>
          <w:szCs w:val="24"/>
        </w:rPr>
        <w:t>Bakanlığımız görev alanına ilişkin olarak biri akademik dergi, diğeri çocuk dergisi olmak üzere Başkanlığımızca çıkarılan 2 adet süreli yayının 17 Mayıs 2024 tarihli Resmi Gazetede yayımlanan 32549 sayılı 2024 / 7 Tasarruf Tedbirleri Genelgesi kapsamında dijital olarak yayımlanması planlanmaktadır.</w:t>
      </w:r>
    </w:p>
    <w:p w14:paraId="07F59CA8" w14:textId="61355389" w:rsidR="00FA047D" w:rsidRPr="00FA047D" w:rsidRDefault="00FA047D" w:rsidP="008133C4">
      <w:pPr>
        <w:pStyle w:val="ListeParagraf"/>
        <w:numPr>
          <w:ilvl w:val="0"/>
          <w:numId w:val="1"/>
        </w:numPr>
        <w:tabs>
          <w:tab w:val="left" w:pos="679"/>
        </w:tabs>
        <w:spacing w:before="0"/>
        <w:ind w:left="676" w:hanging="358"/>
        <w:rPr>
          <w:szCs w:val="24"/>
        </w:rPr>
      </w:pPr>
      <w:r w:rsidRPr="00FA047D">
        <w:rPr>
          <w:szCs w:val="24"/>
        </w:rPr>
        <w:t>Sosyal Politika Çalışmaları Dergisi, Aile ve Sosyal Hizmetler Bakanlığının akademik ve hakemli yayınıdır. Dergi, sosyal politika alanında araştırma yapan araştırmacılar, akademisyenler ve Bakanlık personelimize hitap etmektedir. Dergi ile ilgili tüm süreçler TÜBİTAK ULAKBİM çatısı altında bulunan Dergipark Sistemi üzerinden yönetilmekte, dijital olarak 2015 yılından beri aktif olarak arşivlenmektedir. Ayrıca TÜBİTAK Ulakbim TR Index tarafından aktif olarak indekslenmektedir.</w:t>
      </w:r>
    </w:p>
    <w:p w14:paraId="1098F838" w14:textId="6224FEB9" w:rsidR="00FA047D" w:rsidRPr="00FA047D" w:rsidRDefault="00FA047D" w:rsidP="00FA047D">
      <w:pPr>
        <w:pStyle w:val="ListeParagraf"/>
        <w:numPr>
          <w:ilvl w:val="0"/>
          <w:numId w:val="1"/>
        </w:numPr>
        <w:tabs>
          <w:tab w:val="left" w:pos="679"/>
        </w:tabs>
        <w:spacing w:before="0"/>
        <w:ind w:left="676" w:hanging="358"/>
        <w:rPr>
          <w:szCs w:val="24"/>
        </w:rPr>
      </w:pPr>
      <w:r w:rsidRPr="00765063">
        <w:rPr>
          <w:szCs w:val="24"/>
        </w:rPr>
        <w:t xml:space="preserve">Yılda 4 sayı olarak yayımlanan </w:t>
      </w:r>
      <w:r>
        <w:rPr>
          <w:szCs w:val="24"/>
        </w:rPr>
        <w:t>Sosyal Politika Çalışmaları D</w:t>
      </w:r>
      <w:r w:rsidRPr="00765063">
        <w:rPr>
          <w:szCs w:val="24"/>
        </w:rPr>
        <w:t>ergi</w:t>
      </w:r>
      <w:r>
        <w:rPr>
          <w:szCs w:val="24"/>
        </w:rPr>
        <w:t>si</w:t>
      </w:r>
      <w:r w:rsidRPr="00765063">
        <w:rPr>
          <w:szCs w:val="24"/>
        </w:rPr>
        <w:t>nin 2024 yılı</w:t>
      </w:r>
      <w:r>
        <w:rPr>
          <w:szCs w:val="24"/>
        </w:rPr>
        <w:t>nda</w:t>
      </w:r>
      <w:r w:rsidRPr="00765063">
        <w:rPr>
          <w:szCs w:val="24"/>
        </w:rPr>
        <w:t xml:space="preserve"> Mart sayısı</w:t>
      </w:r>
      <w:r>
        <w:rPr>
          <w:szCs w:val="24"/>
        </w:rPr>
        <w:t xml:space="preserve"> olan </w:t>
      </w:r>
      <w:r w:rsidRPr="00765063">
        <w:rPr>
          <w:szCs w:val="24"/>
        </w:rPr>
        <w:t>62.sayısından beş yüz adet (500) basılmıştır. Haziran sayısı olan 63.sayı</w:t>
      </w:r>
      <w:r>
        <w:rPr>
          <w:szCs w:val="24"/>
        </w:rPr>
        <w:t xml:space="preserve">sı dijital </w:t>
      </w:r>
      <w:r w:rsidRPr="00765063">
        <w:rPr>
          <w:szCs w:val="24"/>
        </w:rPr>
        <w:t xml:space="preserve">olarak  </w:t>
      </w:r>
      <w:hyperlink r:id="rId22" w:history="1">
        <w:r w:rsidRPr="00FA047D">
          <w:t>https://spcd.aile.gov.tr/</w:t>
        </w:r>
      </w:hyperlink>
      <w:r>
        <w:rPr>
          <w:szCs w:val="24"/>
        </w:rPr>
        <w:t xml:space="preserve"> ve </w:t>
      </w:r>
      <w:r w:rsidRPr="006C61D4">
        <w:rPr>
          <w:szCs w:val="24"/>
        </w:rPr>
        <w:t xml:space="preserve">https://dergipark.org.tr/tr/pub/spcd </w:t>
      </w:r>
      <w:r>
        <w:rPr>
          <w:szCs w:val="24"/>
        </w:rPr>
        <w:t>sitesinde yayımlanmıştır.</w:t>
      </w:r>
    </w:p>
    <w:p w14:paraId="1335D42B" w14:textId="6B44ACCC" w:rsidR="00FA047D" w:rsidRPr="00FA047D" w:rsidRDefault="00FA047D" w:rsidP="00FA047D">
      <w:pPr>
        <w:pStyle w:val="ListeParagraf"/>
        <w:numPr>
          <w:ilvl w:val="0"/>
          <w:numId w:val="1"/>
        </w:numPr>
        <w:tabs>
          <w:tab w:val="left" w:pos="679"/>
        </w:tabs>
        <w:spacing w:before="0"/>
        <w:ind w:left="676" w:hanging="358"/>
        <w:rPr>
          <w:szCs w:val="24"/>
        </w:rPr>
      </w:pPr>
      <w:r w:rsidRPr="00765063">
        <w:rPr>
          <w:szCs w:val="24"/>
        </w:rPr>
        <w:t xml:space="preserve">Aile Çocuk dergisi, Aile ve Sosyal Hizmetler Bakanlığı Eğitim ve Yayın Dairesi Başkanlığı tarafından yayımlanan çocuk dergisidir. Derginin hedef kitlesi, ülkemizde yaşayan tüm çocuklardır. Dergimiz ilkokulda öğrenim gören 6-9 yaş aralığındaki çocuklara hitap etmekle birlikte dergi içindeki etkinlikler çocukların aileleriyle birlikte zaman geçirmesine katkıda bulunacağı gibi, ailelere rehber olabilecek niteliktedir. </w:t>
      </w:r>
    </w:p>
    <w:p w14:paraId="4B38887D" w14:textId="536209DA" w:rsidR="00FA047D" w:rsidRPr="00FA047D" w:rsidRDefault="00FA047D" w:rsidP="00FA047D">
      <w:pPr>
        <w:pStyle w:val="ListeParagraf"/>
        <w:numPr>
          <w:ilvl w:val="0"/>
          <w:numId w:val="1"/>
        </w:numPr>
        <w:tabs>
          <w:tab w:val="left" w:pos="679"/>
        </w:tabs>
        <w:spacing w:before="0"/>
        <w:ind w:left="676" w:hanging="358"/>
        <w:rPr>
          <w:szCs w:val="24"/>
        </w:rPr>
      </w:pPr>
      <w:r w:rsidRPr="006C61D4">
        <w:rPr>
          <w:szCs w:val="24"/>
        </w:rPr>
        <w:t xml:space="preserve">Aile Çocuk </w:t>
      </w:r>
      <w:r>
        <w:rPr>
          <w:szCs w:val="24"/>
        </w:rPr>
        <w:t>Dergimiz yılda 2</w:t>
      </w:r>
      <w:r w:rsidRPr="00FD4880">
        <w:rPr>
          <w:szCs w:val="24"/>
        </w:rPr>
        <w:t xml:space="preserve"> sayı olarak faali</w:t>
      </w:r>
      <w:r>
        <w:rPr>
          <w:szCs w:val="24"/>
        </w:rPr>
        <w:t>yetlerine devam etmektedir. 2024</w:t>
      </w:r>
      <w:r w:rsidRPr="00FD4880">
        <w:rPr>
          <w:szCs w:val="24"/>
        </w:rPr>
        <w:t xml:space="preserve"> yılı, Haziran ayında derginin </w:t>
      </w:r>
      <w:r>
        <w:rPr>
          <w:szCs w:val="24"/>
        </w:rPr>
        <w:t>10</w:t>
      </w:r>
      <w:r w:rsidRPr="00FD4880">
        <w:rPr>
          <w:szCs w:val="24"/>
        </w:rPr>
        <w:t xml:space="preserve">. sayısı </w:t>
      </w:r>
      <w:r>
        <w:rPr>
          <w:szCs w:val="24"/>
        </w:rPr>
        <w:t xml:space="preserve">dijital olarak </w:t>
      </w:r>
      <w:hyperlink r:id="rId23" w:history="1">
        <w:r w:rsidRPr="00FA047D">
          <w:t>https://ailecocuk.aile.gov.tr/</w:t>
        </w:r>
      </w:hyperlink>
      <w:r>
        <w:rPr>
          <w:szCs w:val="24"/>
        </w:rPr>
        <w:t xml:space="preserve"> sitesinde yayımlanmıştır. </w:t>
      </w:r>
      <w:r w:rsidRPr="00765063">
        <w:rPr>
          <w:szCs w:val="24"/>
        </w:rPr>
        <w:t xml:space="preserve"> </w:t>
      </w:r>
    </w:p>
    <w:p w14:paraId="6BB7380E" w14:textId="7499CD82" w:rsidR="00FA047D" w:rsidRPr="00FA047D" w:rsidRDefault="00FA047D" w:rsidP="00FA047D">
      <w:pPr>
        <w:pStyle w:val="ListeParagraf"/>
        <w:numPr>
          <w:ilvl w:val="0"/>
          <w:numId w:val="1"/>
        </w:numPr>
        <w:tabs>
          <w:tab w:val="left" w:pos="679"/>
        </w:tabs>
        <w:spacing w:before="0"/>
        <w:ind w:left="676" w:hanging="358"/>
        <w:rPr>
          <w:szCs w:val="24"/>
        </w:rPr>
      </w:pPr>
      <w:r w:rsidRPr="006C61D4">
        <w:rPr>
          <w:szCs w:val="24"/>
        </w:rPr>
        <w:t>E-kütüphane sistemimiz</w:t>
      </w:r>
      <w:r>
        <w:rPr>
          <w:szCs w:val="24"/>
        </w:rPr>
        <w:t xml:space="preserve">, </w:t>
      </w:r>
      <w:r w:rsidRPr="00BC34FC">
        <w:rPr>
          <w:szCs w:val="24"/>
        </w:rPr>
        <w:t xml:space="preserve">Bilgi Teknolojileri Genel Müdürlüğü ile birlikte yazılım güncellemeleri yapılarak siteye erişimi kolaylaştırılacak şekilde düzenlenmiştir. </w:t>
      </w:r>
      <w:hyperlink r:id="rId24" w:history="1">
        <w:r w:rsidRPr="00E04C92">
          <w:rPr>
            <w:szCs w:val="24"/>
          </w:rPr>
          <w:t>https</w:t>
        </w:r>
      </w:hyperlink>
      <w:hyperlink r:id="rId25" w:history="1">
        <w:r w:rsidRPr="00E04C92">
          <w:rPr>
            <w:szCs w:val="24"/>
          </w:rPr>
          <w:t>://ekutuphane.aile.gov.tr/</w:t>
        </w:r>
      </w:hyperlink>
      <w:r w:rsidRPr="00BC34FC">
        <w:rPr>
          <w:szCs w:val="24"/>
        </w:rPr>
        <w:t xml:space="preserve"> adresi ile kullanıcıların faydasına sunulmuştur. Bakanlığımız bünyesinde hazırlanan yayın çalışmalarını dijitalleştirerek web ortamında kullanıcının hizmetine sunmayı amaçlayan e-kütüphane; kitaptan dergiye, afişten broşüre, belgeselden kamu spotuna pek çok materyale ulaşımı kolaylaştırmaktadır. Sisteme, Bakanlığımız yayınları yüklenerek güncellenmiştir.</w:t>
      </w:r>
    </w:p>
    <w:p w14:paraId="49A2D67A" w14:textId="65629A6F" w:rsidR="00FA047D" w:rsidRPr="00FA047D" w:rsidRDefault="00FA047D" w:rsidP="00FA047D">
      <w:pPr>
        <w:pStyle w:val="ListeParagraf"/>
        <w:numPr>
          <w:ilvl w:val="0"/>
          <w:numId w:val="1"/>
        </w:numPr>
        <w:tabs>
          <w:tab w:val="left" w:pos="679"/>
        </w:tabs>
        <w:spacing w:before="0"/>
        <w:ind w:left="676" w:hanging="358"/>
        <w:rPr>
          <w:szCs w:val="24"/>
        </w:rPr>
      </w:pPr>
      <w:r w:rsidRPr="00BC34FC">
        <w:rPr>
          <w:szCs w:val="24"/>
        </w:rPr>
        <w:t xml:space="preserve">Birimlerimizden ve taşra teşkilatımızdan gelen görsel materyallerin incelenmesi, değerlendirilmesi, raporların hazırlanması, koordinasyonun sağlanmasıyla birlikte redaksiyon, editörlük ve tasarım hizmetleri sunulmaktadır. </w:t>
      </w:r>
    </w:p>
    <w:p w14:paraId="070AF1B2" w14:textId="77777777" w:rsidR="00FA047D" w:rsidRPr="00FA047D" w:rsidRDefault="00FA047D" w:rsidP="00FA047D">
      <w:pPr>
        <w:pStyle w:val="ListeParagraf"/>
        <w:numPr>
          <w:ilvl w:val="0"/>
          <w:numId w:val="1"/>
        </w:numPr>
        <w:tabs>
          <w:tab w:val="left" w:pos="679"/>
        </w:tabs>
        <w:spacing w:before="0"/>
        <w:ind w:left="676" w:hanging="358"/>
        <w:rPr>
          <w:szCs w:val="24"/>
        </w:rPr>
      </w:pPr>
      <w:r w:rsidRPr="00FA047D">
        <w:rPr>
          <w:szCs w:val="24"/>
        </w:rPr>
        <w:t xml:space="preserve">Çocuk Hizmetleri Genel Müdürlüğü, Kadının Statüsü Genel Müdürlüğü, Aile Toplum Hizmetleri Genel Müdürlüğü, Engelli ve Yaşlı Hizmetleri Genel Müdürlüğü ve çeşitli üniversitelerden akademisyenlerin katkıları ile içeriği hazırlanan Vaka Yönetimi Eğitim Seti Başkanlığımız ve Strateji Geliştirme Başkanlığı tarafından koordinasyonu sağlanarak UNICEF </w:t>
      </w:r>
      <w:r w:rsidRPr="00FA047D">
        <w:rPr>
          <w:szCs w:val="24"/>
        </w:rPr>
        <w:lastRenderedPageBreak/>
        <w:t xml:space="preserve">tarafından basım ve dağıtımı gerçekleştirilmiştir. </w:t>
      </w:r>
    </w:p>
    <w:p w14:paraId="49E6F84E" w14:textId="77777777" w:rsidR="00FA047D" w:rsidRDefault="00FA047D" w:rsidP="00FA047D">
      <w:pPr>
        <w:pStyle w:val="ListeParagraf"/>
        <w:numPr>
          <w:ilvl w:val="0"/>
          <w:numId w:val="1"/>
        </w:numPr>
        <w:tabs>
          <w:tab w:val="left" w:pos="679"/>
        </w:tabs>
        <w:spacing w:before="0"/>
        <w:ind w:left="676" w:hanging="358"/>
        <w:rPr>
          <w:szCs w:val="24"/>
        </w:rPr>
      </w:pPr>
      <w:r w:rsidRPr="00C05C8C">
        <w:rPr>
          <w:szCs w:val="24"/>
        </w:rPr>
        <w:t>Başkanlığımız tarafından düzenli yapılması planlanan alanında uzman, toplumsal, kültürel ve sosyal konularda yetkinliği bulunan konuklarla Bakanlığımız personelini buluşturmayı amaçlayan “Türkiye Yüzyılı Aile Söyleşileri” program</w:t>
      </w:r>
      <w:r>
        <w:rPr>
          <w:szCs w:val="24"/>
        </w:rPr>
        <w:t>ı her ay düzenli olarak</w:t>
      </w:r>
      <w:r w:rsidRPr="00C05C8C">
        <w:rPr>
          <w:szCs w:val="24"/>
        </w:rPr>
        <w:t xml:space="preserve"> </w:t>
      </w:r>
      <w:r>
        <w:rPr>
          <w:szCs w:val="24"/>
        </w:rPr>
        <w:t>gerçekleştirilmektedir.</w:t>
      </w:r>
      <w:r w:rsidRPr="00C05C8C">
        <w:rPr>
          <w:szCs w:val="24"/>
        </w:rPr>
        <w:t xml:space="preserve"> Program kapsamında, il müdürlüklerinde gerçekleştirmek üzere hazırlanan kurumsal kılavuz çalışması </w:t>
      </w:r>
      <w:r>
        <w:rPr>
          <w:szCs w:val="24"/>
        </w:rPr>
        <w:t>gönderilerek İl Müdürlüklerinden de düzenli yapılması istenmiştir. İl Müdürlükleri gerçekleştirdikleri Söyleşi’nin raporlarını düzenli olarak Başkanlığımıza iletmektedir.</w:t>
      </w:r>
    </w:p>
    <w:p w14:paraId="3CD09C7B" w14:textId="77777777" w:rsidR="00FA047D" w:rsidRPr="00A306A6" w:rsidRDefault="00FA047D" w:rsidP="00FA047D">
      <w:pPr>
        <w:pStyle w:val="ListeParagraf"/>
        <w:numPr>
          <w:ilvl w:val="0"/>
          <w:numId w:val="1"/>
        </w:numPr>
        <w:tabs>
          <w:tab w:val="left" w:pos="679"/>
        </w:tabs>
        <w:spacing w:before="0"/>
        <w:ind w:left="676" w:hanging="358"/>
        <w:rPr>
          <w:szCs w:val="24"/>
        </w:rPr>
      </w:pPr>
      <w:r w:rsidRPr="00FA047D">
        <w:rPr>
          <w:szCs w:val="24"/>
        </w:rPr>
        <w:t>Bakanlığımız bünyesinde sürdürülen sosyal yardım programlarından olan Sosyal Ekonomik Destek (SED) yardımı kapsamında, Roman çocuklarımızın sosyal, kültürel ve sanatsal alanlarda gelişimlerine katkı sağlamak amacıyla Roman Çocuk Korosu oluşturulması çalışmalarına başlanmıştır. Edirne, Çanakkale, İzmir, Kırklareli ve Tekirdağ illerinde çocuklar çalışmalara başlamış olup ilerdeki çalışmalar tamamlandıktan sonra Çanakkale ilinde toplu prova yapılması planlanmaktadır.</w:t>
      </w:r>
    </w:p>
    <w:p w14:paraId="2A0FF3DA" w14:textId="77777777" w:rsidR="00FA047D" w:rsidRDefault="00FA047D" w:rsidP="00FA047D">
      <w:pPr>
        <w:pStyle w:val="ListeParagraf"/>
        <w:numPr>
          <w:ilvl w:val="0"/>
          <w:numId w:val="1"/>
        </w:numPr>
        <w:tabs>
          <w:tab w:val="left" w:pos="679"/>
        </w:tabs>
        <w:spacing w:before="0"/>
        <w:ind w:left="676" w:hanging="358"/>
        <w:rPr>
          <w:szCs w:val="24"/>
        </w:rPr>
      </w:pPr>
      <w:r w:rsidRPr="00A306A6">
        <w:rPr>
          <w:szCs w:val="24"/>
        </w:rPr>
        <w:t>Bakanlığımıza bağlı kuruluşlarda koruma altında bulunan ve LGS/YKS sınava girecek öğrenciler için Milli Eğitim Bakanlığı ile yazışmalar yapılarak çocuklarımızın özel eğitim kurumları/kursları bünyesinde bulunan ücretsiz/%3'lük kontenjan yararlanmaları konusunda çalışmalar</w:t>
      </w:r>
      <w:r>
        <w:rPr>
          <w:szCs w:val="24"/>
        </w:rPr>
        <w:t xml:space="preserve"> 2023 yılında</w:t>
      </w:r>
      <w:r w:rsidRPr="00A306A6">
        <w:rPr>
          <w:szCs w:val="24"/>
        </w:rPr>
        <w:t xml:space="preserve"> başlatılmış olup İl Müdürlüklerimize talimatlar resmi yazı ile </w:t>
      </w:r>
      <w:r>
        <w:rPr>
          <w:szCs w:val="24"/>
        </w:rPr>
        <w:t>iletilmiştir. 2024 yılında da aynı yazışmalar yapılmıştır.</w:t>
      </w:r>
    </w:p>
    <w:p w14:paraId="410AAB84" w14:textId="77777777" w:rsidR="00FA047D" w:rsidRDefault="00FA047D" w:rsidP="00FA047D">
      <w:pPr>
        <w:pStyle w:val="ListeParagraf"/>
        <w:numPr>
          <w:ilvl w:val="0"/>
          <w:numId w:val="1"/>
        </w:numPr>
        <w:tabs>
          <w:tab w:val="left" w:pos="679"/>
        </w:tabs>
        <w:spacing w:before="0"/>
        <w:ind w:left="676" w:hanging="358"/>
        <w:rPr>
          <w:szCs w:val="24"/>
        </w:rPr>
      </w:pPr>
      <w:r w:rsidRPr="00DB7AAC">
        <w:rPr>
          <w:szCs w:val="24"/>
        </w:rPr>
        <w:t xml:space="preserve">Bakanlığımızın kültürel faaliyetler kapsamında, personellerimiz arasında birlik ve dayanışmayı güçlendirmek amacıyla Türk Sanat ve Türk Halk Müziği söyleyen bir "Aile Korosu" </w:t>
      </w:r>
      <w:r>
        <w:rPr>
          <w:szCs w:val="24"/>
        </w:rPr>
        <w:t>oluşturulmuştur.</w:t>
      </w:r>
    </w:p>
    <w:p w14:paraId="5162BF11" w14:textId="77777777" w:rsidR="00FA047D" w:rsidRPr="00FA047D" w:rsidRDefault="00FA047D" w:rsidP="00FA047D">
      <w:pPr>
        <w:pStyle w:val="ListeParagraf"/>
        <w:numPr>
          <w:ilvl w:val="0"/>
          <w:numId w:val="1"/>
        </w:numPr>
        <w:tabs>
          <w:tab w:val="left" w:pos="679"/>
        </w:tabs>
        <w:spacing w:before="0"/>
        <w:ind w:left="676" w:hanging="358"/>
        <w:rPr>
          <w:szCs w:val="24"/>
        </w:rPr>
      </w:pPr>
      <w:r w:rsidRPr="00FA047D">
        <w:rPr>
          <w:szCs w:val="24"/>
        </w:rPr>
        <w:t>Bakanlığımıza bağlı birimlerde araştırma, anket, veri toplama çalışması yapmak isteyenlerin talepleri değerlendirilmekte, imkanlar çerçevesinde ve Bakanlık çalışmamalarını aksatmamak kaydı ile taleplere cevap verilmektedir. Bu kapsamda 2024 yılının ilk altı ayında Eğitim ve Yayın Dairesi Başkanlığına 88 araştırma talebi başvurusu yapılmıştır. Hizmet kalitesinin artırılması amacıyla Birimlerimiz ile koordine halinde bilimsel bilgi üretmeye dayalı «Araştırma Taleplerini» hızlıca değerlendirerek yapılan araştırma sayısını artırdık.</w:t>
      </w:r>
    </w:p>
    <w:p w14:paraId="5448E064" w14:textId="77777777" w:rsidR="00FA047D" w:rsidRPr="00FA047D" w:rsidRDefault="00FA047D" w:rsidP="00FA047D">
      <w:pPr>
        <w:pStyle w:val="ListeParagraf"/>
        <w:numPr>
          <w:ilvl w:val="0"/>
          <w:numId w:val="1"/>
        </w:numPr>
        <w:tabs>
          <w:tab w:val="left" w:pos="679"/>
        </w:tabs>
        <w:spacing w:before="0"/>
        <w:ind w:left="676" w:hanging="358"/>
        <w:rPr>
          <w:szCs w:val="24"/>
        </w:rPr>
      </w:pPr>
      <w:r w:rsidRPr="00FA047D">
        <w:rPr>
          <w:szCs w:val="24"/>
        </w:rPr>
        <w:t>Bakanlığımız Merkez ve Taşra teşkilatının staj ve uygulamalı ders onay ve ödenek gönderme iş ve işlemleri Eğitim ve Yayın Dairesi Başkanlığı koordinesinde yürütülmektedir.</w:t>
      </w:r>
    </w:p>
    <w:p w14:paraId="3EC9ECDA" w14:textId="71C29D5C" w:rsidR="00E04C92" w:rsidRPr="0051191C" w:rsidRDefault="00FA047D" w:rsidP="0051191C">
      <w:pPr>
        <w:pStyle w:val="ListeParagraf"/>
        <w:numPr>
          <w:ilvl w:val="0"/>
          <w:numId w:val="1"/>
        </w:numPr>
        <w:tabs>
          <w:tab w:val="left" w:pos="679"/>
        </w:tabs>
        <w:spacing w:before="0"/>
        <w:ind w:left="676" w:hanging="358"/>
        <w:rPr>
          <w:szCs w:val="24"/>
        </w:rPr>
      </w:pPr>
      <w:r w:rsidRPr="00FA047D">
        <w:rPr>
          <w:szCs w:val="24"/>
        </w:rPr>
        <w:t>Cumhurbaşkanlığı Ulusal Staj Programı kapsamında 2024 yılının ilk altı ayında Bakanlığımız ve bağlı kuruluşlarımızda 647 öğrencimize staj imkanı sağlanmıştır. Üniversitelerimizde bir ders kapsamında mesleki uygulama yapan öğrenci sayımız 5747’dir. Lise stajları kapsamında 5 öğrenci staj yapmıştır. Toplamda 6.400 öğrenciye uygulama yapma imkanı sağlanmıştır.</w:t>
      </w:r>
    </w:p>
    <w:p w14:paraId="3B8E577E" w14:textId="77777777" w:rsidR="00211337" w:rsidRPr="00211337" w:rsidRDefault="00211337" w:rsidP="00E04C92">
      <w:pPr>
        <w:pStyle w:val="ListeParagraf"/>
        <w:numPr>
          <w:ilvl w:val="0"/>
          <w:numId w:val="1"/>
        </w:numPr>
        <w:tabs>
          <w:tab w:val="left" w:pos="679"/>
        </w:tabs>
        <w:spacing w:before="0"/>
        <w:ind w:left="676" w:hanging="358"/>
        <w:rPr>
          <w:szCs w:val="24"/>
        </w:rPr>
      </w:pPr>
      <w:r w:rsidRPr="00211337">
        <w:rPr>
          <w:szCs w:val="24"/>
        </w:rPr>
        <w:t>Bakanlığımız Destek Hizmetleri Dairesi Başkanlığı faaliyetlerinin yürütülmesinde, Bakanlık çalışanlarının memnuniyetlerini göz önünde bulundurarak hizmetler yürütülmektedir.</w:t>
      </w:r>
    </w:p>
    <w:p w14:paraId="5EB260E8" w14:textId="78541101" w:rsidR="00BC34FC" w:rsidRPr="0051191C" w:rsidRDefault="00211337" w:rsidP="0051191C">
      <w:pPr>
        <w:pStyle w:val="ListeParagraf"/>
        <w:numPr>
          <w:ilvl w:val="0"/>
          <w:numId w:val="1"/>
        </w:numPr>
        <w:tabs>
          <w:tab w:val="left" w:pos="679"/>
        </w:tabs>
        <w:spacing w:before="0"/>
        <w:ind w:left="676" w:hanging="358"/>
        <w:rPr>
          <w:szCs w:val="24"/>
        </w:rPr>
      </w:pPr>
      <w:r w:rsidRPr="00211337">
        <w:rPr>
          <w:szCs w:val="24"/>
        </w:rPr>
        <w:t>Bakanlık Merkez Hizmet Binaları olarak kullanılmakta olan Söğütözü ve Kızılay yerleşkelerinde faaliyet gösteren toplam üç farklı binada bulunan hidrofor, yangın algılama, kesintisiz güç kaynağı (UPS), jeneratör, asansör, klima, ısı sistemleri vb. gibi elektrik ve mekanik tesisatların ilk altı aylık dönemde periyodik bakım ve onarımları yaptırılmıştır.</w:t>
      </w:r>
    </w:p>
    <w:p w14:paraId="5C9403B8" w14:textId="77777777" w:rsidR="00BB32DA" w:rsidRDefault="00BB32DA" w:rsidP="00BB32DA">
      <w:pPr>
        <w:pStyle w:val="ListeParagraf"/>
        <w:widowControl/>
        <w:numPr>
          <w:ilvl w:val="0"/>
          <w:numId w:val="24"/>
        </w:numPr>
        <w:autoSpaceDE/>
        <w:autoSpaceDN/>
        <w:spacing w:before="0"/>
        <w:contextualSpacing/>
        <w:jc w:val="left"/>
      </w:pPr>
      <w:r>
        <w:t>Sosyal ve Geleneksel Medya Takip Ekibimiz tarafından tüm ulusal gazeteler, internet siteleri, sosyal medya ve televizyonda Bakanlığımız ve Sayın Bakanımızla ilgili haberlerin takibi yapılarak dijital ortamda ilgili makamlara iletilmiştir.</w:t>
      </w:r>
    </w:p>
    <w:p w14:paraId="355FA447" w14:textId="77777777" w:rsidR="00BB32DA" w:rsidRDefault="00BB32DA" w:rsidP="00BB32DA">
      <w:pPr>
        <w:pStyle w:val="ListeParagraf"/>
        <w:widowControl/>
        <w:numPr>
          <w:ilvl w:val="0"/>
          <w:numId w:val="24"/>
        </w:numPr>
        <w:autoSpaceDE/>
        <w:autoSpaceDN/>
        <w:spacing w:before="0"/>
        <w:contextualSpacing/>
        <w:jc w:val="left"/>
      </w:pPr>
      <w:r>
        <w:t>Her sabah ulusal gazetelerde çıkan haberlerden Sayın Bakanımız ve Bakanlığımız ile ilgili olanlar derlenerek ilgili makamlara gönderilmiştir.</w:t>
      </w:r>
    </w:p>
    <w:p w14:paraId="312E09FE" w14:textId="77777777" w:rsidR="00BB32DA" w:rsidRDefault="00BB32DA" w:rsidP="00BB32DA">
      <w:pPr>
        <w:pStyle w:val="ListeParagraf"/>
        <w:widowControl/>
        <w:numPr>
          <w:ilvl w:val="0"/>
          <w:numId w:val="24"/>
        </w:numPr>
        <w:autoSpaceDE/>
        <w:autoSpaceDN/>
        <w:spacing w:before="0"/>
        <w:contextualSpacing/>
        <w:jc w:val="left"/>
      </w:pPr>
      <w:r>
        <w:t>Yıl boyunca sosyal medya hesaplarımızdan yaptığımız paylaşımlar ve gündemimize dair bilgiler rapor haline getirilerek İletişim Başkanlığı ile paylaşılmıştır.</w:t>
      </w:r>
    </w:p>
    <w:p w14:paraId="4E4212B7" w14:textId="77777777" w:rsidR="00BB32DA" w:rsidRDefault="00BB32DA" w:rsidP="00BB32DA">
      <w:pPr>
        <w:pStyle w:val="ListeParagraf"/>
        <w:widowControl/>
        <w:numPr>
          <w:ilvl w:val="0"/>
          <w:numId w:val="24"/>
        </w:numPr>
        <w:autoSpaceDE/>
        <w:autoSpaceDN/>
        <w:spacing w:before="0"/>
        <w:contextualSpacing/>
        <w:jc w:val="left"/>
      </w:pPr>
      <w:r>
        <w:lastRenderedPageBreak/>
        <w:t>Ocak ayından bu yana, gündem oluşturan/oluşturması beklenen, müdahale gerektiren haberler için ilgili birimlerden bilgi notu talebinde bulunulmuş ve zaruri durumlarda, gelen bilgi notlarına göre kamuoyu bilgilendirmek adına basın açıklamaları yapılmıştır.</w:t>
      </w:r>
    </w:p>
    <w:p w14:paraId="57D4CE38" w14:textId="77777777" w:rsidR="00BB32DA" w:rsidRDefault="00BB32DA" w:rsidP="00BB32DA">
      <w:pPr>
        <w:pStyle w:val="ListeParagraf"/>
        <w:widowControl/>
        <w:numPr>
          <w:ilvl w:val="0"/>
          <w:numId w:val="24"/>
        </w:numPr>
        <w:autoSpaceDE/>
        <w:autoSpaceDN/>
        <w:spacing w:before="0"/>
        <w:contextualSpacing/>
        <w:jc w:val="left"/>
      </w:pPr>
      <w:r>
        <w:t>Sayın Bakanımız ve Bakanlığımızla ilgili faaliyet ve projeler haberleştirilerek ulusal medyaya servis edilmiştir. Söz konusu bu haberler, Bakanlığımız web sayfasında ve sosyal medya hesaplarında da ayrıca kamuoyuyla paylaşılmıştır.</w:t>
      </w:r>
    </w:p>
    <w:p w14:paraId="19F82F16" w14:textId="77777777" w:rsidR="00BB32DA" w:rsidRDefault="00BB32DA" w:rsidP="00BB32DA">
      <w:pPr>
        <w:pStyle w:val="ListeParagraf"/>
        <w:widowControl/>
        <w:numPr>
          <w:ilvl w:val="0"/>
          <w:numId w:val="24"/>
        </w:numPr>
        <w:autoSpaceDE/>
        <w:autoSpaceDN/>
        <w:spacing w:before="0"/>
        <w:contextualSpacing/>
        <w:jc w:val="left"/>
      </w:pPr>
      <w:r>
        <w:t>Bakanlığımız birimlerince hazırlanan sosyal medya içeriklerine danışmanlık desteği verilmiştir.</w:t>
      </w:r>
    </w:p>
    <w:p w14:paraId="61331251" w14:textId="77777777" w:rsidR="00BB32DA" w:rsidRPr="00F612F6" w:rsidRDefault="00BB32DA" w:rsidP="00BB32DA">
      <w:pPr>
        <w:pStyle w:val="ListeParagraf"/>
        <w:widowControl/>
        <w:numPr>
          <w:ilvl w:val="0"/>
          <w:numId w:val="24"/>
        </w:numPr>
        <w:autoSpaceDE/>
        <w:autoSpaceDN/>
        <w:spacing w:before="0"/>
        <w:contextualSpacing/>
        <w:jc w:val="left"/>
      </w:pPr>
      <w:r>
        <w:t>Bakanlığımıza gerçek veya tüzel kişiler tarafından dijital ve fiziki ortamda yapılan başvuruların kabulü, ilgili birime sevki ve yasal işlem süresi içerisinde cevap verilmesinin sağlanmıştır.</w:t>
      </w:r>
    </w:p>
    <w:p w14:paraId="1EFDBECF" w14:textId="7B8E68A6" w:rsidR="00D14EAD" w:rsidRPr="0032005C" w:rsidRDefault="00A43E4A" w:rsidP="00D7554B">
      <w:pPr>
        <w:pStyle w:val="Balk1"/>
        <w:numPr>
          <w:ilvl w:val="0"/>
          <w:numId w:val="4"/>
        </w:numPr>
        <w:rPr>
          <w:szCs w:val="22"/>
        </w:rPr>
      </w:pPr>
      <w:r>
        <w:br w:type="page"/>
      </w:r>
      <w:bookmarkStart w:id="38" w:name="_Toc202795467"/>
      <w:r w:rsidR="00D61580">
        <w:rPr>
          <w:color w:val="FF0000"/>
          <w:sz w:val="26"/>
          <w:szCs w:val="26"/>
        </w:rPr>
        <w:lastRenderedPageBreak/>
        <w:t>2025</w:t>
      </w:r>
      <w:r w:rsidR="00CF6255" w:rsidRPr="001E0BAC">
        <w:rPr>
          <w:color w:val="FF0000"/>
          <w:sz w:val="26"/>
          <w:szCs w:val="26"/>
        </w:rPr>
        <w:t xml:space="preserve"> YILI</w:t>
      </w:r>
      <w:r w:rsidR="00643008" w:rsidRPr="001E0BAC">
        <w:rPr>
          <w:color w:val="FF0000"/>
          <w:sz w:val="26"/>
          <w:szCs w:val="26"/>
        </w:rPr>
        <w:t xml:space="preserve"> </w:t>
      </w:r>
      <w:r w:rsidR="00CF6255" w:rsidRPr="001E0BAC">
        <w:rPr>
          <w:color w:val="FF0000"/>
          <w:sz w:val="26"/>
          <w:szCs w:val="26"/>
        </w:rPr>
        <w:t xml:space="preserve">TEMMUZ-ARALIK </w:t>
      </w:r>
      <w:r w:rsidR="00643008" w:rsidRPr="001E0BAC">
        <w:rPr>
          <w:color w:val="FF0000"/>
          <w:sz w:val="26"/>
          <w:szCs w:val="26"/>
        </w:rPr>
        <w:t>DÖNEMİNE İLİŞKİN</w:t>
      </w:r>
      <w:r w:rsidR="00833F44" w:rsidRPr="001E0BAC">
        <w:rPr>
          <w:color w:val="FF0000"/>
          <w:sz w:val="26"/>
          <w:szCs w:val="26"/>
        </w:rPr>
        <w:t xml:space="preserve"> FAALİYETLER </w:t>
      </w:r>
      <w:r w:rsidR="00643008" w:rsidRPr="001E0BAC">
        <w:rPr>
          <w:color w:val="FF0000"/>
          <w:sz w:val="26"/>
          <w:szCs w:val="26"/>
        </w:rPr>
        <w:t>BEKLENTİLER VE HEDEFLER</w:t>
      </w:r>
      <w:bookmarkEnd w:id="38"/>
    </w:p>
    <w:p w14:paraId="30921A65" w14:textId="0DD1C1C6" w:rsidR="00833F44" w:rsidRDefault="00833F44" w:rsidP="008433F7">
      <w:pPr>
        <w:tabs>
          <w:tab w:val="left" w:pos="677"/>
        </w:tabs>
        <w:spacing w:before="114"/>
        <w:ind w:right="452"/>
        <w:jc w:val="both"/>
      </w:pPr>
      <w:r>
        <w:tab/>
      </w:r>
      <w:r w:rsidR="00643008" w:rsidRPr="006D7F0B">
        <w:t xml:space="preserve">Temmuz-Aralık aylarını kapsayan ikinci altı </w:t>
      </w:r>
      <w:r w:rsidR="008133C4">
        <w:t>aylık dönemde, Bakanlığımız 2024</w:t>
      </w:r>
      <w:r w:rsidR="00643008" w:rsidRPr="006D7F0B">
        <w:t xml:space="preserve"> yılı bütçesiyle tahsis edilen ödenekler dâhilinde kalmak suretiyle bu raporda belirtilen görevlerini etkin, verimli ve hızlı bir şekilde yerine getirmeye devam edecektir. </w:t>
      </w:r>
      <w:bookmarkStart w:id="39" w:name="_bookmark39"/>
      <w:bookmarkStart w:id="40" w:name="_bookmark41"/>
      <w:bookmarkEnd w:id="39"/>
      <w:bookmarkEnd w:id="40"/>
    </w:p>
    <w:p w14:paraId="4303846D" w14:textId="77777777" w:rsidR="008133C4" w:rsidRDefault="008133C4" w:rsidP="008433F7">
      <w:pPr>
        <w:tabs>
          <w:tab w:val="left" w:pos="677"/>
        </w:tabs>
        <w:spacing w:before="114"/>
        <w:ind w:right="452"/>
        <w:jc w:val="both"/>
      </w:pPr>
    </w:p>
    <w:p w14:paraId="04A8E392" w14:textId="7E2FE4E6" w:rsidR="00AB074F" w:rsidRPr="00833F44" w:rsidRDefault="0051191C" w:rsidP="00D7554B">
      <w:pPr>
        <w:pStyle w:val="Balk3"/>
        <w:numPr>
          <w:ilvl w:val="0"/>
          <w:numId w:val="8"/>
        </w:numPr>
        <w:ind w:left="284" w:firstLine="0"/>
        <w:jc w:val="both"/>
        <w:rPr>
          <w:b/>
          <w:color w:val="000000" w:themeColor="text1"/>
        </w:rPr>
      </w:pPr>
      <w:bookmarkStart w:id="41" w:name="_Toc202795468"/>
      <w:r>
        <w:rPr>
          <w:b/>
          <w:color w:val="000000" w:themeColor="text1"/>
        </w:rPr>
        <w:t>Ailenin Korunması ve Güçlendirilmesi</w:t>
      </w:r>
      <w:bookmarkEnd w:id="41"/>
    </w:p>
    <w:p w14:paraId="3E9985D5" w14:textId="77777777" w:rsidR="008133C4" w:rsidRPr="008133C4" w:rsidRDefault="008133C4" w:rsidP="008133C4">
      <w:pPr>
        <w:tabs>
          <w:tab w:val="left" w:pos="679"/>
        </w:tabs>
        <w:rPr>
          <w:szCs w:val="24"/>
        </w:rPr>
      </w:pPr>
      <w:bookmarkStart w:id="42" w:name="_bookmark42"/>
      <w:bookmarkEnd w:id="42"/>
    </w:p>
    <w:p w14:paraId="32CFB980" w14:textId="4A6FD05E"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Bağımlılıkla mücadele eğitimlerinin yaygınlaştırılarak sürdürülmesi amaçlanmaktadır.</w:t>
      </w:r>
    </w:p>
    <w:p w14:paraId="660C4042"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 xml:space="preserve">Bağımlılıkla ilgili olarak 18 yaş üstü bireylere ve ailelerine ihtiyaçları doğrultusunda gerekli yönlendirmeleri yapmak, sosyal destek ihtiyaçlarını gidermeye yönelik gerekli müdahaleleri gerçekleştirmek amacını taşıyan «Sosyal Uyum Süreci Danışmanlığı» hizmetinin hazırlık çalışmaları devam etmekte olup çevrim içi eğitim gerçekleştirilmiştir. Sosyal Uyum Süreci Danışmanlığı kapsamında hizmet içi eğitim yapılması hedeflenmektedir. </w:t>
      </w:r>
    </w:p>
    <w:p w14:paraId="7F0A1F3B"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 xml:space="preserve">2023-2030 yılını kapsayan Roman Vatandaşlara Yönelik Strateji Belgesi ve I. Aşama Eylem Planı kapsamında Roman vatandaşlarımızın yoğun olarak yaşadığı illere yönelik yerinde tematik izleme çalışmalarının gerçekleştirilmesi planlanmaktadır. </w:t>
      </w:r>
    </w:p>
    <w:p w14:paraId="425D12EB"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 xml:space="preserve">ASDEP kapsamında hane ziyaretlerine devam edilerek, ayrıca ASDEP’ in kamu kurum ve kuruluşları ile işbirliğinde yaygınlaştırılması kapsamındaki ziyaretler de sürdürülecektir. </w:t>
      </w:r>
    </w:p>
    <w:p w14:paraId="07AB9E36"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AEP’in 81 ilde standart olarak uygulanmasına ilişkin usul ve esasları içeren AEP Uygulama Yönergesinin hazırlanması hedeflenmektedir.</w:t>
      </w:r>
    </w:p>
    <w:p w14:paraId="5DE1331D"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 xml:space="preserve">AEP kurs programının 10 ili kapsayacak şekilde genişletilerek uygulanmasına yönelik ikinci aşama pilot uygulamasının yapılarak modüllere nihai halinin verilmesi hedeflenmektedir. </w:t>
      </w:r>
    </w:p>
    <w:p w14:paraId="2372D3E7"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 xml:space="preserve">Aile danışmanlığı hizmetinin kurumsal işleyişini kolaylaştırmak ve ihtisaslaşma sağlamak amacıyla Aile Danışmanlığı Hizmet Modeli Geliştirme Projesi’nin hayata geçirilmesi hedeflenmektedir. </w:t>
      </w:r>
    </w:p>
    <w:p w14:paraId="0737FBC5"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SHM’lerin yaygınlaştırılması çalışmalarına devam edilecektir.</w:t>
      </w:r>
    </w:p>
    <w:p w14:paraId="09C2668C"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Ailelerin medya ve dijital ortamlardan nasıl etkilendiği, toplumun algısı, beklentileri ve kullanım eğilimlerindeki değişimin ölçülmesi ve bununla birlikte medya profesyonellerinin konuya ilişkin bakış açıları ile görüş ve önerilerinin alınmasını hedefleyen Türkiye’de Medya ve Dijital Ortamların Aile Üzerindeki Etkisi Araştırmasına ilişkin çalışmalar devam etmektedir.</w:t>
      </w:r>
    </w:p>
    <w:p w14:paraId="01E4C242"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Ailenin Korunması ve Güçlendirilmesi Vizyon Belgesi ve Eylem Planı Kapsamında; “Ailenin Korunması ve Güçlendirilmesi İl Eylem Planı Hazırlama ve Uygulama Kılavuzu” oluşturulacaktır.</w:t>
      </w:r>
    </w:p>
    <w:p w14:paraId="3FFD16B3"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Eylem planının etkin şekilde uygulanmasını teminen yıllık faaliyet planlarının hazırlanması ile izleme ve değerlendirme çalışmaları kapsamında kurum ve kuruluşların, sorumlu ve ilgili oldukları faaliyetlere ilişkin başlangıç değerleri tespit edilerek yılsonunda izleme çalışmaları yapılacaktır.</w:t>
      </w:r>
    </w:p>
    <w:p w14:paraId="6B5C97C2"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Ailenin Korunması ve Güçlendirilmesi Vizyon Belgesi ve Eylem Planı (2024-2028)’nın etkin olarak uygulanmasını ve izlenmesini teminen hem ulusal hem de yerel düzeyde oluşturulacak olan koordinasyon kurullarının görev, yetki ve sorumlulukları ile çalışma usul ve esaslarını düzenlemek amacıyla yönerge hazırlanacaktır.</w:t>
      </w:r>
    </w:p>
    <w:p w14:paraId="5A36F04D"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Bakanlığımız Almanya temsilciliği koordinasyonunda Almanya’da Türk ailelere yönelik eğitim seminerlerinin gerçekleştirilmesine yönelik çalışmalar yürütülecektir.</w:t>
      </w:r>
    </w:p>
    <w:p w14:paraId="08AD9983"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KKTC ve Türkiye İktisadi ve Mali İşbirliği Eylem Planı kapsamında Bakanlığımız görev alanına ilişkin çalışmalar yürütülecektir.</w:t>
      </w:r>
    </w:p>
    <w:p w14:paraId="06E6DA69" w14:textId="77777777" w:rsidR="008133C4" w:rsidRPr="008133C4" w:rsidRDefault="008133C4" w:rsidP="008133C4">
      <w:pPr>
        <w:pStyle w:val="ListeParagraf"/>
        <w:numPr>
          <w:ilvl w:val="0"/>
          <w:numId w:val="1"/>
        </w:numPr>
        <w:tabs>
          <w:tab w:val="left" w:pos="679"/>
        </w:tabs>
        <w:spacing w:before="0"/>
        <w:ind w:left="676" w:hanging="358"/>
        <w:rPr>
          <w:szCs w:val="24"/>
        </w:rPr>
      </w:pPr>
      <w:r w:rsidRPr="008133C4">
        <w:rPr>
          <w:szCs w:val="24"/>
        </w:rPr>
        <w:t>KKTC ile imzalanan protokol kapsamında SHM açılmasına yönelik çalışmalar devam edecektir.</w:t>
      </w:r>
    </w:p>
    <w:p w14:paraId="10048E94" w14:textId="39D2A55E" w:rsidR="007C5EE7" w:rsidRDefault="008133C4" w:rsidP="008133C4">
      <w:pPr>
        <w:pStyle w:val="ListeParagraf"/>
        <w:numPr>
          <w:ilvl w:val="0"/>
          <w:numId w:val="1"/>
        </w:numPr>
        <w:tabs>
          <w:tab w:val="left" w:pos="679"/>
        </w:tabs>
        <w:spacing w:before="0"/>
        <w:ind w:left="676" w:hanging="358"/>
        <w:rPr>
          <w:szCs w:val="24"/>
        </w:rPr>
      </w:pPr>
      <w:r w:rsidRPr="008133C4">
        <w:rPr>
          <w:szCs w:val="24"/>
        </w:rPr>
        <w:lastRenderedPageBreak/>
        <w:t>Azerbaycan’da sosyal hizmet alanında çalışan meslek elemanlarına yönelik TBM Formatör Eğitimi ve Aile Danışmanlığı eğitimi gerçekleştirilmesi planlanmaktadır.</w:t>
      </w:r>
    </w:p>
    <w:p w14:paraId="611EDC31" w14:textId="77777777" w:rsidR="008133C4" w:rsidRPr="007C5EE7" w:rsidRDefault="008133C4" w:rsidP="008133C4">
      <w:pPr>
        <w:pStyle w:val="ListeParagraf"/>
        <w:tabs>
          <w:tab w:val="left" w:pos="679"/>
        </w:tabs>
        <w:spacing w:before="0"/>
        <w:ind w:left="676" w:firstLine="0"/>
        <w:rPr>
          <w:szCs w:val="24"/>
        </w:rPr>
      </w:pPr>
    </w:p>
    <w:p w14:paraId="6794173E" w14:textId="6A6692A9" w:rsidR="00833F44" w:rsidRDefault="0051191C" w:rsidP="00D7554B">
      <w:pPr>
        <w:pStyle w:val="Balk3"/>
        <w:numPr>
          <w:ilvl w:val="0"/>
          <w:numId w:val="8"/>
        </w:numPr>
        <w:jc w:val="both"/>
        <w:rPr>
          <w:b/>
          <w:bCs/>
          <w:color w:val="000000" w:themeColor="text1"/>
        </w:rPr>
      </w:pPr>
      <w:bookmarkStart w:id="43" w:name="_bookmark43"/>
      <w:bookmarkStart w:id="44" w:name="_Toc202795469"/>
      <w:bookmarkEnd w:id="43"/>
      <w:r>
        <w:rPr>
          <w:b/>
          <w:bCs/>
          <w:color w:val="000000" w:themeColor="text1"/>
        </w:rPr>
        <w:t>Çocukların Korunması ve Gelişiminin Sağlanması</w:t>
      </w:r>
      <w:bookmarkEnd w:id="44"/>
    </w:p>
    <w:p w14:paraId="52A83FF6" w14:textId="77777777" w:rsidR="007C5EE7" w:rsidRPr="007C5EE7" w:rsidRDefault="007C5EE7" w:rsidP="007C5EE7"/>
    <w:p w14:paraId="4C70B89D" w14:textId="77777777" w:rsidR="009E4355" w:rsidRPr="009E4355" w:rsidRDefault="009E4355" w:rsidP="009E4355">
      <w:pPr>
        <w:pStyle w:val="ListeParagraf"/>
        <w:numPr>
          <w:ilvl w:val="0"/>
          <w:numId w:val="1"/>
        </w:numPr>
        <w:tabs>
          <w:tab w:val="left" w:pos="679"/>
        </w:tabs>
        <w:spacing w:before="0"/>
        <w:ind w:left="676" w:hanging="358"/>
        <w:rPr>
          <w:color w:val="000000" w:themeColor="text1"/>
          <w:szCs w:val="24"/>
        </w:rPr>
      </w:pPr>
      <w:r w:rsidRPr="009E4355">
        <w:rPr>
          <w:color w:val="000000" w:themeColor="text1"/>
          <w:szCs w:val="24"/>
        </w:rPr>
        <w:t>Koruyucu aile sistemimize tahsis edilen ödeneğin kalan kısmının Temmuz-Aralık döneminde kullanılması planlanmaktadır.</w:t>
      </w:r>
    </w:p>
    <w:p w14:paraId="1B672D6A" w14:textId="77777777" w:rsidR="009E4355" w:rsidRPr="009E4355" w:rsidRDefault="009E4355" w:rsidP="009E4355">
      <w:pPr>
        <w:pStyle w:val="ListeParagraf"/>
        <w:numPr>
          <w:ilvl w:val="0"/>
          <w:numId w:val="1"/>
        </w:numPr>
        <w:tabs>
          <w:tab w:val="left" w:pos="679"/>
        </w:tabs>
        <w:spacing w:before="0"/>
        <w:rPr>
          <w:color w:val="000000" w:themeColor="text1"/>
          <w:szCs w:val="24"/>
        </w:rPr>
      </w:pPr>
      <w:r w:rsidRPr="009E4355">
        <w:rPr>
          <w:color w:val="000000" w:themeColor="text1"/>
          <w:szCs w:val="24"/>
        </w:rPr>
        <w:t>Ev tipi bakım kuruluşlarına (Çocuk Evleri) tahsis edilen 4.169.552.000 TL ödeneğin Temmuz- Aralık döneminde kalan kısmının kullanılması planlanmaktadır. Çocuk Evleri Sitesi ve Çocuk Destek Merkezlerinin toplam ödeneği olan 8.298.064.000 TL’nin Temmuz-Aralık döneminde kalan kısmının kullanılması planlanmaktadır.</w:t>
      </w:r>
    </w:p>
    <w:p w14:paraId="6045EED5" w14:textId="77777777" w:rsidR="009E4355" w:rsidRPr="009E4355" w:rsidRDefault="009E4355" w:rsidP="009E4355">
      <w:pPr>
        <w:pStyle w:val="ListeParagraf"/>
        <w:numPr>
          <w:ilvl w:val="0"/>
          <w:numId w:val="1"/>
        </w:numPr>
        <w:tabs>
          <w:tab w:val="left" w:pos="679"/>
        </w:tabs>
        <w:spacing w:before="0"/>
        <w:rPr>
          <w:color w:val="000000" w:themeColor="text1"/>
          <w:szCs w:val="24"/>
        </w:rPr>
      </w:pPr>
      <w:r w:rsidRPr="009E4355">
        <w:rPr>
          <w:color w:val="000000" w:themeColor="text1"/>
          <w:szCs w:val="24"/>
        </w:rPr>
        <w:t>İl merkezlerinin sosyal, kültürel ve fiziksel yapısı çocuk yetiştirmeye uygun bölgelerinde, okullara ve hastanelere yakın ev sıcaklığında hizmet veren çocuk evlerinde, yine aynı yerleşkede birden fazla ev tipi sosyal hizmet birimlerinden oluşan ve ev sıcaklığında hizmet veren çocuk evleri sitelerinde hizmete devam edilecektir.</w:t>
      </w:r>
    </w:p>
    <w:p w14:paraId="75E84B79" w14:textId="77777777" w:rsidR="009E4355" w:rsidRPr="009E4355" w:rsidRDefault="009E4355" w:rsidP="009E4355">
      <w:pPr>
        <w:pStyle w:val="ListeParagraf"/>
        <w:numPr>
          <w:ilvl w:val="0"/>
          <w:numId w:val="1"/>
        </w:numPr>
        <w:tabs>
          <w:tab w:val="left" w:pos="679"/>
        </w:tabs>
        <w:spacing w:before="0"/>
        <w:rPr>
          <w:color w:val="000000" w:themeColor="text1"/>
          <w:szCs w:val="24"/>
        </w:rPr>
      </w:pPr>
      <w:r w:rsidRPr="009E4355">
        <w:rPr>
          <w:color w:val="000000" w:themeColor="text1"/>
          <w:szCs w:val="24"/>
        </w:rPr>
        <w:t>Savaş mağduru olup ülkemize gelen korunma ihtiyacı olan tüm çocuklara bu alanda ihtisaslaştırılmış çocuk evleri sitelerinde hizmet sunumuna devam edilecektir.</w:t>
      </w:r>
    </w:p>
    <w:p w14:paraId="1D5B2632" w14:textId="4F32DA0C" w:rsidR="009E4355" w:rsidRPr="009E4355" w:rsidRDefault="009E4355" w:rsidP="009E4355">
      <w:pPr>
        <w:pStyle w:val="ListeParagraf"/>
        <w:numPr>
          <w:ilvl w:val="0"/>
          <w:numId w:val="1"/>
        </w:numPr>
        <w:tabs>
          <w:tab w:val="left" w:pos="679"/>
        </w:tabs>
        <w:spacing w:before="0"/>
        <w:rPr>
          <w:color w:val="000000" w:themeColor="text1"/>
          <w:szCs w:val="24"/>
        </w:rPr>
      </w:pPr>
      <w:r w:rsidRPr="009E4355">
        <w:rPr>
          <w:color w:val="000000" w:themeColor="text1"/>
          <w:szCs w:val="24"/>
        </w:rPr>
        <w:t>Yükseköğretime devam eden çocuklarımızın eğitim hayatlarında desteklenmesine devam edilecektir.</w:t>
      </w:r>
    </w:p>
    <w:p w14:paraId="4CD4FFA4" w14:textId="77777777" w:rsidR="009E4355" w:rsidRPr="009E4355" w:rsidRDefault="009E4355" w:rsidP="009E4355">
      <w:pPr>
        <w:pStyle w:val="ListeParagraf"/>
        <w:numPr>
          <w:ilvl w:val="0"/>
          <w:numId w:val="1"/>
        </w:numPr>
        <w:tabs>
          <w:tab w:val="left" w:pos="679"/>
        </w:tabs>
        <w:spacing w:before="0"/>
        <w:ind w:left="676" w:hanging="358"/>
        <w:rPr>
          <w:color w:val="000000" w:themeColor="text1"/>
          <w:szCs w:val="24"/>
        </w:rPr>
      </w:pPr>
      <w:r w:rsidRPr="009E4355">
        <w:rPr>
          <w:color w:val="000000" w:themeColor="text1"/>
          <w:szCs w:val="24"/>
        </w:rPr>
        <w:t xml:space="preserve">SED hizmetine tahsis edilen ödeneğin kalan kısmının Temmuz-Aralık döneminde kullanılması planlanmaktadır. </w:t>
      </w:r>
    </w:p>
    <w:p w14:paraId="22600841" w14:textId="77777777" w:rsidR="009E4355" w:rsidRPr="009E4355" w:rsidRDefault="009E4355" w:rsidP="009E4355">
      <w:pPr>
        <w:pStyle w:val="ListeParagraf"/>
        <w:numPr>
          <w:ilvl w:val="0"/>
          <w:numId w:val="1"/>
        </w:numPr>
        <w:tabs>
          <w:tab w:val="left" w:pos="679"/>
        </w:tabs>
        <w:spacing w:before="0"/>
        <w:ind w:left="676" w:hanging="358"/>
        <w:rPr>
          <w:color w:val="000000" w:themeColor="text1"/>
          <w:szCs w:val="24"/>
        </w:rPr>
      </w:pPr>
      <w:r w:rsidRPr="009E4355">
        <w:rPr>
          <w:color w:val="000000" w:themeColor="text1"/>
          <w:szCs w:val="24"/>
        </w:rPr>
        <w:t>Ulusal Çocuk Forumları, BM Çocuk Haklarına Dair Sözleşmesi’nde yer alan “çocukların katılım hakkını” hayata geçirebilmek amacıyla her yıl 20 Kasım Dünya Çocuk Hakları Günü’nde gerçekleştirilir. Ulusal Çocuk Forumu’nun, İl Çocuk Hakları Komitelerinden gelen çocuk temsilcileri ve il yetişkin koordinatörlerinin katılımı ile 20 Kasım’da Ankara’da gerçekleştirilmesi planlanmıştır. Ulusal Çocuk Forumları UNICEF işbirliği ile gerçekleştirilmektedir. Bakanlığımıza herhangi bir maliyet oluşturmayacaktır.</w:t>
      </w:r>
    </w:p>
    <w:p w14:paraId="592958A3" w14:textId="77777777" w:rsidR="009E4355" w:rsidRPr="009E4355" w:rsidRDefault="009E4355" w:rsidP="009E4355">
      <w:pPr>
        <w:pStyle w:val="ListeParagraf"/>
        <w:numPr>
          <w:ilvl w:val="0"/>
          <w:numId w:val="1"/>
        </w:numPr>
        <w:tabs>
          <w:tab w:val="left" w:pos="679"/>
        </w:tabs>
        <w:spacing w:before="0"/>
        <w:ind w:left="676" w:hanging="358"/>
        <w:rPr>
          <w:color w:val="000000" w:themeColor="text1"/>
          <w:szCs w:val="24"/>
        </w:rPr>
      </w:pPr>
      <w:r w:rsidRPr="009E4355">
        <w:rPr>
          <w:color w:val="000000" w:themeColor="text1"/>
          <w:szCs w:val="24"/>
        </w:rPr>
        <w:t>Ailelerde, çocuk adına farkındalık oluşturmak, çocuklara okul dışı zamanlarını kaliteli ve verimli kullanabilecekleri ortam ve imkânlar sunmak amaçlarıyla oluşturulan SED Hizmetinin etkinliğini artırma projesi (Okul Destek Projesi) kapsamında düzenlenecek sosyal, kültürel, sportif ve bilişsel faaliyetlerde kullanılmak üzere il müdürlüklerinin ihtiyaçları doğrultusunda bütçe aktarımı yapılması ve kalan bütçenin kullanılması planlanmaktadır.</w:t>
      </w:r>
    </w:p>
    <w:p w14:paraId="10F5455E" w14:textId="77777777" w:rsidR="00833F44" w:rsidRDefault="00833F44" w:rsidP="00833F44">
      <w:pPr>
        <w:widowControl/>
        <w:tabs>
          <w:tab w:val="left" w:pos="679"/>
        </w:tabs>
        <w:autoSpaceDE/>
        <w:autoSpaceDN/>
        <w:spacing w:before="115" w:after="160" w:line="259" w:lineRule="auto"/>
        <w:ind w:left="678" w:right="459"/>
        <w:jc w:val="both"/>
      </w:pPr>
    </w:p>
    <w:p w14:paraId="39867A3D" w14:textId="52833098" w:rsidR="00D14EAD" w:rsidRDefault="00643008" w:rsidP="00D7554B">
      <w:pPr>
        <w:pStyle w:val="Balk3"/>
        <w:numPr>
          <w:ilvl w:val="0"/>
          <w:numId w:val="8"/>
        </w:numPr>
        <w:jc w:val="both"/>
        <w:rPr>
          <w:b/>
          <w:bCs/>
          <w:color w:val="000000" w:themeColor="text1"/>
        </w:rPr>
      </w:pPr>
      <w:bookmarkStart w:id="45" w:name="_Toc202795470"/>
      <w:r w:rsidRPr="00833F44">
        <w:rPr>
          <w:b/>
          <w:bCs/>
          <w:color w:val="000000" w:themeColor="text1"/>
        </w:rPr>
        <w:t xml:space="preserve">Kadının </w:t>
      </w:r>
      <w:r w:rsidR="0051191C">
        <w:rPr>
          <w:b/>
          <w:bCs/>
          <w:color w:val="000000" w:themeColor="text1"/>
        </w:rPr>
        <w:t>Güçlenmesi</w:t>
      </w:r>
      <w:bookmarkEnd w:id="45"/>
    </w:p>
    <w:p w14:paraId="55C2EA21" w14:textId="77777777" w:rsidR="007C5EE7" w:rsidRPr="007C5EE7" w:rsidRDefault="007C5EE7" w:rsidP="007C5EE7"/>
    <w:p w14:paraId="25A4A34A" w14:textId="77777777" w:rsidR="00EF6E3F" w:rsidRPr="00EF6E3F" w:rsidRDefault="00EF6E3F" w:rsidP="00EF6E3F">
      <w:pPr>
        <w:pStyle w:val="ListeParagraf"/>
        <w:numPr>
          <w:ilvl w:val="0"/>
          <w:numId w:val="1"/>
        </w:numPr>
        <w:tabs>
          <w:tab w:val="left" w:pos="679"/>
        </w:tabs>
        <w:spacing w:before="0"/>
        <w:ind w:left="676" w:hanging="358"/>
        <w:rPr>
          <w:szCs w:val="24"/>
        </w:rPr>
      </w:pPr>
      <w:bookmarkStart w:id="46" w:name="_bookmark44"/>
      <w:bookmarkStart w:id="47" w:name="_Toc13134079"/>
      <w:bookmarkStart w:id="48" w:name="_Toc13134078"/>
      <w:bookmarkEnd w:id="46"/>
      <w:r w:rsidRPr="00EF6E3F">
        <w:rPr>
          <w:szCs w:val="24"/>
        </w:rPr>
        <w:t>Kadın Kooperatiflerinin Güçlendirilmesi İşbirliği Protokolü kapsamında oluşturulan uygulama esasları çerçevesinde İl Müdürlüklerinin koordinasyonunda çalışmalar devam edecektir.</w:t>
      </w:r>
    </w:p>
    <w:p w14:paraId="3819161D"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Kadınların Kooperatifler Yoluyla Güçlendirilmesi Projesi uygulama süresi 14 Mart 2024 tarihinde sona ermiş olup, proje süresinin 9 ay uzatılarak Aralık 2024 sonunda tamamlanmasına yönelik Zeyilname süreci yürütülmektedir.</w:t>
      </w:r>
    </w:p>
    <w:p w14:paraId="35723445"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Türkiye’nin Mühendis Kızları Projesi’nin II. Fazı kapsamında çalışmalar devam edecektir. Projenin Üniversite Burs Programı kapsamında, 311 kız öğrenciye burs, İngilizce dil eğitimi, “Mühendislikte Liderlik” sertifika programı eğitimleri ile mentorluk-koçluk desteği sağlanmaya devam edecektir. </w:t>
      </w:r>
    </w:p>
    <w:p w14:paraId="794C1DD2"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“Türkiye’de Kadın Erkek Eşitliğine Duyarlı Planlama ve Bütçelemenin Uygulanması Projesi” kapsamında önümüzdeki dönemde merkezi düzeyde görev yapan üst düzey yöneticilere yönelik "Farkındalık Artırma Seminerleri, Deneyim Paylaşım Toplantısı ve Savunuculuk Toplantıları" düzenlenmesi planlanmaktadır. </w:t>
      </w:r>
    </w:p>
    <w:p w14:paraId="7820EA8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lastRenderedPageBreak/>
        <w:t xml:space="preserve">“Geleceğini Kuran Genç Kadınlar Projesi” kapsamında, 2024 yılı Aralık ayında tamamlanacak Projede, önümüzdeki süreçte 18-29 yaş arasındaki genç kadınlara yönelik kapasite geliştirme ve farkındalık eğitimleri ile mesleki beceri eğitimleri, Mentorluk Programı kapsamında sunulan çevrimiçi mentorluk desteği devam edecektir. </w:t>
      </w:r>
    </w:p>
    <w:p w14:paraId="21D37819"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Genç NEET kadınlara ilişkin politika dokümanı (beyaz kitap) oluşturulacaktır. Proje kapanış etkinliği gerçekleştirilecektir.</w:t>
      </w:r>
    </w:p>
    <w:p w14:paraId="48B30C35" w14:textId="77777777" w:rsidR="00EF6E3F" w:rsidRPr="00EF6E3F" w:rsidRDefault="00EF6E3F" w:rsidP="00EF6E3F">
      <w:pPr>
        <w:pStyle w:val="ListeParagraf"/>
        <w:numPr>
          <w:ilvl w:val="0"/>
          <w:numId w:val="1"/>
        </w:numPr>
        <w:spacing w:before="0"/>
        <w:rPr>
          <w:szCs w:val="24"/>
          <w:lang w:bidi="ar-SA"/>
        </w:rPr>
      </w:pPr>
      <w:r w:rsidRPr="00EF6E3F">
        <w:rPr>
          <w:szCs w:val="24"/>
        </w:rPr>
        <w:t>Bakanlığımız ve TÜBİTAK İş Birliği Protokolü kapsamında, Küresel Temiz Teknolojiler Girişimcilik Programı (GCIP) 2024 Türkiye Hızlandırıcısında kadın girişimciliğinin desteklenmesi konusunda işbirliği çalışmaları yapılacaktır.</w:t>
      </w:r>
    </w:p>
    <w:p w14:paraId="17E81EC7"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05 Temmuz 2024 tarihinde, Bakanlığımız ile Tarım ve Orman Bakanlığı Tarım ve Kırsal Kalkınmayı Destekleme Kurumu (TKDK) arasında kadın girişimciliğinin teşvik edilmesi ve kadın kooperatiflerinin güçlendirilmesi amacıyla İş Birliği Protokolü imzalanmıştır. Protokol ile kırsal kalkınma desteklerinden daha etkin faydalanmalarını sağlamak amacıyla kadın girişimcilere, IPARD kırsal kalkınma projelerini hazırlayabilmelerine imkân sağlayacak ücretsiz “TKDK Proje Hazırlama Eğitimi” verilmesi planlanmaktadır.</w:t>
      </w:r>
    </w:p>
    <w:p w14:paraId="3EF183BF" w14:textId="77777777" w:rsidR="00EF6E3F" w:rsidRPr="00EF6E3F" w:rsidRDefault="00EF6E3F" w:rsidP="00EF6E3F">
      <w:pPr>
        <w:pStyle w:val="ListeParagraf"/>
        <w:numPr>
          <w:ilvl w:val="0"/>
          <w:numId w:val="1"/>
        </w:numPr>
        <w:spacing w:before="0"/>
        <w:rPr>
          <w:szCs w:val="24"/>
          <w:lang w:bidi="ar-SA"/>
        </w:rPr>
      </w:pPr>
      <w:r w:rsidRPr="00EF6E3F">
        <w:rPr>
          <w:bCs/>
          <w:szCs w:val="24"/>
        </w:rPr>
        <w:t xml:space="preserve">Genel Müdürlüğümüz ile </w:t>
      </w:r>
      <w:r w:rsidRPr="00EF6E3F">
        <w:rPr>
          <w:szCs w:val="24"/>
        </w:rPr>
        <w:t>Tarım ve Kırsal Kalkınmayı Destekleme Kurumu</w:t>
      </w:r>
      <w:r w:rsidRPr="00EF6E3F">
        <w:rPr>
          <w:bCs/>
          <w:szCs w:val="24"/>
        </w:rPr>
        <w:t xml:space="preserve"> arasında imzalanan IPARD Programına İlişkin </w:t>
      </w:r>
      <w:r w:rsidRPr="00EF6E3F">
        <w:rPr>
          <w:szCs w:val="24"/>
        </w:rPr>
        <w:t xml:space="preserve">İş Birliği Protokolü kapsamında, </w:t>
      </w:r>
      <w:r w:rsidRPr="00EF6E3F">
        <w:rPr>
          <w:iCs/>
          <w:szCs w:val="24"/>
        </w:rPr>
        <w:t>kadın kooperatifleri ve kadın girişimcilere yönelik TKDK desteklerinden faydalanmak üzere</w:t>
      </w:r>
      <w:r w:rsidRPr="00EF6E3F">
        <w:rPr>
          <w:b/>
          <w:iCs/>
          <w:szCs w:val="24"/>
        </w:rPr>
        <w:t xml:space="preserve"> </w:t>
      </w:r>
      <w:r w:rsidRPr="00EF6E3F">
        <w:rPr>
          <w:iCs/>
          <w:szCs w:val="24"/>
        </w:rPr>
        <w:t>ücretsiz proje hazırlama eğitimi verilmesine yönelik hazırlık çalışmaları gerçekleştirilecektir. Bununla birlikte, IPARD III desteklerinin tanıtılması amacıyla basılı ve görsel materyal hazırlanmasına ilişkin hazırlık çalışmaları başlatılacaktır. Ayrıca, ASHB ve TKDK personeline yönelik eğitim çalışmaları planlanacaktır.</w:t>
      </w:r>
    </w:p>
    <w:bookmarkEnd w:id="47"/>
    <w:p w14:paraId="52580CDA"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Sivil toplum kuruluşları ile kadının insan hakları, kadına yönelik ayrımcılık, kadının güçlenmesi vb. konularda görüş alışverişinde bulunmak, yaptıkları çalışmalar hakkında bilgi edinmek ve kadın sorunlarına ilişkin politikaları değerlendirmek amacıyla istişare toplantısı düzenlenecektir. </w:t>
      </w:r>
      <w:bookmarkStart w:id="49" w:name="_Toc13134081"/>
      <w:bookmarkEnd w:id="48"/>
    </w:p>
    <w:p w14:paraId="16F1F891"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Üniversitelerin kadın sorunları araştırma ve uygulama merkezi müdürleri ile kadının insan hakları, kadına yönelik ayrımcılık, kadının güçlenmesi vb. konularda görüş alışverişinde bulunmak, yaptıkları çalışmalar hakkında bilgi edinmek ve kadın sorunlarına ilişkin politikaları değerlendirmek amacıyla istişare toplantısı düzenlenecektir.</w:t>
      </w:r>
    </w:p>
    <w:p w14:paraId="5BD97F55"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Kadının insan hakları, kadına yönelik ayrımcılık, kadının güçlenmesi vb. konularda görüş alışverişinde bulunmak, yaptıkları çalışmalar hakkında bilgi edinmek ve kadınların yaşadıkları sorunlar ve çözüm önerilerini değerlendirmek amacıyla kadın muhtarlarla istişare toplantısı düzenlenecektir.</w:t>
      </w:r>
      <w:bookmarkEnd w:id="49"/>
    </w:p>
    <w:p w14:paraId="41F6C39C"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color w:val="000000"/>
          <w:szCs w:val="24"/>
        </w:rPr>
        <w:t>Kadınların seçme ve seçilme hakkını elde etmesinin 90. yılı vesilesiyle, günün anlam ve öneminin vurgulanacağı bir etkin düzenlenecektir.</w:t>
      </w:r>
    </w:p>
    <w:p w14:paraId="32BB0872"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color w:val="000000"/>
          <w:szCs w:val="24"/>
        </w:rPr>
        <w:t>Kadının Güçlenmesi Strateji Belgesi ve Eylem Planın (2024-2028) kapsamında farkındalık çalışmaları ve eğitimleri gerçekleştirilecektir.</w:t>
      </w:r>
    </w:p>
    <w:p w14:paraId="4C3FCFE9"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color w:val="000000"/>
          <w:szCs w:val="24"/>
        </w:rPr>
        <w:t>Kadının Güçlenmesi Strateji Belgesi ve Eylem Planı (2024-2028) İzleme ve Planlama Toplantısı düzenlenecektir.</w:t>
      </w:r>
    </w:p>
    <w:p w14:paraId="4717F6F5"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color w:val="000000"/>
          <w:szCs w:val="24"/>
        </w:rPr>
        <w:t>ÇATOM personeline yönelik bilinçlendirme ve farkındalık çalışmaları yapılacaktır.</w:t>
      </w:r>
    </w:p>
    <w:p w14:paraId="7D6A029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color w:val="000000"/>
          <w:szCs w:val="24"/>
        </w:rPr>
        <w:t>Çok Amaçlı Toplum Merkezleri (ÇATOM) tarafından verilen kadının güçlenmesine yönelik eğitimlere devam edilecektir.</w:t>
      </w:r>
    </w:p>
    <w:p w14:paraId="66F383F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Kadın konukevi hizmet standartları rehberi ile ihtisaslaşma çalışmalarının yaygınlaştırılmasına yönelik kuruluş ziyaretleri, hizmet modelleri kapsamında ilgili kurum ve kuruluşlar ile çalıştaylar düzenlenmekte ve Genel Müdürlüğümüzce rehberlik çalışmaları yürütülmektedir. KKE Hizmet Standartları ve Öz Değerlendirme Rehberleri ile ilgili bilgilendirme ve rehberlik çalışmalarına devam edilecektir. Öz değerlendirme kapsamında 2024 yılı ikinci yarısında en az 5 ilde merkezi değerlendirme uygulaması gerçekleştirilecektir.</w:t>
      </w:r>
    </w:p>
    <w:p w14:paraId="271BBFC1"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lastRenderedPageBreak/>
        <w:t xml:space="preserve">Kadın konukevlerinden hizmet alan kadınlara yönelik AEP eğiticileri tarafından Aile Eğitim Programları (AEP) uygulanmaktadır. Programda yer alan “Aile Eğitimi ve İletişimi”, “Hukuk”, “İktisat”, “Medya” ve “Sağlık” alanlarındaki eğitimler, düzenli periyotlarla kadınların ve beraberindeki çocuklarının özel durumları ve ihtiyaçları da gözetilerek kadın konukevlerinde gerçekleştirilmektedir. Program 2024 yılı ikinci yarısında uygulanmaya devam edecektir. </w:t>
      </w:r>
    </w:p>
    <w:p w14:paraId="6E981B17"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Diyanet İşleri Başkanlığı ile Bakanlığımız arasında düzenlenen protokol kapsamında kadın konukevlerinden hizmet alanlara yönelik “Dini Rehberlik Etkinlikleri” 2024 yılı ikinci yarısında da devam edecektir. </w:t>
      </w:r>
    </w:p>
    <w:p w14:paraId="5C54223D"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Bakanlığımıza bağlı kadın konukevlerinden hizmet alan kadınların finansal okuryazarlık ve bilişim teknolojileri güçlenmesi amacıyla kuruluş bünyesinde eğitimlere devam edilecektir.</w:t>
      </w:r>
    </w:p>
    <w:p w14:paraId="22B252C2"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Kadın konukevlerinden hizmet alan kadınların ekonomik hayata katılımları konusunda gereken bilgi ve becerileri kazanmaları, toplumsal ve ekonomik alanda güçlenmeleri, daha nitelikli işlerde yer almaları ve kendilerine yeterli hale gelmelerini desteklemek amacıyla İŞKUR Genel Müdürlüğü ile işbirliği halinde 81 ilde Bakanlığımıza bağlı kadın konukevinde hizmet alan kadınlara yönelik iş kulübü eğitimlerinin her ay düzenli olarak verilmektedir. 2024 yılı ikinci yarısında iş kulübü eğitimleri devam edecektir. </w:t>
      </w:r>
    </w:p>
    <w:p w14:paraId="2E1D92BA"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Kadın konukevlerin hizmet alan kadınlara yönelik Sıfır Atık Yönetimi Eğitimleri, Bağımlılık Farkındalık Eğitimleri ve Dijital Şiddet ve Siber Zorbalık Eğitimleri 2024 yılı ikinci yarısında da devam edecektir. </w:t>
      </w:r>
    </w:p>
    <w:p w14:paraId="3F92B087"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UNICEF işbirliğiyle kadın konukevlerinden hizmet alan şiddet mağduru kadın ve beraberindeki kız çocuklarının güçlendirilmesine yönelik her kadın konukevinden görevli bir (1) mesleki personel olmak üzere toplam 112 personele 6 modülden oluşan üç (3) günlük “Kadın ve Kız Çocuklarının Güçlendirilmesi” eğitici eğitimi yapılması planlanmaktadır.</w:t>
      </w:r>
    </w:p>
    <w:p w14:paraId="798B0567" w14:textId="77777777" w:rsidR="00EF6E3F" w:rsidRPr="00EF6E3F" w:rsidRDefault="00EF6E3F" w:rsidP="00EF6E3F">
      <w:pPr>
        <w:pStyle w:val="ListeParagraf"/>
        <w:numPr>
          <w:ilvl w:val="0"/>
          <w:numId w:val="1"/>
        </w:numPr>
        <w:tabs>
          <w:tab w:val="left" w:pos="679"/>
        </w:tabs>
        <w:spacing w:before="0"/>
        <w:rPr>
          <w:szCs w:val="24"/>
        </w:rPr>
      </w:pPr>
      <w:r w:rsidRPr="00EF6E3F">
        <w:rPr>
          <w:szCs w:val="24"/>
        </w:rPr>
        <w:t>UN Women işbirliğiyle “Depremden Etkilenen Kadınların ve Kız Çocuklarının Çok Sektörlü Hizmetlere Yönelik Acil İhtiyaçlarının Karşılanması” Projesi kapsamında 2024 yılının son çeyreği içerisinde 11 deprem ilinde görev yapan ŞÖNİM ve kadın konukevi personeline yönelik olarak alanında uzman eğitimciler tarafından vaka yönetimi ve süpervizyonu kapsayan eğitimlerin yüz yüze ve çevrim içi olarak verilmesi planlanmaktadır.</w:t>
      </w:r>
    </w:p>
    <w:p w14:paraId="655B42DE" w14:textId="77777777" w:rsidR="00EF6E3F" w:rsidRPr="00EF6E3F" w:rsidRDefault="00EF6E3F" w:rsidP="00EF6E3F">
      <w:pPr>
        <w:pStyle w:val="ListeParagraf"/>
        <w:numPr>
          <w:ilvl w:val="0"/>
          <w:numId w:val="1"/>
        </w:numPr>
        <w:tabs>
          <w:tab w:val="left" w:pos="679"/>
        </w:tabs>
        <w:spacing w:before="0"/>
        <w:rPr>
          <w:szCs w:val="24"/>
        </w:rPr>
      </w:pPr>
      <w:r w:rsidRPr="00EF6E3F">
        <w:rPr>
          <w:szCs w:val="24"/>
        </w:rPr>
        <w:t>IPA-II Kapsamında Depremden Etkilenen Bölgede Kadınlara Yönelik Şiddete Karşı Önleyici ve Koruyucu Hizmetlerin Yeniden Yapılandırılması ve Güçlendirilmesi Projesi ile 06 Şubat 2023 tarihli Kahramanmaraş merkezli depremlerden etkilenen bölgede kadınlara yönelik şiddetin önlenmesi ve koruyucu hizmetlerin kapasitesinin arttırılması amaçlanmıştır. Söz konusu proje kapsamında depremden etkilenen 2 ilde (Hatay, Adıyaman) ve deprem sebebiyle oluşmuş göç olgusu sebebiyle 2 ilde (İstanbul, Kocaeli) yeni kadın konukevi inşa edilmesi ve depremin etkileri sebebiyle 15 ilde kadın konukevi ve ŞÖNİM güçlendirme, bakım-onarım ve tadilat gereksinimlerinin karşılanmasına yönelik bütçe tahsis edilmesi öngörülmüştür. Projede aynı zamanda kadına yönelik şiddetin önlenmesi ve koruyucu hizmet kapasitesinin arttırılmasına yönelik eğitim faaliyetleri öngörülmüştür. Proje AB delegasyonuna sunulmuş olup değerlendirilme aşamasındadır.</w:t>
      </w:r>
    </w:p>
    <w:p w14:paraId="792121A0"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Aile Bilgi Sistemi Kadın Modülüne ilişkin uygulama sürecinde edinilen tecrübeler doğrultusunda illerde uygulanmasına ve aksayan hususların tespitine yönelik çalışmalara devam edilecektir.</w:t>
      </w:r>
    </w:p>
    <w:p w14:paraId="0713F54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Ayrıca, kadın konukevi hizmetlerine ilişkin;</w:t>
      </w:r>
    </w:p>
    <w:p w14:paraId="23B686AE" w14:textId="77777777" w:rsidR="00EF6E3F" w:rsidRPr="00EF6E3F" w:rsidRDefault="00EF6E3F" w:rsidP="00EF6E3F">
      <w:pPr>
        <w:pStyle w:val="ListeParagraf"/>
        <w:numPr>
          <w:ilvl w:val="0"/>
          <w:numId w:val="25"/>
        </w:numPr>
        <w:tabs>
          <w:tab w:val="left" w:pos="851"/>
          <w:tab w:val="left" w:pos="993"/>
        </w:tabs>
        <w:spacing w:before="0"/>
        <w:ind w:left="709" w:firstLine="0"/>
        <w:rPr>
          <w:szCs w:val="24"/>
        </w:rPr>
      </w:pPr>
      <w:r w:rsidRPr="00EF6E3F">
        <w:rPr>
          <w:szCs w:val="24"/>
        </w:rPr>
        <w:t>Test aşamasında olan öz değerlendirme modülünün açılması planlanmaktadır.</w:t>
      </w:r>
    </w:p>
    <w:p w14:paraId="2C5996C8" w14:textId="77777777" w:rsidR="00EF6E3F" w:rsidRPr="00EF6E3F" w:rsidRDefault="00EF6E3F" w:rsidP="00EF6E3F">
      <w:pPr>
        <w:pStyle w:val="ListeParagraf"/>
        <w:numPr>
          <w:ilvl w:val="0"/>
          <w:numId w:val="25"/>
        </w:numPr>
        <w:tabs>
          <w:tab w:val="left" w:pos="851"/>
          <w:tab w:val="left" w:pos="993"/>
        </w:tabs>
        <w:spacing w:before="0"/>
        <w:ind w:left="709" w:firstLine="0"/>
        <w:rPr>
          <w:szCs w:val="24"/>
        </w:rPr>
      </w:pPr>
      <w:r w:rsidRPr="00EF6E3F">
        <w:rPr>
          <w:szCs w:val="24"/>
        </w:rPr>
        <w:t>Bilimsel kanıta dayalı hizmet geliştirme süreçlerine katkıda bulunacak öneriler elde etmek üzere İhtisaslaşmış kadın konukevlerinin mevcut durumunu ortaya koyarak kapasitesinin geliştirilmesi ve ülke genelinde yeterli sayı ve kapasitede ihtisaslaşmış hizmet sunumuna yönelik projeksiyonun belirlenmesi amacıyla hazırlanan “İhtisaslaşmış Kadın Konukevlerinin Kapasitesinin Geliştirilmesi Projesi”nin 2024 yılı ikinci yarısında faaliyetlerine başlanması planlanmaktadır.</w:t>
      </w:r>
    </w:p>
    <w:p w14:paraId="03FA3AC5" w14:textId="77777777" w:rsidR="00EF6E3F" w:rsidRPr="00EF6E3F" w:rsidRDefault="00EF6E3F" w:rsidP="00EF6E3F">
      <w:pPr>
        <w:pStyle w:val="ListeParagraf"/>
        <w:numPr>
          <w:ilvl w:val="0"/>
          <w:numId w:val="25"/>
        </w:numPr>
        <w:tabs>
          <w:tab w:val="left" w:pos="851"/>
          <w:tab w:val="left" w:pos="993"/>
        </w:tabs>
        <w:spacing w:before="0"/>
        <w:ind w:left="709" w:firstLine="0"/>
        <w:rPr>
          <w:szCs w:val="24"/>
        </w:rPr>
      </w:pPr>
      <w:r w:rsidRPr="00EF6E3F">
        <w:rPr>
          <w:szCs w:val="24"/>
        </w:rPr>
        <w:lastRenderedPageBreak/>
        <w:t>IPA-II Kapsamında Depremden Etkilenen Bölgede Kadınlara Yönelik Şiddete Karşı Önleyici Ve Koruyucu Hizmetlerin Yeniden Yapılandırılması ve Güçlendirilmesi Projesinin faaliyetlerine 2024 yılı ikinci yarısında başlanması planlanmaktadır.</w:t>
      </w:r>
    </w:p>
    <w:p w14:paraId="31AD4F50" w14:textId="77777777" w:rsidR="00EF6E3F" w:rsidRPr="00EF6E3F" w:rsidRDefault="00EF6E3F" w:rsidP="00EF6E3F">
      <w:pPr>
        <w:pStyle w:val="ListeParagraf"/>
        <w:numPr>
          <w:ilvl w:val="0"/>
          <w:numId w:val="25"/>
        </w:numPr>
        <w:tabs>
          <w:tab w:val="left" w:pos="851"/>
          <w:tab w:val="left" w:pos="993"/>
        </w:tabs>
        <w:spacing w:before="0"/>
        <w:ind w:left="709" w:firstLine="0"/>
        <w:rPr>
          <w:szCs w:val="24"/>
        </w:rPr>
      </w:pPr>
      <w:r w:rsidRPr="00EF6E3F">
        <w:rPr>
          <w:szCs w:val="24"/>
        </w:rPr>
        <w:t>İhtisaslaşmış kuruluşların ülke geneline yaygınlaştırılmasına yönelik çalışmalar kapsamında 2024 yılı içerisinde 2 kadın konukevinin ihtisas kuruluşa dönüştürülmesi hedeflenmektedir.</w:t>
      </w:r>
    </w:p>
    <w:p w14:paraId="60C88F4B"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6284 sayılı Ailenin Korunması ve Kadına Karşı Şiddetin Önlenmesine Dair Kanun, 6284 sayılı Kanuna İlişkin Uygulama Yönetmeliği ile diğer ilgili yönetmeliklerin daha etkin uygulanabilmesi için; Adalet Bakanlığı, İçişleri Bakanlığı, Sağlık Bakanlığı, MEB ve diğer ilgili kurumlar ile söz konusu Kanun kapsamında gizlilik, güvenlik, kimlik değişikliği, sağlık imkânlarından etkin yararlanma ve benzeri konularda çalışmalar Bakanlığımız koordinasyonunda yürütülecektir.</w:t>
      </w:r>
    </w:p>
    <w:p w14:paraId="092E2B48"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 xml:space="preserve">Kadına Yönelik Şiddetle Mücadele IV. Ulusal Eylem Planı kapsamındaki faaliyetlerin gerçekleştirilmesine ve izlenmesine yönelik çalışmalara devam edilecektir. </w:t>
      </w:r>
    </w:p>
    <w:p w14:paraId="4B3F265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2024 Yılı Faaliyet Planı’nın uygulanması ve izlenmesi çalışmalarına devam edilecek olup faaliyet planı kapsamında yürütülen çalışmaların izlenmesine yönelik toplantı gerçekleştirilecektir.</w:t>
      </w:r>
    </w:p>
    <w:p w14:paraId="50AFF3B6"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2023/16 Sayılı Cumhurbaşkanlığı Genelgesi ile teşekkül ettirilen Kadına Yönelik Şiddetle Mücadele Koordinasyon Kurulu’nun 2. Toplantısının 2024 yılı sonunda gerçekleştirilmesi planlanmaktadır.</w:t>
      </w:r>
    </w:p>
    <w:p w14:paraId="092567DC"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2022-2025 yıllarını kapsayan İl Eylem Planları 81 ilde hazırlanarak yürürlüğe girmiştir. İl eylem planlarının uygulamasına yönelik izleme çalışmaları yıllık iş takvimi/faaliyet planları ile yürütülmeye devam edecektir..</w:t>
      </w:r>
    </w:p>
    <w:p w14:paraId="7B0E151F"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Erken Yaşta ve Zorla Evliliklerle Mücadele İl Eylem Planları kapsamında faaliyetler gerçekleştirilecek olup yıllık izleme çalışmaları yapılacaktır.</w:t>
      </w:r>
    </w:p>
    <w:p w14:paraId="664D3AEC"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Koordinasyon görevinin yerel düzeyde etkin biçimde gerçekleştirilmesi amacıyla 81 ilimizde gerçekleştirilen “Kadına Yönelik Şiddetle Mücadele İl Koordinasyon, İzleme ve Değerlendirme Komisyonu” toplantı raporlarının takibi ve değerlendirmesine yönelik çalışmalar yürütülecektir.</w:t>
      </w:r>
    </w:p>
    <w:p w14:paraId="3BDA68E5"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 xml:space="preserve">Türkiye’de Kadına Yönelik Şiddet Araştırmasının üçüncüsünün TÜBİTAK ile iş birliğinde gerçekleştirilmesine yönelik çalışmalara devam edilecektir. </w:t>
      </w:r>
    </w:p>
    <w:p w14:paraId="44F6E804"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Ülke genelinde 6284 sayılı Kanun kapsamında teknik yöntemlerle takip (elektronik kelepçe) sistemlerinin etkin kullanılmasına yönelik çalışmalara devam edilecektir. 2024 yılı ilk aylık dönemde elektronik kelepçe uygulamasının izlenmesi ve sağlıklı analizi için Aile Bilgi Sisteminde vaka bazlı “Teknik Yöntemlerle Takip” Modülü oluşturulmuş ve modülün kullanım kılavuzu hazırlanmış olup ŞÖNİM’de görevli personele modülün kullanımına ilişkin eğitim verilmiştir. İkinci aylık dönemde ise Modül kullanımı ve sahadan alınan geri dönütlerle “Teknik Yöntemlerle Takip İş ve İşlemler Yönergesi”nin güncellenmesi planlanmaktadır.</w:t>
      </w:r>
    </w:p>
    <w:p w14:paraId="4F2FBE97"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Kadına yönelik şiddetle mücadele konusunda kamu personeli ve vatandaşlara yönelik eğitim, seminer ve benzeri farkındalık çalışmalarının sürdürülmesi kapsamındaki çalışmalara 2024 yılı ikinci döneminde devam edilecektir.</w:t>
      </w:r>
    </w:p>
    <w:p w14:paraId="75AF783A"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Kadına yönelik şiddetle mücadele konusunda kamuoyunda farkındalık oluşturmaya ve duyarlılık yaratmaya yönelik olarak “25 Kasım Kadına Yönelik Şiddete Karşı Uluslararası Mücadele ve Dayanışma Günü” kapsamında 2024 yılında merkezi ve yerel düzeyde etkinlik/kampanyalar düzenlenecektir.</w:t>
      </w:r>
    </w:p>
    <w:p w14:paraId="67A42CF3"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 xml:space="preserve">Nüfusun yoğun olduğu yedi ilde (Adana, Antalya, Bursa, İstanbul, İzmir, Konya, Şanlıurfa) ŞÖNİM açılmasına yönelik çalışmalar devam edecektir.  ŞÖNİM personel sayısının arttırılması yönelik çalışmalar devam edecektir. SHM Şiddetle Mücadele İrtibat Noktalarının etkinliği artırılacaktır. </w:t>
      </w:r>
    </w:p>
    <w:p w14:paraId="205D4510"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 xml:space="preserve">ŞÖNİM'lerin kurumsal kapasitelerinin ve hizmetlerde etkinlik ve verimliliğinin artırılması </w:t>
      </w:r>
      <w:r w:rsidRPr="00EF6E3F">
        <w:rPr>
          <w:szCs w:val="24"/>
        </w:rPr>
        <w:lastRenderedPageBreak/>
        <w:t>amacıyla kuruluşlarımızda görev yapmakta olan mesleki, destek ve idari personele yönelik olarak yüz yüze ve uzaktan eğitim vasıtasıyla eğitim faaliyetleri gerçekleştirilecektir. ŞÖNİM’de görevli idari, mesleki ve destek personelinin şiddetle mücadelede uzmanlaşması ve mesleki müdahale kapasitesinin artırılması sağlanacaktır.</w:t>
      </w:r>
    </w:p>
    <w:p w14:paraId="352F4809"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“ŞÖNİM Hizmet Standartları Rehberi” ilişkin illerden gelen geri bildirimler ve Bakanlığımız diğer hizmet birimlerinin görüş ve önerileri çerçevesinde revizyonu sürdürülecektir. 2024 yılı sonuna kadar metne nihai halinin verilmesi planlanmaktadır. Şiddetle mücadele sürecinde yer alan sosyal hizmet kuruluşlarında sunulan hizmetlerin standardizasyonu sağlanmasına yönelik çalışmalar devam edecektir.</w:t>
      </w:r>
    </w:p>
    <w:p w14:paraId="71EB5736" w14:textId="77777777"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2024 yılı sonuna kadar “ŞÖNİM Öz Değerlendirme” kapsamında depremden etkilenen illerde yer alan 8 ŞÖNİM’e çalışma ziyareti gerçekleştirilecektir.</w:t>
      </w:r>
    </w:p>
    <w:p w14:paraId="6C7D9991"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 xml:space="preserve">“Aile Bilgi Sistemi (ABS) Kadın Modülü”ne ilişkin iyileştirme çalışmalarına devam edilecektir. 6284 sayılı Kanuna kapsamında alınan tedbir kararlarına ilişkin verilerin kurumlar arası entegrasyonuna ilişkin olarak Adalet Bakanlığı, İçişleri Bakanlığı Nüfus ve Vatandaşlık İşleri Genel Müdürlüğü, Emniyet Genel Müdürlüğü ve Jandarma Genel Komutanlığı ile gerçekleştirilen koordineli çalışmalar devam edecektir. </w:t>
      </w:r>
    </w:p>
    <w:p w14:paraId="29793FB2"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“Kadına Yönelik Şiddet Olayları Modülü” geliştirilmesi ve etkin uygulanmasına yönelik çalışmalar devam edecektir. ABS üzerinde “Elektronik Kelepçe Modülü” oluşturulması yönelik çalışmalar devam edecektir.</w:t>
      </w:r>
    </w:p>
    <w:p w14:paraId="2B8D586C"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lang w:eastAsia="ar-SA"/>
        </w:rPr>
        <w:t xml:space="preserve">Veri ve istatistik çalışmalarında sorunların ve ihtiyaçların tespiti, çözüm önerilerinin geliştirilmesi, iş birliği ve koordinasyonun sağlanması amacıyla Kadına Yönelik Şiddetle Mücadele Koordinasyon Kurulu bünyesinde </w:t>
      </w:r>
      <w:r w:rsidRPr="00EF6E3F">
        <w:rPr>
          <w:b/>
          <w:szCs w:val="24"/>
          <w:lang w:eastAsia="ar-SA"/>
        </w:rPr>
        <w:t xml:space="preserve">Veri ve İstatistik Komitesi </w:t>
      </w:r>
      <w:r w:rsidRPr="00EF6E3F">
        <w:rPr>
          <w:szCs w:val="24"/>
          <w:lang w:eastAsia="ar-SA"/>
        </w:rPr>
        <w:t>çalışmalarına devam edilecektir.</w:t>
      </w:r>
    </w:p>
    <w:p w14:paraId="6885E905" w14:textId="77777777" w:rsidR="00EF6E3F" w:rsidRPr="00EF6E3F" w:rsidRDefault="00EF6E3F" w:rsidP="00EF6E3F">
      <w:pPr>
        <w:pStyle w:val="ListeParagraf"/>
        <w:numPr>
          <w:ilvl w:val="0"/>
          <w:numId w:val="1"/>
        </w:numPr>
        <w:spacing w:before="0"/>
        <w:ind w:left="641" w:hanging="357"/>
        <w:rPr>
          <w:szCs w:val="24"/>
        </w:rPr>
      </w:pPr>
      <w:r w:rsidRPr="00EF6E3F">
        <w:rPr>
          <w:szCs w:val="24"/>
        </w:rPr>
        <w:t xml:space="preserve">08-09 Temmuz 2024 tarihlerinde Brezilya'da düzenlenen G20 Kadının Güçlendirilmesi Çalışma Grubu 3. toplantısına katılım sağlanmıştır. Bu kapsamda önümüzdeki dönemde, Brezilya’da 08-09 Ekim 2024 tarihlerinde düzenlenecek 4. toplantıya ve 11 Ekim 2024 tarihinde düzenlenecek G20 Kadınların Güçlendirilmesi Bakanlar Konferansı’na katılım sağlanacaktır. </w:t>
      </w:r>
    </w:p>
    <w:p w14:paraId="74495116" w14:textId="77777777" w:rsidR="00EF6E3F" w:rsidRPr="00EF6E3F" w:rsidRDefault="00EF6E3F" w:rsidP="00EF6E3F">
      <w:pPr>
        <w:pStyle w:val="ListeParagraf"/>
        <w:numPr>
          <w:ilvl w:val="0"/>
          <w:numId w:val="1"/>
        </w:numPr>
        <w:tabs>
          <w:tab w:val="left" w:pos="677"/>
        </w:tabs>
        <w:spacing w:before="0"/>
        <w:ind w:left="676" w:hanging="358"/>
        <w:rPr>
          <w:szCs w:val="24"/>
        </w:rPr>
      </w:pPr>
      <w:r w:rsidRPr="00EF6E3F">
        <w:rPr>
          <w:szCs w:val="24"/>
        </w:rPr>
        <w:t>BM Avrupa Ekonomik Komisyonu ve BM Cinsiyet Eşitliği ve Kadının Güçlendirilmesi Biriminin (UN Women) ev sahipliğinde Pekin Bildirisi Eylem Planı’nın kabulünün 30. yıldönümü vesilesiyle 21-22 Ekim 2024 tarihlerinde Cenevre'de düzenlenecek toplantıya katılım sağlanacaktır.</w:t>
      </w:r>
    </w:p>
    <w:p w14:paraId="3BB8A4E4" w14:textId="3B76BBDB" w:rsidR="00EF6E3F" w:rsidRPr="00EF6E3F" w:rsidRDefault="00EF6E3F" w:rsidP="00EF6E3F">
      <w:pPr>
        <w:pStyle w:val="ListeParagraf"/>
        <w:numPr>
          <w:ilvl w:val="0"/>
          <w:numId w:val="1"/>
        </w:numPr>
        <w:tabs>
          <w:tab w:val="left" w:pos="679"/>
        </w:tabs>
        <w:spacing w:before="0"/>
        <w:ind w:left="676" w:hanging="358"/>
        <w:rPr>
          <w:szCs w:val="24"/>
        </w:rPr>
      </w:pPr>
      <w:r w:rsidRPr="00EF6E3F">
        <w:rPr>
          <w:szCs w:val="24"/>
        </w:rPr>
        <w:t>Bakanlığımız ve KADEM tarafından 08-09 Kasım 2024 tarihlerinde İstanbul’da 6. Kadın ve Adalet Zirvesi düzenlenecektir. “Yapay Zekâ ve Kadın” teması ile düzenlenecek zirveye Bakanlığımız tarafından katkı ve katılım sağlanacaktır.</w:t>
      </w:r>
    </w:p>
    <w:p w14:paraId="5511A0FE" w14:textId="77777777" w:rsidR="00EF6E3F" w:rsidRDefault="00EF6E3F" w:rsidP="00EF6E3F">
      <w:pPr>
        <w:tabs>
          <w:tab w:val="left" w:pos="679"/>
        </w:tabs>
        <w:ind w:left="318"/>
      </w:pPr>
    </w:p>
    <w:p w14:paraId="67CF6C6E" w14:textId="151143E3" w:rsidR="00076D3A" w:rsidRPr="007121CD" w:rsidRDefault="0051191C" w:rsidP="00D7554B">
      <w:pPr>
        <w:pStyle w:val="Balk3"/>
        <w:numPr>
          <w:ilvl w:val="0"/>
          <w:numId w:val="8"/>
        </w:numPr>
        <w:jc w:val="both"/>
        <w:rPr>
          <w:b/>
          <w:bCs/>
          <w:color w:val="000000" w:themeColor="text1"/>
        </w:rPr>
      </w:pPr>
      <w:bookmarkStart w:id="50" w:name="_Toc202795471"/>
      <w:r>
        <w:rPr>
          <w:b/>
          <w:bCs/>
          <w:color w:val="000000" w:themeColor="text1"/>
        </w:rPr>
        <w:t>Engellilerin Toplumsal Hayata Katılımı ve Özel Eğitim</w:t>
      </w:r>
      <w:bookmarkEnd w:id="50"/>
    </w:p>
    <w:p w14:paraId="492F5838" w14:textId="77777777" w:rsidR="007121CD" w:rsidRDefault="007121CD" w:rsidP="007121CD">
      <w:pPr>
        <w:rPr>
          <w:color w:val="548DD4" w:themeColor="text2" w:themeTint="99"/>
        </w:rPr>
      </w:pPr>
    </w:p>
    <w:p w14:paraId="17548CE0" w14:textId="667B9F4D" w:rsidR="00B01AC2" w:rsidRPr="00B01AC2" w:rsidRDefault="007121CD" w:rsidP="00B01AC2">
      <w:pPr>
        <w:pStyle w:val="ListeParagraf"/>
        <w:numPr>
          <w:ilvl w:val="0"/>
          <w:numId w:val="1"/>
        </w:numPr>
        <w:tabs>
          <w:tab w:val="left" w:pos="679"/>
        </w:tabs>
        <w:spacing w:before="0"/>
        <w:ind w:left="676" w:hanging="358"/>
        <w:rPr>
          <w:szCs w:val="24"/>
        </w:rPr>
      </w:pPr>
      <w:r w:rsidRPr="00B01AC2">
        <w:rPr>
          <w:szCs w:val="24"/>
        </w:rPr>
        <w:tab/>
      </w:r>
      <w:r w:rsidR="00B01AC2" w:rsidRPr="00A429C9">
        <w:rPr>
          <w:szCs w:val="24"/>
        </w:rPr>
        <w:t>Otizm Spektrum Bozukluğu Olan Bireylere Yönelik II. Ulusal Eylem Planı (2023-2030)</w:t>
      </w:r>
      <w:r w:rsidR="00B01AC2">
        <w:rPr>
          <w:szCs w:val="24"/>
        </w:rPr>
        <w:t xml:space="preserve"> uyarınca</w:t>
      </w:r>
      <w:r w:rsidR="00B01AC2" w:rsidRPr="00A429C9">
        <w:rPr>
          <w:szCs w:val="24"/>
        </w:rPr>
        <w:t xml:space="preserve"> Otizm Sekretaryasının izleme ve değ</w:t>
      </w:r>
      <w:r w:rsidR="00B01AC2">
        <w:rPr>
          <w:szCs w:val="24"/>
        </w:rPr>
        <w:t>erlendirme çalışmaları kapsamında İl İzleme Komisyonları ve Eylem Planı Yürütme kurulu toplantıları planlanmaktadır.</w:t>
      </w:r>
    </w:p>
    <w:p w14:paraId="21AD1ED4" w14:textId="77777777" w:rsidR="00B01AC2" w:rsidRPr="00B01AC2" w:rsidRDefault="00B01AC2" w:rsidP="00B01AC2">
      <w:pPr>
        <w:pStyle w:val="ListeParagraf"/>
        <w:numPr>
          <w:ilvl w:val="0"/>
          <w:numId w:val="1"/>
        </w:numPr>
        <w:tabs>
          <w:tab w:val="left" w:pos="679"/>
        </w:tabs>
        <w:spacing w:before="0"/>
        <w:ind w:left="676" w:hanging="358"/>
        <w:rPr>
          <w:szCs w:val="24"/>
        </w:rPr>
      </w:pPr>
      <w:r>
        <w:rPr>
          <w:szCs w:val="24"/>
        </w:rPr>
        <w:t>R</w:t>
      </w:r>
      <w:r w:rsidRPr="006F6495">
        <w:rPr>
          <w:szCs w:val="24"/>
        </w:rPr>
        <w:t>esmi engelli bakım kuruluşlarında</w:t>
      </w:r>
      <w:r>
        <w:rPr>
          <w:szCs w:val="24"/>
        </w:rPr>
        <w:t xml:space="preserve"> çalışan</w:t>
      </w:r>
      <w:r w:rsidRPr="006F6495">
        <w:rPr>
          <w:szCs w:val="24"/>
        </w:rPr>
        <w:t xml:space="preserve"> idari, meslek ve bakım personeline yönelik “İşlevsel Eğitim Programı”  oluşturulması ve ardından personelin eğitilmesi amac</w:t>
      </w:r>
      <w:r>
        <w:rPr>
          <w:szCs w:val="24"/>
        </w:rPr>
        <w:t xml:space="preserve">ıyla çalışmalara başlanmıştır. Temmuz-Aralık 2024 döneminde eğitim programının yapısını ve </w:t>
      </w:r>
      <w:r w:rsidRPr="006F6495">
        <w:rPr>
          <w:szCs w:val="24"/>
        </w:rPr>
        <w:t>içeriğini olu</w:t>
      </w:r>
      <w:r>
        <w:rPr>
          <w:szCs w:val="24"/>
        </w:rPr>
        <w:t>şturma çalışmaları yürütülecektir.</w:t>
      </w:r>
    </w:p>
    <w:p w14:paraId="0984805D"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Erişilebilirlik İzleme ve Denetleme Komisyonlarının, faaliyetlerini etkin biçimde yerine getirmeleri için komisyon üyelerine teknik bilgi desteği ve komisyonlar arasında koordinasyon sağlanması gerekmektedir. Erişilebilirlik İzl</w:t>
      </w:r>
      <w:r>
        <w:rPr>
          <w:szCs w:val="24"/>
        </w:rPr>
        <w:t>eme ve Denetleme Komisyonları üyelerine yönelik</w:t>
      </w:r>
      <w:r w:rsidRPr="00EA471B">
        <w:rPr>
          <w:szCs w:val="24"/>
        </w:rPr>
        <w:t xml:space="preserve"> koordinasyon toplantıları yapılması planlanmaktadır.</w:t>
      </w:r>
    </w:p>
    <w:p w14:paraId="3B3D1EFE"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Web sayfalarının ve mobil uygulamaların erişilebilirliğine ilişkin mevzuat hazırlık çalışması</w:t>
      </w:r>
      <w:r>
        <w:rPr>
          <w:szCs w:val="24"/>
        </w:rPr>
        <w:t xml:space="preserve">na </w:t>
      </w:r>
      <w:r>
        <w:rPr>
          <w:szCs w:val="24"/>
        </w:rPr>
        <w:lastRenderedPageBreak/>
        <w:t>devam edilecektir.</w:t>
      </w:r>
    </w:p>
    <w:p w14:paraId="32DABA62"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Kamu kurum ve kuruluşlarına yönelik erişilebilirlik eğitimi faaliyetlerine devam edilecektir.</w:t>
      </w:r>
    </w:p>
    <w:p w14:paraId="0C2D1FB7"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 xml:space="preserve">2030 Engelsiz Vizyon Belgesi ve Engelli Hakları Ulusal Eylem Planı’nda çerçevesinde öncelikli olarak kanun ve yönetmeliklerin taranarak erişilebilirlik mevzuatına uygunluklarının incelenmesi amacıyla </w:t>
      </w:r>
      <w:r>
        <w:rPr>
          <w:szCs w:val="24"/>
        </w:rPr>
        <w:t>yürütülen</w:t>
      </w:r>
      <w:r w:rsidRPr="00EA471B">
        <w:rPr>
          <w:szCs w:val="24"/>
        </w:rPr>
        <w:t xml:space="preserve"> çalışmaya devam edilecektir.</w:t>
      </w:r>
    </w:p>
    <w:p w14:paraId="3A26685A"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Erişilebilirlik Atölyelerine devam edilecektir.</w:t>
      </w:r>
    </w:p>
    <w:p w14:paraId="6E7E195D" w14:textId="77777777" w:rsidR="00B01AC2" w:rsidRDefault="00B01AC2" w:rsidP="00B01AC2">
      <w:pPr>
        <w:pStyle w:val="ListeParagraf"/>
        <w:numPr>
          <w:ilvl w:val="0"/>
          <w:numId w:val="1"/>
        </w:numPr>
        <w:tabs>
          <w:tab w:val="left" w:pos="679"/>
        </w:tabs>
        <w:spacing w:before="0"/>
        <w:ind w:left="676" w:hanging="358"/>
        <w:rPr>
          <w:szCs w:val="24"/>
        </w:rPr>
      </w:pPr>
      <w:r w:rsidRPr="00EA471B">
        <w:rPr>
          <w:szCs w:val="24"/>
        </w:rPr>
        <w:t>Emniyet Genel Müdürlüğü tarafından koordine edilen “2021-2030 Karayolu Trafik Güvenliği Stratejisi Belgesi” ve “2024-2027 Karayolu Trafik Güvenliği Eylem Planı”na ilişkin 2024 yılının ikinci yarısında gerçekleştirilecek olan “İhtisas Grup toplantılarına” katılım sağlanacak</w:t>
      </w:r>
      <w:r>
        <w:rPr>
          <w:szCs w:val="24"/>
        </w:rPr>
        <w:t xml:space="preserve"> ve Engelli ve Yaşlı Hizmetleri Genel Müdürlüğünün sorumluluğunda olan performans göstergelerine yönelik faaliyetler yürütülecektir.</w:t>
      </w:r>
    </w:p>
    <w:p w14:paraId="769FE85D" w14:textId="77777777" w:rsidR="00B01AC2" w:rsidRDefault="00B01AC2" w:rsidP="00B01AC2">
      <w:pPr>
        <w:pStyle w:val="ListeParagraf"/>
        <w:numPr>
          <w:ilvl w:val="0"/>
          <w:numId w:val="1"/>
        </w:numPr>
        <w:tabs>
          <w:tab w:val="left" w:pos="677"/>
        </w:tabs>
        <w:spacing w:before="0"/>
        <w:ind w:left="676" w:hanging="358"/>
        <w:rPr>
          <w:szCs w:val="24"/>
        </w:rPr>
      </w:pPr>
      <w:r w:rsidRPr="00946B4E">
        <w:rPr>
          <w:szCs w:val="24"/>
        </w:rPr>
        <w:t xml:space="preserve">“2024-2027 Karayolu Trafik Güvenliği Eylem Planı” kapsamında Bakanlığımızın sorumlu olduğu performans göstergeleri kapsamında toplumsal farkındalığın artırılması amacıyla trafikte erişilebilirlik ve engellilik konularında </w:t>
      </w:r>
      <w:r>
        <w:rPr>
          <w:szCs w:val="24"/>
        </w:rPr>
        <w:t>kamu spotları hazırlanacaktır.</w:t>
      </w:r>
    </w:p>
    <w:p w14:paraId="6FA2210F" w14:textId="77777777" w:rsidR="00B01AC2" w:rsidRPr="00EA471B" w:rsidRDefault="00B01AC2" w:rsidP="00B01AC2">
      <w:pPr>
        <w:pStyle w:val="ListeParagraf"/>
        <w:numPr>
          <w:ilvl w:val="0"/>
          <w:numId w:val="1"/>
        </w:numPr>
        <w:tabs>
          <w:tab w:val="left" w:pos="679"/>
        </w:tabs>
        <w:spacing w:before="0"/>
        <w:ind w:left="676" w:hanging="358"/>
        <w:rPr>
          <w:szCs w:val="24"/>
        </w:rPr>
      </w:pPr>
      <w:r w:rsidRPr="00EA471B">
        <w:rPr>
          <w:szCs w:val="24"/>
        </w:rPr>
        <w:t>2020/3 sayılı Erişilebilirlik İzleme ve Denetleme Formları Genelgesi eki formların revizyonu çalışmaları</w:t>
      </w:r>
      <w:r>
        <w:rPr>
          <w:szCs w:val="24"/>
        </w:rPr>
        <w:t>na devam edilecektir</w:t>
      </w:r>
      <w:r w:rsidRPr="00EA471B">
        <w:rPr>
          <w:szCs w:val="24"/>
        </w:rPr>
        <w:t>.</w:t>
      </w:r>
    </w:p>
    <w:p w14:paraId="39DB1E3B" w14:textId="77777777" w:rsidR="00B01AC2" w:rsidRPr="00A245CB" w:rsidRDefault="00B01AC2" w:rsidP="00B01AC2">
      <w:pPr>
        <w:pStyle w:val="ListeParagraf"/>
        <w:numPr>
          <w:ilvl w:val="0"/>
          <w:numId w:val="1"/>
        </w:numPr>
        <w:tabs>
          <w:tab w:val="left" w:pos="677"/>
        </w:tabs>
        <w:spacing w:before="0"/>
        <w:ind w:left="676" w:hanging="358"/>
        <w:rPr>
          <w:szCs w:val="24"/>
        </w:rPr>
      </w:pPr>
      <w:r w:rsidRPr="00EA471B">
        <w:rPr>
          <w:szCs w:val="24"/>
        </w:rPr>
        <w:t>Cumhurbaşkanlı</w:t>
      </w:r>
      <w:r>
        <w:rPr>
          <w:szCs w:val="24"/>
        </w:rPr>
        <w:t>ğı Yıllık Programı Tedbir 806.1</w:t>
      </w:r>
      <w:r w:rsidRPr="00EA471B">
        <w:rPr>
          <w:szCs w:val="24"/>
        </w:rPr>
        <w:t xml:space="preserve"> kapsamında </w:t>
      </w:r>
      <w:r>
        <w:rPr>
          <w:szCs w:val="24"/>
        </w:rPr>
        <w:t>“</w:t>
      </w:r>
      <w:r w:rsidRPr="00EA471B">
        <w:rPr>
          <w:szCs w:val="24"/>
        </w:rPr>
        <w:t>Erişilebilirlik Kılavuzu doğrultusunda uyarlanabilir konutlar için tasarım rehberi</w:t>
      </w:r>
      <w:r>
        <w:rPr>
          <w:szCs w:val="24"/>
        </w:rPr>
        <w:t>” ve k</w:t>
      </w:r>
      <w:r w:rsidRPr="00A245CB">
        <w:rPr>
          <w:szCs w:val="24"/>
        </w:rPr>
        <w:t>onut içerisinde yaşlıların</w:t>
      </w:r>
    </w:p>
    <w:p w14:paraId="262398EC" w14:textId="77777777" w:rsidR="00B01AC2" w:rsidRDefault="00B01AC2" w:rsidP="00B01AC2">
      <w:pPr>
        <w:pStyle w:val="ListeParagraf"/>
        <w:numPr>
          <w:ilvl w:val="0"/>
          <w:numId w:val="1"/>
        </w:numPr>
        <w:tabs>
          <w:tab w:val="left" w:pos="677"/>
        </w:tabs>
        <w:spacing w:before="0"/>
        <w:ind w:left="676" w:hanging="358"/>
        <w:rPr>
          <w:szCs w:val="24"/>
        </w:rPr>
      </w:pPr>
      <w:r>
        <w:rPr>
          <w:szCs w:val="24"/>
        </w:rPr>
        <w:t>e</w:t>
      </w:r>
      <w:r w:rsidRPr="00A245CB">
        <w:rPr>
          <w:szCs w:val="24"/>
        </w:rPr>
        <w:t>rişilebilirlikle ilgili en çok karşılaştığı ev</w:t>
      </w:r>
      <w:r>
        <w:rPr>
          <w:szCs w:val="24"/>
        </w:rPr>
        <w:t xml:space="preserve"> </w:t>
      </w:r>
      <w:r w:rsidRPr="00A245CB">
        <w:rPr>
          <w:szCs w:val="24"/>
        </w:rPr>
        <w:t xml:space="preserve">içi kazaları önlemeye yönelik </w:t>
      </w:r>
      <w:r>
        <w:rPr>
          <w:szCs w:val="24"/>
        </w:rPr>
        <w:t>“</w:t>
      </w:r>
      <w:r w:rsidRPr="00A245CB">
        <w:rPr>
          <w:szCs w:val="24"/>
        </w:rPr>
        <w:t>Ev</w:t>
      </w:r>
      <w:r>
        <w:rPr>
          <w:szCs w:val="24"/>
        </w:rPr>
        <w:t xml:space="preserve"> </w:t>
      </w:r>
      <w:r w:rsidRPr="00A245CB">
        <w:rPr>
          <w:szCs w:val="24"/>
        </w:rPr>
        <w:t>Güvenliği Rehberi</w:t>
      </w:r>
      <w:r>
        <w:rPr>
          <w:szCs w:val="24"/>
        </w:rPr>
        <w:t>”</w:t>
      </w:r>
      <w:r w:rsidRPr="00A245CB">
        <w:rPr>
          <w:szCs w:val="24"/>
        </w:rPr>
        <w:t xml:space="preserve"> </w:t>
      </w:r>
      <w:r w:rsidRPr="00EA471B">
        <w:rPr>
          <w:szCs w:val="24"/>
        </w:rPr>
        <w:t>hazırlanmasına ilişkin çalışmalara devam edilecektir.</w:t>
      </w:r>
    </w:p>
    <w:p w14:paraId="3EAE6742" w14:textId="77777777" w:rsidR="00B01AC2" w:rsidRDefault="00B01AC2" w:rsidP="00B01AC2">
      <w:pPr>
        <w:pStyle w:val="ListeParagraf"/>
        <w:numPr>
          <w:ilvl w:val="0"/>
          <w:numId w:val="1"/>
        </w:numPr>
        <w:tabs>
          <w:tab w:val="left" w:pos="677"/>
        </w:tabs>
        <w:spacing w:before="0"/>
        <w:ind w:left="676" w:hanging="358"/>
        <w:rPr>
          <w:szCs w:val="24"/>
        </w:rPr>
      </w:pPr>
      <w:r w:rsidRPr="007650E0">
        <w:rPr>
          <w:szCs w:val="24"/>
        </w:rPr>
        <w:t>Bakanlığımız</w:t>
      </w:r>
      <w:r>
        <w:rPr>
          <w:szCs w:val="24"/>
        </w:rPr>
        <w:t>ın</w:t>
      </w:r>
      <w:r w:rsidRPr="007650E0">
        <w:rPr>
          <w:szCs w:val="24"/>
        </w:rPr>
        <w:t xml:space="preserve"> </w:t>
      </w:r>
      <w:r>
        <w:rPr>
          <w:szCs w:val="24"/>
        </w:rPr>
        <w:t xml:space="preserve">2021 yılından bu yanan </w:t>
      </w:r>
      <w:r w:rsidRPr="007650E0">
        <w:rPr>
          <w:szCs w:val="24"/>
        </w:rPr>
        <w:t>düzenleyici kurumlar arasında yer al</w:t>
      </w:r>
      <w:r>
        <w:rPr>
          <w:szCs w:val="24"/>
        </w:rPr>
        <w:t>dığı ve 25-27 Eylül 2024 tarihin</w:t>
      </w:r>
      <w:r w:rsidRPr="007650E0">
        <w:rPr>
          <w:szCs w:val="24"/>
        </w:rPr>
        <w:t>de Manisa Celal Bayar Üniversitesi ev sahipliğinde</w:t>
      </w:r>
      <w:r>
        <w:rPr>
          <w:szCs w:val="24"/>
        </w:rPr>
        <w:t xml:space="preserve"> düzenlenmesi planlanan</w:t>
      </w:r>
      <w:r w:rsidRPr="007650E0">
        <w:rPr>
          <w:szCs w:val="24"/>
        </w:rPr>
        <w:t xml:space="preserve"> “BİLTEVT 2024: Uluslararası Engelsiz Bilişim Kongresi”</w:t>
      </w:r>
      <w:r>
        <w:rPr>
          <w:szCs w:val="24"/>
        </w:rPr>
        <w:t>ne yönelik çalışmalar yürütülecektir.</w:t>
      </w:r>
    </w:p>
    <w:p w14:paraId="43BC1A6E" w14:textId="77777777" w:rsidR="00B01AC2" w:rsidRDefault="00B01AC2" w:rsidP="00B01AC2">
      <w:pPr>
        <w:pStyle w:val="ListeParagraf"/>
        <w:numPr>
          <w:ilvl w:val="0"/>
          <w:numId w:val="1"/>
        </w:numPr>
        <w:tabs>
          <w:tab w:val="left" w:pos="677"/>
        </w:tabs>
        <w:spacing w:before="0"/>
        <w:ind w:left="676" w:hanging="358"/>
        <w:rPr>
          <w:szCs w:val="24"/>
        </w:rPr>
      </w:pPr>
      <w:r w:rsidRPr="007650E0">
        <w:rPr>
          <w:szCs w:val="24"/>
        </w:rPr>
        <w:t xml:space="preserve">2024 yılının ikinci yarısı düzenlenmesi planlanan ve Bakanlığımızın düzenleyici kurumlar arasında yer aldığı IV. Erişilebilir Kütüphaneler Çalıştayı’na </w:t>
      </w:r>
      <w:r>
        <w:rPr>
          <w:szCs w:val="24"/>
        </w:rPr>
        <w:t>yönelik çalışmalar yürütülecektir.</w:t>
      </w:r>
    </w:p>
    <w:p w14:paraId="224EC46E" w14:textId="77777777" w:rsidR="00B01AC2" w:rsidRPr="004F3B2D" w:rsidRDefault="00B01AC2" w:rsidP="00B01AC2">
      <w:pPr>
        <w:pStyle w:val="ListeParagraf"/>
        <w:numPr>
          <w:ilvl w:val="0"/>
          <w:numId w:val="1"/>
        </w:numPr>
        <w:tabs>
          <w:tab w:val="left" w:pos="677"/>
        </w:tabs>
        <w:spacing w:before="0"/>
        <w:ind w:left="676" w:hanging="358"/>
        <w:rPr>
          <w:szCs w:val="24"/>
        </w:rPr>
      </w:pPr>
      <w:r w:rsidRPr="004F3B2D">
        <w:rPr>
          <w:szCs w:val="24"/>
        </w:rPr>
        <w:t>Asansör Periyodik Bakım Yönetmeliği’nde mevcut tüm asansörlerde kabin iç kapısının zorunlu hale getirilmesi</w:t>
      </w:r>
      <w:r>
        <w:rPr>
          <w:szCs w:val="24"/>
        </w:rPr>
        <w:t xml:space="preserve"> nedeniyle </w:t>
      </w:r>
      <w:r w:rsidRPr="004F3B2D">
        <w:rPr>
          <w:szCs w:val="24"/>
        </w:rPr>
        <w:t>engelli ve yaşlılar</w:t>
      </w:r>
      <w:r>
        <w:rPr>
          <w:szCs w:val="24"/>
        </w:rPr>
        <w:t>ın</w:t>
      </w:r>
      <w:r w:rsidRPr="004F3B2D">
        <w:rPr>
          <w:szCs w:val="24"/>
        </w:rPr>
        <w:t xml:space="preserve"> </w:t>
      </w:r>
      <w:r>
        <w:rPr>
          <w:szCs w:val="24"/>
        </w:rPr>
        <w:t>sorun yaşamamasına yönelik</w:t>
      </w:r>
      <w:r w:rsidRPr="004F3B2D">
        <w:rPr>
          <w:szCs w:val="24"/>
        </w:rPr>
        <w:t xml:space="preserve"> Sanayi ve Teknoloji Bakanlığı </w:t>
      </w:r>
      <w:r>
        <w:rPr>
          <w:szCs w:val="24"/>
        </w:rPr>
        <w:t>ile işbirliği yürütülecektir.</w:t>
      </w:r>
    </w:p>
    <w:p w14:paraId="42D27AF7" w14:textId="77777777" w:rsidR="00B01AC2" w:rsidRDefault="00B01AC2" w:rsidP="00B01AC2">
      <w:pPr>
        <w:pStyle w:val="ListeParagraf"/>
        <w:numPr>
          <w:ilvl w:val="0"/>
          <w:numId w:val="1"/>
        </w:numPr>
        <w:tabs>
          <w:tab w:val="left" w:pos="677"/>
        </w:tabs>
        <w:spacing w:before="0"/>
        <w:ind w:left="676" w:hanging="358"/>
        <w:rPr>
          <w:szCs w:val="24"/>
        </w:rPr>
      </w:pPr>
      <w:r w:rsidRPr="00946B4E">
        <w:rPr>
          <w:szCs w:val="24"/>
        </w:rPr>
        <w:t>Camilerin erişilebilirlik belgesi alması için teknik bilgi desteği verilmeye devam edilecektir.</w:t>
      </w:r>
    </w:p>
    <w:p w14:paraId="1FC428C1" w14:textId="18230833" w:rsidR="00B01AC2" w:rsidRDefault="00B01AC2" w:rsidP="00B01AC2">
      <w:pPr>
        <w:pStyle w:val="ListeParagraf"/>
        <w:numPr>
          <w:ilvl w:val="0"/>
          <w:numId w:val="1"/>
        </w:numPr>
        <w:tabs>
          <w:tab w:val="left" w:pos="679"/>
        </w:tabs>
        <w:spacing w:before="0"/>
        <w:ind w:left="676" w:hanging="358"/>
        <w:rPr>
          <w:szCs w:val="24"/>
        </w:rPr>
      </w:pPr>
      <w:r w:rsidRPr="00EA471B">
        <w:rPr>
          <w:szCs w:val="24"/>
        </w:rPr>
        <w:t>Bilişim Erişilebilirliği Müfredat Çalıştayı hazırlıklarının yürütülmesi planlanmaktadır.</w:t>
      </w:r>
    </w:p>
    <w:p w14:paraId="12FE3EBB" w14:textId="1D4EFD47" w:rsidR="0051191C" w:rsidRDefault="0051191C" w:rsidP="0051191C">
      <w:pPr>
        <w:tabs>
          <w:tab w:val="left" w:pos="679"/>
        </w:tabs>
        <w:rPr>
          <w:szCs w:val="24"/>
        </w:rPr>
      </w:pPr>
    </w:p>
    <w:p w14:paraId="7A574E94" w14:textId="2F5649E2" w:rsidR="0051191C" w:rsidRPr="0051191C" w:rsidRDefault="0051191C" w:rsidP="0051191C">
      <w:pPr>
        <w:pStyle w:val="Balk3"/>
        <w:numPr>
          <w:ilvl w:val="0"/>
          <w:numId w:val="8"/>
        </w:numPr>
        <w:tabs>
          <w:tab w:val="left" w:pos="9639"/>
        </w:tabs>
        <w:ind w:right="143"/>
        <w:jc w:val="both"/>
        <w:rPr>
          <w:b/>
          <w:bCs/>
          <w:color w:val="000000" w:themeColor="text1"/>
        </w:rPr>
      </w:pPr>
      <w:bookmarkStart w:id="51" w:name="_Toc202795472"/>
      <w:r>
        <w:rPr>
          <w:b/>
          <w:bCs/>
          <w:color w:val="000000" w:themeColor="text1"/>
        </w:rPr>
        <w:t>Aktif ve Sağlıklı Yaşlanma</w:t>
      </w:r>
      <w:bookmarkEnd w:id="51"/>
    </w:p>
    <w:p w14:paraId="14025FA7" w14:textId="77777777" w:rsidR="0051191C" w:rsidRPr="0051191C" w:rsidRDefault="0051191C" w:rsidP="0051191C">
      <w:pPr>
        <w:tabs>
          <w:tab w:val="left" w:pos="679"/>
        </w:tabs>
        <w:rPr>
          <w:szCs w:val="24"/>
        </w:rPr>
      </w:pPr>
    </w:p>
    <w:p w14:paraId="435C317B" w14:textId="77777777" w:rsidR="00B01AC2" w:rsidRPr="00A429C9" w:rsidRDefault="00B01AC2" w:rsidP="00B01AC2">
      <w:pPr>
        <w:pStyle w:val="ListeParagraf"/>
        <w:numPr>
          <w:ilvl w:val="0"/>
          <w:numId w:val="1"/>
        </w:numPr>
        <w:tabs>
          <w:tab w:val="left" w:pos="677"/>
        </w:tabs>
        <w:spacing w:before="0"/>
        <w:ind w:left="676" w:hanging="358"/>
        <w:rPr>
          <w:szCs w:val="24"/>
        </w:rPr>
      </w:pPr>
      <w:r w:rsidRPr="00A429C9">
        <w:rPr>
          <w:szCs w:val="24"/>
        </w:rPr>
        <w:t>Yaşlanma Vizyon Belgesi ve Yaşlı Hakları Ulusal Eylem Planı’na dair CB Genelgesinin Resmî Gazete’me yayımlanmasına müteakip Eylem Planındaki faaliyetlerden sorumlu ve ilgili kurum ve kuruluşlar, STK’lar ve üniversiteler ile toplantı düzenlenecektir.</w:t>
      </w:r>
    </w:p>
    <w:p w14:paraId="42E30C75" w14:textId="77777777" w:rsidR="00B01AC2" w:rsidRDefault="00B01AC2" w:rsidP="00B01AC2">
      <w:pPr>
        <w:pStyle w:val="ListeParagraf"/>
        <w:numPr>
          <w:ilvl w:val="0"/>
          <w:numId w:val="1"/>
        </w:numPr>
        <w:tabs>
          <w:tab w:val="left" w:pos="677"/>
        </w:tabs>
        <w:spacing w:before="0"/>
        <w:ind w:left="676" w:hanging="358"/>
        <w:rPr>
          <w:szCs w:val="24"/>
        </w:rPr>
      </w:pPr>
      <w:r w:rsidRPr="009829DB">
        <w:rPr>
          <w:szCs w:val="24"/>
        </w:rPr>
        <w:t>Yaşlı haklarının korunması, geliştirilmesi ve güçlendirilmesine ilişkin konularda mevzuat çalışmaları yapmak, hak ihlâlleri durumlarında alınabilecek önlemlere ilişkin tavsiyelerde bulunmak, konuya ilişkin strateji belgesi ve eylem planları hazırlamak ve hazırlananlara ilişkin görüş bildirmek, yaşlı hakları konusunda kurumlar arası iş birliği ve koordinasyonu sağlamak amacıyla ilgili kamu kurum ve kuruluşları ile yaşlılık alanında en yüksek temsil gücünü haiz üç sivil toplum kuruluşunun en üst düzey temsilcilerinin yer alacağı Yaşlı Hakları İzleme ve Değerlendirme Kurulu”nun oluşturulmasına ilişkin Genelge taslağı Resmi Gazete’de yayımlanmak üzere Cumhurbaşkanlığına iletilmiştir.</w:t>
      </w:r>
    </w:p>
    <w:p w14:paraId="1B61B701" w14:textId="77777777" w:rsidR="00B01AC2" w:rsidRPr="00A429C9" w:rsidRDefault="00B01AC2" w:rsidP="00B01AC2">
      <w:pPr>
        <w:pStyle w:val="ListeParagraf"/>
        <w:numPr>
          <w:ilvl w:val="0"/>
          <w:numId w:val="1"/>
        </w:numPr>
        <w:tabs>
          <w:tab w:val="left" w:pos="677"/>
        </w:tabs>
        <w:spacing w:before="0"/>
        <w:ind w:left="676" w:hanging="358"/>
        <w:rPr>
          <w:szCs w:val="24"/>
        </w:rPr>
      </w:pPr>
      <w:r w:rsidRPr="00A429C9">
        <w:rPr>
          <w:szCs w:val="24"/>
        </w:rPr>
        <w:t>“Yaşlı Hakları İzleme ve Değerlendirme Kurulu” teşekkül ettirilmesine dair CB Genelgesinin Resmî Gazete’de yayımlanmasını müteakip Kurul’un ilk toplantısı düzenlenecektir.</w:t>
      </w:r>
    </w:p>
    <w:p w14:paraId="0EB65451" w14:textId="77777777" w:rsidR="00B01AC2" w:rsidRPr="00B01AC2" w:rsidRDefault="00B01AC2" w:rsidP="00B01AC2">
      <w:pPr>
        <w:pStyle w:val="ListeParagraf"/>
        <w:numPr>
          <w:ilvl w:val="0"/>
          <w:numId w:val="1"/>
        </w:numPr>
        <w:tabs>
          <w:tab w:val="left" w:pos="677"/>
        </w:tabs>
        <w:spacing w:before="0"/>
        <w:ind w:left="676" w:hanging="358"/>
        <w:rPr>
          <w:szCs w:val="24"/>
        </w:rPr>
      </w:pPr>
      <w:r w:rsidRPr="00B01AC2">
        <w:rPr>
          <w:szCs w:val="24"/>
        </w:rPr>
        <w:t>2024 yılının ikinci 6 ayı içerisinde Nevşehir ilinde ve  Konya-Seydişehir,  Eskişehir- Odunpazarı, İstanbul-Göztepe, Adana-İmamoğlu, Zonguldak-Beycuma ilçelerinde huzurevi inşaatlarının bitirilmesi planlanmaktadır.</w:t>
      </w:r>
    </w:p>
    <w:p w14:paraId="03CD6EB0" w14:textId="77777777" w:rsidR="00B01AC2" w:rsidRPr="00B01AC2" w:rsidRDefault="00B01AC2" w:rsidP="00B01AC2">
      <w:pPr>
        <w:pStyle w:val="ListeParagraf"/>
        <w:numPr>
          <w:ilvl w:val="0"/>
          <w:numId w:val="1"/>
        </w:numPr>
        <w:tabs>
          <w:tab w:val="left" w:pos="677"/>
        </w:tabs>
        <w:spacing w:before="0"/>
        <w:ind w:left="676" w:hanging="358"/>
        <w:rPr>
          <w:szCs w:val="24"/>
        </w:rPr>
      </w:pPr>
      <w:r w:rsidRPr="00B01AC2">
        <w:rPr>
          <w:szCs w:val="24"/>
        </w:rPr>
        <w:lastRenderedPageBreak/>
        <w:t>2024 yılının ikinci 6 ayı içerisinde taşra personelinin mesleki bilgi ve becerilerini artırmak amacıyla Bakanlık personeli ve alanında uzman akademisyenlerle birlikte huzurevi kuruluş müdür yardımcıları, huzurevinde görevli meslek elemanları, sağlık personeli ve yaşlı bakım elemanlarına hizmet içi eğitim verilmesi planlanmaktadır.</w:t>
      </w:r>
    </w:p>
    <w:p w14:paraId="7B1BFF72" w14:textId="77777777" w:rsidR="00B01AC2" w:rsidRPr="00B01AC2" w:rsidRDefault="00B01AC2" w:rsidP="00B01AC2">
      <w:pPr>
        <w:pStyle w:val="ListeParagraf"/>
        <w:numPr>
          <w:ilvl w:val="0"/>
          <w:numId w:val="1"/>
        </w:numPr>
        <w:tabs>
          <w:tab w:val="left" w:pos="677"/>
        </w:tabs>
        <w:spacing w:before="0"/>
        <w:ind w:left="676" w:hanging="358"/>
        <w:rPr>
          <w:szCs w:val="24"/>
        </w:rPr>
      </w:pPr>
      <w:r w:rsidRPr="00B01AC2">
        <w:rPr>
          <w:szCs w:val="24"/>
        </w:rPr>
        <w:t>Engelli ve Yaşlı Hizmetleri Genel Müdürlüğü aktif ve sağlıklı yaşlanma vizyon ve politika hedefleri çerçevesinde huzurevlerinde bakım hizmeti almakta olan yaşlıların katılımlarıyla düzenlenen bocce turnuvalarının yedincisi gerçekleştirilecektir. Bu doğrultuda 2024 Huzur Bocce Ligi Finalleri düzenlenecektir.</w:t>
      </w:r>
    </w:p>
    <w:p w14:paraId="7C23AA60" w14:textId="77777777" w:rsidR="00B01AC2" w:rsidRPr="00B01AC2" w:rsidRDefault="00B01AC2" w:rsidP="00B01AC2">
      <w:pPr>
        <w:pStyle w:val="ListeParagraf"/>
        <w:numPr>
          <w:ilvl w:val="0"/>
          <w:numId w:val="1"/>
        </w:numPr>
        <w:tabs>
          <w:tab w:val="left" w:pos="677"/>
        </w:tabs>
        <w:spacing w:before="0"/>
        <w:ind w:left="676" w:hanging="358"/>
        <w:rPr>
          <w:szCs w:val="24"/>
        </w:rPr>
      </w:pPr>
      <w:r w:rsidRPr="00B01AC2">
        <w:rPr>
          <w:szCs w:val="24"/>
        </w:rPr>
        <w:t>2025 yılı Ocak ayına kadar sosyal sorumluluk projeleri kapsamında Turkcell İletişim A.Ş ile Bakanlığımız iş birliğinde Bakanlığımıza bağlı huzurevlerinde bakım altında bulunan yaşlılarımızın dijital okuryazarlığını geliştirmek amacıyla yürütülen Dijital Bahar Projesini yaygınlaştırma çalışmaları doğrultusunda 10 kuruluşumuzda daha  Dijital Bahar Odası açılması planlanmaktadır.</w:t>
      </w:r>
    </w:p>
    <w:p w14:paraId="7F4C2FB7" w14:textId="77777777" w:rsidR="00B01AC2" w:rsidRPr="00A429C9" w:rsidRDefault="00B01AC2" w:rsidP="00B01AC2">
      <w:pPr>
        <w:pStyle w:val="ListeParagraf"/>
        <w:numPr>
          <w:ilvl w:val="0"/>
          <w:numId w:val="1"/>
        </w:numPr>
        <w:tabs>
          <w:tab w:val="left" w:pos="677"/>
        </w:tabs>
        <w:spacing w:before="0"/>
        <w:ind w:left="676" w:hanging="358"/>
        <w:rPr>
          <w:szCs w:val="24"/>
        </w:rPr>
      </w:pPr>
      <w:bookmarkStart w:id="52" w:name="_bookmark45"/>
      <w:bookmarkEnd w:id="52"/>
      <w:r w:rsidRPr="00A429C9">
        <w:rPr>
          <w:szCs w:val="24"/>
        </w:rPr>
        <w:t>202</w:t>
      </w:r>
      <w:r>
        <w:rPr>
          <w:szCs w:val="24"/>
        </w:rPr>
        <w:t>4</w:t>
      </w:r>
      <w:r w:rsidRPr="00A429C9">
        <w:rPr>
          <w:szCs w:val="24"/>
        </w:rPr>
        <w:t xml:space="preserve"> yılında YADES kapsamında tahsis edilen ödenekler, başvuru yapan Belediyelerden destek alacak projelerin kararlaştırılması işlemleri yapılacaktır. Ayrıca halen sürmekte olan YADES projelerinin takip ve izleme işlemleri gerçekleştirilecektir.</w:t>
      </w:r>
    </w:p>
    <w:p w14:paraId="28CF6FA6" w14:textId="77777777" w:rsidR="00B01AC2" w:rsidRPr="00A429C9" w:rsidRDefault="00B01AC2" w:rsidP="00B01AC2">
      <w:pPr>
        <w:pStyle w:val="ListeParagraf"/>
        <w:numPr>
          <w:ilvl w:val="0"/>
          <w:numId w:val="1"/>
        </w:numPr>
        <w:tabs>
          <w:tab w:val="left" w:pos="677"/>
        </w:tabs>
        <w:spacing w:before="0"/>
        <w:ind w:left="676" w:hanging="358"/>
        <w:rPr>
          <w:szCs w:val="24"/>
        </w:rPr>
      </w:pPr>
      <w:r w:rsidRPr="00A429C9">
        <w:rPr>
          <w:szCs w:val="24"/>
        </w:rPr>
        <w:t>Aktif ve Sağlıklı Yaşlanma Programı Kapsamında 63 İlde Yaşlılar (65 yaş ve üzeri), engelliler (%40 ve üzeri), şehit yakınları ve gazilerin faydalanmış olduğu Ücretsiz Seyahat Gelir Desteği Ödemesi gerçekleştirilmeye devam edilecektir.</w:t>
      </w:r>
    </w:p>
    <w:p w14:paraId="38FB09FF" w14:textId="77777777" w:rsidR="00B01AC2" w:rsidRPr="009C767B" w:rsidRDefault="00B01AC2" w:rsidP="00B01AC2">
      <w:pPr>
        <w:pStyle w:val="ListeParagraf"/>
        <w:numPr>
          <w:ilvl w:val="0"/>
          <w:numId w:val="1"/>
        </w:numPr>
        <w:tabs>
          <w:tab w:val="left" w:pos="677"/>
        </w:tabs>
        <w:spacing w:before="0"/>
        <w:ind w:left="676" w:hanging="358"/>
        <w:rPr>
          <w:szCs w:val="24"/>
        </w:rPr>
      </w:pPr>
      <w:r w:rsidRPr="009C767B">
        <w:rPr>
          <w:szCs w:val="24"/>
        </w:rPr>
        <w:t>Aile ve Sosyal Hizmetler Bakanlığı Engelli ve Yaşlı Hizmetleri Genel Müdürlüğü ile üniversiteler arasında ulusal yaşlılık politikalarımız ve Birleşmiş Milletlerin aktif ve sağlıklı yaşlanma hedefleri doğrultusunda yaşlı bakım ve yaşlı refahı hizmetlerinin düzenli, etkin ve verimli bir şekilde yürütülmesini temin etmek için ortak eğitim stratejileri ve politikalarının belirlenmesi ve ilgili konularda karşılıklı koordinasyonun ve çok yönlü iş birliğinin sağlanmasına yönelik gerçekleştirilecek olan çalışmaların çerçevesinin, koşullarının ve tarafların yükümlülüklerinin belirlenmesi, üniversiteler bünyesinde faaliyet göstermesi tasarlanan 60 + Tazelenme Üniversitesi Projesi kapsamında çalışmaların başlatılması ve geliştirilmesi, bu şekilde yaşlı bireylerin toplumsal hayata aktif katılımının desteklenmesine ilişkin bugüne dek 10 üniversite ile protokol imzalanmış olup iş birliği protokollerinin ülke çapına yaygınlaştırma çalışmaları çerçevesinde henüz protokol imzalanmamış olan diğer üniversiteler ile de protokol imzalanmasına devam edilmesi planlanmaktadır.</w:t>
      </w:r>
    </w:p>
    <w:p w14:paraId="4BD6BE64" w14:textId="602BCEA5" w:rsidR="00AD5460" w:rsidRPr="00A750C4" w:rsidRDefault="00AD5460" w:rsidP="00B01AC2">
      <w:pPr>
        <w:rPr>
          <w:bCs/>
          <w:szCs w:val="24"/>
        </w:rPr>
      </w:pPr>
    </w:p>
    <w:p w14:paraId="119CA108" w14:textId="20D05582" w:rsidR="00393C1F" w:rsidRDefault="00643008" w:rsidP="00D7554B">
      <w:pPr>
        <w:pStyle w:val="Balk3"/>
        <w:numPr>
          <w:ilvl w:val="0"/>
          <w:numId w:val="8"/>
        </w:numPr>
        <w:tabs>
          <w:tab w:val="left" w:pos="9639"/>
        </w:tabs>
        <w:ind w:right="143"/>
        <w:jc w:val="both"/>
        <w:rPr>
          <w:b/>
          <w:bCs/>
          <w:color w:val="000000" w:themeColor="text1"/>
        </w:rPr>
      </w:pPr>
      <w:bookmarkStart w:id="53" w:name="_Toc202795473"/>
      <w:r w:rsidRPr="005525F0">
        <w:rPr>
          <w:b/>
          <w:bCs/>
          <w:color w:val="000000" w:themeColor="text1"/>
        </w:rPr>
        <w:t>Şehit Yakın</w:t>
      </w:r>
      <w:r w:rsidR="0051191C">
        <w:rPr>
          <w:b/>
          <w:bCs/>
          <w:color w:val="000000" w:themeColor="text1"/>
        </w:rPr>
        <w:t>ı ve Gaziler</w:t>
      </w:r>
      <w:bookmarkEnd w:id="53"/>
    </w:p>
    <w:p w14:paraId="3861E7D4" w14:textId="77777777" w:rsidR="00A429C9" w:rsidRPr="00A429C9" w:rsidRDefault="00A429C9" w:rsidP="00A429C9"/>
    <w:p w14:paraId="2C7467C5" w14:textId="77777777" w:rsidR="00B01AC2" w:rsidRPr="00A429C9" w:rsidRDefault="00B01AC2" w:rsidP="00B01AC2">
      <w:pPr>
        <w:pStyle w:val="ListeParagraf"/>
        <w:numPr>
          <w:ilvl w:val="0"/>
          <w:numId w:val="9"/>
        </w:numPr>
        <w:spacing w:before="0"/>
        <w:rPr>
          <w:szCs w:val="24"/>
        </w:rPr>
      </w:pPr>
      <w:bookmarkStart w:id="54" w:name="_bookmark46"/>
      <w:bookmarkEnd w:id="54"/>
      <w:r>
        <w:rPr>
          <w:szCs w:val="24"/>
        </w:rPr>
        <w:t xml:space="preserve">Temmuz-Aralık döneminde </w:t>
      </w:r>
      <w:r w:rsidRPr="00A429C9">
        <w:rPr>
          <w:szCs w:val="24"/>
        </w:rPr>
        <w:t xml:space="preserve">başvurusu bulunan ve hak sahibi olduğu tespit edilen şehit yakını, gazi ve gazi yakınları için kamu kurum ve kuruluşlarına yeni bir atama teklifi programı planlanmaktadır.  </w:t>
      </w:r>
    </w:p>
    <w:p w14:paraId="08BDCA7C" w14:textId="77777777" w:rsidR="00B01AC2" w:rsidRPr="00A429C9" w:rsidRDefault="00B01AC2" w:rsidP="00B01AC2">
      <w:pPr>
        <w:pStyle w:val="ListeParagraf"/>
        <w:numPr>
          <w:ilvl w:val="0"/>
          <w:numId w:val="9"/>
        </w:numPr>
        <w:spacing w:before="0"/>
        <w:rPr>
          <w:szCs w:val="24"/>
        </w:rPr>
      </w:pPr>
      <w:r w:rsidRPr="00A429C9">
        <w:rPr>
          <w:szCs w:val="24"/>
        </w:rPr>
        <w:t>3713 sayılı Terörle Mücadele Kanunu’nun Ek 1’inci maddesi ile 4736 sayılı Kamu Kurum ve Kuruluşlarının Ürettikleri Mal ve Hizmet Tarifeleri ile Bazı Kanunlarda Değişiklik Yapılması Hakkında Kanunun 1’inci maddeleri ve ihtiyaç duyulan diğer mevzuatta değişiklik çalışmaları yapılması planlanmaktadır.</w:t>
      </w:r>
    </w:p>
    <w:p w14:paraId="740DA952" w14:textId="77777777" w:rsidR="00B01AC2" w:rsidRPr="00A429C9" w:rsidRDefault="00B01AC2" w:rsidP="00B01AC2">
      <w:pPr>
        <w:pStyle w:val="ListeParagraf"/>
        <w:numPr>
          <w:ilvl w:val="0"/>
          <w:numId w:val="9"/>
        </w:numPr>
        <w:spacing w:before="0"/>
        <w:rPr>
          <w:szCs w:val="24"/>
        </w:rPr>
      </w:pPr>
      <w:r w:rsidRPr="00A429C9">
        <w:rPr>
          <w:szCs w:val="24"/>
        </w:rPr>
        <w:t>Temmuz-Aralık döneminde de başvurusu bulunan ve hak sahibi olduğu tespit edilen kişilerin ücretsiz seyahat kartlarının basımı ve adreslerine postalama işlemlerine devam edilecektir.</w:t>
      </w:r>
    </w:p>
    <w:p w14:paraId="4B25AA6C" w14:textId="77777777" w:rsidR="00B01AC2" w:rsidRPr="00A429C9" w:rsidRDefault="00B01AC2" w:rsidP="00B01AC2">
      <w:pPr>
        <w:pStyle w:val="ListeParagraf"/>
        <w:numPr>
          <w:ilvl w:val="0"/>
          <w:numId w:val="9"/>
        </w:numPr>
        <w:spacing w:before="0"/>
        <w:rPr>
          <w:szCs w:val="24"/>
        </w:rPr>
      </w:pPr>
      <w:r w:rsidRPr="00A429C9">
        <w:rPr>
          <w:szCs w:val="24"/>
        </w:rPr>
        <w:t>Bakanlığımız ile Türk Hava Yolları Anonim Ortaklığı arasında imzalanan “Veri Paylaşım Protokolü” kapsamında ücretsiz seyahat kartı sahibi olan şehit yakını, gazi ve gazi yakınlarına uçak biletlerinde yüzde 50 indirimli olarak faydalanmaları için web servis üzerinden kişi bilgilerinin doğrulama işlemlerine devam edilecektir.</w:t>
      </w:r>
    </w:p>
    <w:p w14:paraId="7F07BFFB" w14:textId="77777777" w:rsidR="00B01AC2" w:rsidRPr="00A429C9" w:rsidRDefault="00B01AC2" w:rsidP="00B01AC2">
      <w:pPr>
        <w:pStyle w:val="ListeParagraf"/>
        <w:numPr>
          <w:ilvl w:val="0"/>
          <w:numId w:val="9"/>
        </w:numPr>
        <w:spacing w:before="0"/>
        <w:rPr>
          <w:szCs w:val="24"/>
        </w:rPr>
      </w:pPr>
      <w:r w:rsidRPr="00A429C9">
        <w:rPr>
          <w:szCs w:val="24"/>
        </w:rPr>
        <w:t xml:space="preserve">Bakanlığımız ile Milli Savunma Bakanlığı arasında şehit ve gazilere ait kurum kayıtlarında bulunan verilerin, Bakanlığımız Aile Bilgi Sisteminde (ABS) bütünleşik olarak kullanılabilmesi </w:t>
      </w:r>
      <w:r w:rsidRPr="00A429C9">
        <w:rPr>
          <w:szCs w:val="24"/>
        </w:rPr>
        <w:lastRenderedPageBreak/>
        <w:t>amacıyla imzalanan “Veri Paylaşımına İlişkin Protokol” kapsamında veri akışı için teknik altyapı hazırlanması çalışmaları devam edilecektir.</w:t>
      </w:r>
    </w:p>
    <w:p w14:paraId="675CFCB6" w14:textId="77777777" w:rsidR="00B01AC2" w:rsidRPr="00A429C9" w:rsidRDefault="00B01AC2" w:rsidP="00B01AC2">
      <w:pPr>
        <w:pStyle w:val="ListeParagraf"/>
        <w:numPr>
          <w:ilvl w:val="0"/>
          <w:numId w:val="9"/>
        </w:numPr>
        <w:spacing w:before="0"/>
        <w:rPr>
          <w:szCs w:val="24"/>
        </w:rPr>
      </w:pPr>
      <w:r w:rsidRPr="00A429C9">
        <w:rPr>
          <w:szCs w:val="24"/>
        </w:rPr>
        <w:t>Bakanlığımız ile İçişleri Bakanlığı arasında şehit ve gazilere ait kurum kayıtlarında bulunan verilerin Bakanlığımız Aile Bilgi Sisteminde (ABS) bütünleşik olarak kullanılabilmesi amacıyla imzalanan “Veri Paylaşımına İlişkin Protokol” kapsamında veri akışı için teknik altyapı hazırlanmaya çalışmaları devam edilmekte olup veri paylaşımına ilişkin sürecin başlatılması planlanmaktadır.</w:t>
      </w:r>
    </w:p>
    <w:p w14:paraId="7557CE1F" w14:textId="77777777" w:rsidR="00B01AC2" w:rsidRPr="00A429C9" w:rsidRDefault="00B01AC2" w:rsidP="00B01AC2">
      <w:pPr>
        <w:pStyle w:val="ListeParagraf"/>
        <w:numPr>
          <w:ilvl w:val="0"/>
          <w:numId w:val="9"/>
        </w:numPr>
        <w:spacing w:before="0"/>
        <w:rPr>
          <w:szCs w:val="24"/>
        </w:rPr>
      </w:pPr>
      <w:r w:rsidRPr="00A429C9">
        <w:rPr>
          <w:szCs w:val="24"/>
        </w:rPr>
        <w:t>Bakanlığımız ile Sağlık Bakanlığı arasında MHRS sisteminde kullanılmak üzere Bakanlığımız Aile Bilgi Sisteminde (ABS) bütünleşik olarak kullanılabilmesi amacıyla elektronik ortamda paylaşılmasını sağlamak için “Veri Paylaşımına İlişkin Protokol” taslak çalışmaları tamamlanarak imza aşamasına geçilmesi planlanmaktadır.</w:t>
      </w:r>
    </w:p>
    <w:p w14:paraId="448B6CB4" w14:textId="77777777" w:rsidR="00B01AC2" w:rsidRPr="00A429C9" w:rsidRDefault="00B01AC2" w:rsidP="00B01AC2">
      <w:pPr>
        <w:pStyle w:val="ListeParagraf"/>
        <w:numPr>
          <w:ilvl w:val="0"/>
          <w:numId w:val="9"/>
        </w:numPr>
        <w:spacing w:before="0"/>
        <w:rPr>
          <w:szCs w:val="24"/>
        </w:rPr>
      </w:pPr>
      <w:r w:rsidRPr="00A429C9">
        <w:rPr>
          <w:szCs w:val="24"/>
        </w:rPr>
        <w:t>25.10.2017 tarihli ve 30221 sayılı “Şehit Yakınları ve Gazilere Hukuki Yardım Sağlanmasına Dair Yönetmelik” (15 Temmuz Davaları) kapsamında şehit yakınları ve gazilerin avukatlarına hukuki yardım ödemeleri yapılmaya devam edilecektir.</w:t>
      </w:r>
    </w:p>
    <w:p w14:paraId="33D60F88" w14:textId="77777777" w:rsidR="00B01AC2" w:rsidRPr="00A429C9" w:rsidRDefault="00B01AC2" w:rsidP="00B01AC2">
      <w:pPr>
        <w:pStyle w:val="ListeParagraf"/>
        <w:numPr>
          <w:ilvl w:val="0"/>
          <w:numId w:val="9"/>
        </w:numPr>
        <w:spacing w:before="0"/>
        <w:rPr>
          <w:szCs w:val="24"/>
        </w:rPr>
      </w:pPr>
      <w:r w:rsidRPr="00A429C9">
        <w:rPr>
          <w:szCs w:val="24"/>
        </w:rPr>
        <w:t>Genel Müdürlüğümüz ile KKTC Çalışma ve Sosyal Güvenlik Bakanlığı arasında teknik ziyaretler ve ikili anlaşmalar doğrultusunda; mevcut uygulamaların değerlendirilerek şehit yakını, gazi ve gazi yakınlarına hizmet veren birimlerin kurumsal kapasitesinin arttırılması ve teknik anlamda mevzuat, hukuki düzenlemelerle ilgili karşılıklı tecrübe paylaşımı yapılmasına yönelik teknik çalışma ziyaretinin planlanma çalışmaları yapılacaktır.</w:t>
      </w:r>
    </w:p>
    <w:p w14:paraId="361E9B97" w14:textId="77777777" w:rsidR="00B01AC2" w:rsidRPr="00985C08" w:rsidRDefault="00B01AC2" w:rsidP="00B01AC2">
      <w:pPr>
        <w:pStyle w:val="ListeParagraf"/>
        <w:numPr>
          <w:ilvl w:val="0"/>
          <w:numId w:val="9"/>
        </w:numPr>
        <w:spacing w:before="0"/>
        <w:rPr>
          <w:szCs w:val="24"/>
        </w:rPr>
      </w:pPr>
      <w:r w:rsidRPr="00985C08">
        <w:rPr>
          <w:szCs w:val="24"/>
        </w:rPr>
        <w:t>Tüm kamu kurum ve kuruluşlarında şehit yakınları ve gazilerin iş ve işlemlerinin takip edileceği bir irtibat noktası oluşturulması planlanmaktadır.</w:t>
      </w:r>
    </w:p>
    <w:p w14:paraId="4F43B8C3" w14:textId="77777777" w:rsidR="00B01AC2" w:rsidRPr="00985C08" w:rsidRDefault="00B01AC2" w:rsidP="00B01AC2">
      <w:pPr>
        <w:pStyle w:val="ListeParagraf"/>
        <w:numPr>
          <w:ilvl w:val="0"/>
          <w:numId w:val="9"/>
        </w:numPr>
        <w:spacing w:before="0"/>
        <w:rPr>
          <w:szCs w:val="24"/>
        </w:rPr>
      </w:pPr>
      <w:r w:rsidRPr="00985C08">
        <w:rPr>
          <w:szCs w:val="24"/>
        </w:rPr>
        <w:t>Şehit gazi çocuklarının kamu burslarının yanı sıra özel burslardan da en üst düzeyde faydalanmalarını sağlamak için çalışmalar yapılacaktır.</w:t>
      </w:r>
    </w:p>
    <w:p w14:paraId="7413E090" w14:textId="77777777" w:rsidR="00B01AC2" w:rsidRPr="00985C08" w:rsidRDefault="00B01AC2" w:rsidP="00B01AC2">
      <w:pPr>
        <w:pStyle w:val="ListeParagraf"/>
        <w:numPr>
          <w:ilvl w:val="0"/>
          <w:numId w:val="9"/>
        </w:numPr>
        <w:spacing w:before="0"/>
        <w:rPr>
          <w:szCs w:val="24"/>
        </w:rPr>
      </w:pPr>
      <w:r w:rsidRPr="00985C08">
        <w:rPr>
          <w:szCs w:val="24"/>
        </w:rPr>
        <w:t>Aile eğitimleri programı kapsamında şehit ve gazi ailelerine yönelik eğitimler verilecektir.</w:t>
      </w:r>
    </w:p>
    <w:p w14:paraId="399AD858" w14:textId="77777777" w:rsidR="00B01AC2" w:rsidRPr="00985C08" w:rsidRDefault="00B01AC2" w:rsidP="00B01AC2">
      <w:pPr>
        <w:pStyle w:val="ListeParagraf"/>
        <w:numPr>
          <w:ilvl w:val="0"/>
          <w:numId w:val="9"/>
        </w:numPr>
        <w:spacing w:before="0"/>
        <w:rPr>
          <w:szCs w:val="24"/>
        </w:rPr>
      </w:pPr>
      <w:r w:rsidRPr="00985C08">
        <w:rPr>
          <w:szCs w:val="24"/>
        </w:rPr>
        <w:t>Ataması yapılan şehit yakını, gazi ve gazi yakınlarına ‘’İşe Uyum Eğitimi’’ planlanmaktadır.</w:t>
      </w:r>
    </w:p>
    <w:p w14:paraId="046A6E55" w14:textId="77777777" w:rsidR="00B01AC2" w:rsidRPr="00A429C9" w:rsidRDefault="00B01AC2" w:rsidP="00B01AC2">
      <w:pPr>
        <w:pStyle w:val="ListeParagraf"/>
        <w:numPr>
          <w:ilvl w:val="0"/>
          <w:numId w:val="9"/>
        </w:numPr>
        <w:spacing w:before="0"/>
        <w:rPr>
          <w:szCs w:val="24"/>
        </w:rPr>
      </w:pPr>
      <w:r w:rsidRPr="00A429C9">
        <w:rPr>
          <w:szCs w:val="24"/>
        </w:rPr>
        <w:t>Milli Eğitim Bakanlığı ile yapılacak protokol ile “Vatan ve Kahramanlık” buluşmaları temasıyla ilk ve orta öğretim düzeyinde eğitim alan çocuklarımızı, okullarda gazilerle buluşturmak amaçlanmaktadır.</w:t>
      </w:r>
    </w:p>
    <w:p w14:paraId="02175580" w14:textId="77777777" w:rsidR="00B01AC2" w:rsidRPr="00985C08" w:rsidRDefault="00B01AC2" w:rsidP="00B01AC2">
      <w:pPr>
        <w:pStyle w:val="ListeParagraf"/>
        <w:numPr>
          <w:ilvl w:val="0"/>
          <w:numId w:val="9"/>
        </w:numPr>
        <w:spacing w:before="0"/>
        <w:rPr>
          <w:szCs w:val="24"/>
        </w:rPr>
      </w:pPr>
      <w:r w:rsidRPr="00985C08">
        <w:rPr>
          <w:szCs w:val="24"/>
        </w:rPr>
        <w:t>15 Temmuz Demokrasi ve Milli Birlik Günü etkinlikleri kapsamında 15 Temmuz kahramanlarını anma programını gerçekleştirmek ve ‘’Türkiye Yüzyılının Kahramanları’’ temasıyla kuruluşlarımızda kalan çocuk, yaşlı, kadın ve personellerimizden gelen resim, şiir ve mektupların Milli Kütüphane sergi salonunda sergilenmesi planlanmaktadır.</w:t>
      </w:r>
    </w:p>
    <w:p w14:paraId="5437BFD4" w14:textId="77777777" w:rsidR="00B01AC2" w:rsidRDefault="00B01AC2" w:rsidP="00B01AC2">
      <w:pPr>
        <w:pStyle w:val="ListeParagraf"/>
        <w:numPr>
          <w:ilvl w:val="0"/>
          <w:numId w:val="9"/>
        </w:numPr>
        <w:spacing w:before="0"/>
        <w:rPr>
          <w:szCs w:val="24"/>
        </w:rPr>
      </w:pPr>
      <w:r w:rsidRPr="005525F0">
        <w:rPr>
          <w:szCs w:val="24"/>
        </w:rPr>
        <w:t xml:space="preserve">19 Eylül Gaziler Günü kapsamında kahraman gazilerimiz ile bir program dâhilinde bir </w:t>
      </w:r>
      <w:r>
        <w:rPr>
          <w:szCs w:val="24"/>
        </w:rPr>
        <w:t>araya gelinmesi amaçlanmaktadır.</w:t>
      </w:r>
    </w:p>
    <w:p w14:paraId="3D56E8D4" w14:textId="77777777" w:rsidR="00517EB1" w:rsidRPr="00A429C9" w:rsidRDefault="00517EB1" w:rsidP="00517EB1">
      <w:pPr>
        <w:pStyle w:val="ListeParagraf"/>
        <w:spacing w:before="0"/>
        <w:ind w:left="678" w:firstLine="0"/>
        <w:rPr>
          <w:szCs w:val="24"/>
        </w:rPr>
      </w:pPr>
    </w:p>
    <w:p w14:paraId="0BC92804" w14:textId="2207B3FB" w:rsidR="00517EB1" w:rsidRDefault="0051191C" w:rsidP="00D7554B">
      <w:pPr>
        <w:pStyle w:val="Balk3"/>
        <w:numPr>
          <w:ilvl w:val="0"/>
          <w:numId w:val="8"/>
        </w:numPr>
        <w:jc w:val="both"/>
        <w:rPr>
          <w:b/>
          <w:bCs/>
          <w:color w:val="000000" w:themeColor="text1"/>
        </w:rPr>
      </w:pPr>
      <w:bookmarkStart w:id="55" w:name="_Toc202795474"/>
      <w:r>
        <w:rPr>
          <w:b/>
          <w:bCs/>
          <w:color w:val="000000" w:themeColor="text1"/>
        </w:rPr>
        <w:t>Yoksullukla Mücadele ve Sosyal Yardımlaşma</w:t>
      </w:r>
      <w:bookmarkEnd w:id="55"/>
    </w:p>
    <w:p w14:paraId="45EC6D62" w14:textId="77777777" w:rsidR="00517EB1" w:rsidRPr="00517EB1" w:rsidRDefault="00517EB1" w:rsidP="00517EB1"/>
    <w:p w14:paraId="18C4DBE4" w14:textId="77777777" w:rsidR="00B01AC2" w:rsidRPr="00B01AC2" w:rsidRDefault="00B01AC2" w:rsidP="00B01AC2">
      <w:pPr>
        <w:pStyle w:val="ListeParagraf"/>
        <w:numPr>
          <w:ilvl w:val="0"/>
          <w:numId w:val="9"/>
        </w:numPr>
        <w:spacing w:before="0"/>
        <w:rPr>
          <w:szCs w:val="24"/>
        </w:rPr>
      </w:pPr>
      <w:r w:rsidRPr="00B01AC2">
        <w:rPr>
          <w:szCs w:val="24"/>
        </w:rPr>
        <w:t xml:space="preserve">Türkiye Aile Destek Programının 6 ay süreyle uzatılmasına ilişkin çalışmalar gerçekleştirilmekte olup Cumhurbaşkanlığı Makamının onayı dahilinde program yılsonuna kadar uygulanacaktır. </w:t>
      </w:r>
    </w:p>
    <w:p w14:paraId="53347BC4" w14:textId="77777777" w:rsidR="00B01AC2" w:rsidRPr="00A429C9" w:rsidRDefault="00B01AC2" w:rsidP="00B01AC2">
      <w:pPr>
        <w:pStyle w:val="ListeParagraf"/>
        <w:numPr>
          <w:ilvl w:val="0"/>
          <w:numId w:val="9"/>
        </w:numPr>
        <w:spacing w:before="0"/>
        <w:rPr>
          <w:szCs w:val="24"/>
        </w:rPr>
      </w:pPr>
      <w:r w:rsidRPr="00A429C9">
        <w:rPr>
          <w:szCs w:val="24"/>
        </w:rPr>
        <w:t>Çalışabilir durumdaki sosyal yardım yararlanıcılarının üretken duruma getirilmesi ve sürekli gelire kavuşturulması imkânlarının sağlanması amacıyla çalışabilir durumdaki sosyal yardım yararlanıcılarının İŞKUR aracılığıyla istihdam olanaklarına yönlendirilmesine devam edilecektir.</w:t>
      </w:r>
    </w:p>
    <w:p w14:paraId="1F7CE20D" w14:textId="3CA538F1" w:rsidR="00B01AC2" w:rsidRDefault="00B01AC2" w:rsidP="00B01AC2">
      <w:pPr>
        <w:pStyle w:val="ListeParagraf"/>
        <w:numPr>
          <w:ilvl w:val="0"/>
          <w:numId w:val="9"/>
        </w:numPr>
        <w:spacing w:before="0"/>
        <w:rPr>
          <w:szCs w:val="24"/>
        </w:rPr>
      </w:pPr>
      <w:r w:rsidRPr="00A429C9">
        <w:rPr>
          <w:szCs w:val="24"/>
        </w:rPr>
        <w:t>Bakanlığımızca sunulan düzenli sosyal yardım programları uygulamalarına devam edilecektir.</w:t>
      </w:r>
    </w:p>
    <w:p w14:paraId="298645E0" w14:textId="77777777" w:rsidR="00B01AC2" w:rsidRPr="00B01AC2" w:rsidRDefault="00B01AC2" w:rsidP="00B01AC2">
      <w:pPr>
        <w:rPr>
          <w:szCs w:val="24"/>
        </w:rPr>
      </w:pPr>
    </w:p>
    <w:p w14:paraId="0BF5B00E" w14:textId="210BF8E0" w:rsidR="00CB74E0" w:rsidRDefault="0051191C" w:rsidP="00D7554B">
      <w:pPr>
        <w:pStyle w:val="Balk3"/>
        <w:numPr>
          <w:ilvl w:val="0"/>
          <w:numId w:val="8"/>
        </w:numPr>
        <w:jc w:val="both"/>
        <w:rPr>
          <w:b/>
          <w:bCs/>
          <w:color w:val="000000" w:themeColor="text1"/>
        </w:rPr>
      </w:pPr>
      <w:bookmarkStart w:id="56" w:name="_Toc202795475"/>
      <w:r>
        <w:rPr>
          <w:b/>
          <w:bCs/>
          <w:color w:val="000000" w:themeColor="text1"/>
        </w:rPr>
        <w:t>Yönetim ve Destek Programı</w:t>
      </w:r>
      <w:bookmarkEnd w:id="56"/>
    </w:p>
    <w:p w14:paraId="5DD6CBE0" w14:textId="77777777" w:rsidR="00A429C9" w:rsidRPr="00A429C9" w:rsidRDefault="00A429C9" w:rsidP="00A429C9"/>
    <w:p w14:paraId="5F388BD3" w14:textId="77777777" w:rsidR="00B01AC2" w:rsidRPr="00B01AC2" w:rsidRDefault="00B01AC2" w:rsidP="00B01AC2">
      <w:pPr>
        <w:pStyle w:val="ListeParagraf"/>
        <w:numPr>
          <w:ilvl w:val="0"/>
          <w:numId w:val="9"/>
        </w:numPr>
        <w:spacing w:before="0"/>
        <w:rPr>
          <w:szCs w:val="24"/>
        </w:rPr>
      </w:pPr>
      <w:r w:rsidRPr="00B01AC2">
        <w:rPr>
          <w:szCs w:val="24"/>
        </w:rPr>
        <w:t xml:space="preserve">Bakanlığımız Hukuk Hizmetleri Genel Müdürlüğünde ve İl Müdürlükleri bünyesinde yer alan </w:t>
      </w:r>
      <w:r w:rsidRPr="00B01AC2">
        <w:rPr>
          <w:szCs w:val="24"/>
        </w:rPr>
        <w:lastRenderedPageBreak/>
        <w:t>hukuk birimlerinde icra takibinin yapılmasına ve vekalet ücretinin dağıtımına ilişkin usul ve esasları belirlemeye yönelik “Aile Ve Sosyal Hizmetler Bakanlığı Hukuk Hizmetleri Genel Müdürlüğünde ve Hukuk Birimlerinde İcra Takibinin Yapılmasına ve Vekalet Ücretinin Dağıtımına Dair Usul ve Esaslar Hakkında Yönerge” hazırlanmıştır. Aynı zamanda söz konusu Yönerge’ye ilişkin Olur alınması ile, İcra Takip Daire Başkanlığının aktif hale gelmesi ve Genel Müdürlüğümüzde icra takiplerinin yapılmasının sağlanması amaçlanmaktadır.</w:t>
      </w:r>
    </w:p>
    <w:p w14:paraId="1758FFA9" w14:textId="77777777" w:rsidR="00B01AC2" w:rsidRPr="008B27D2" w:rsidRDefault="00B01AC2" w:rsidP="00B01AC2">
      <w:pPr>
        <w:pStyle w:val="ListeParagraf"/>
        <w:numPr>
          <w:ilvl w:val="0"/>
          <w:numId w:val="9"/>
        </w:numPr>
        <w:spacing w:before="0"/>
        <w:rPr>
          <w:szCs w:val="24"/>
        </w:rPr>
      </w:pPr>
      <w:r w:rsidRPr="008B27D2">
        <w:rPr>
          <w:szCs w:val="24"/>
        </w:rPr>
        <w:t xml:space="preserve">Bilgi Teknolojileri Genel Müdürlüğü ile koordineli şekilde, </w:t>
      </w:r>
      <w:r w:rsidRPr="00B01AC2">
        <w:rPr>
          <w:szCs w:val="24"/>
        </w:rPr>
        <w:t xml:space="preserve">Bakanlığımız Hukuk Hizmetleri Genel Müdürlüğünde ve İl Müdürlükleri bünyesinde yer alan hukuk birimlerinde takip edilmekte olan davaların takibini ve analiz edilmek üzere istatistiki verilerin teminini sağlayacak olan “Dava Takip Programı” üzerinde çalışılmaktadır. </w:t>
      </w:r>
    </w:p>
    <w:p w14:paraId="4C54C059" w14:textId="77777777" w:rsidR="00B01AC2" w:rsidRPr="008B27D2" w:rsidRDefault="00B01AC2" w:rsidP="00B01AC2">
      <w:pPr>
        <w:pStyle w:val="ListeParagraf"/>
        <w:numPr>
          <w:ilvl w:val="0"/>
          <w:numId w:val="9"/>
        </w:numPr>
        <w:spacing w:before="0"/>
        <w:rPr>
          <w:szCs w:val="24"/>
        </w:rPr>
      </w:pPr>
      <w:r w:rsidRPr="00B01AC2">
        <w:rPr>
          <w:szCs w:val="24"/>
        </w:rPr>
        <w:t xml:space="preserve">Bakanlığımız Hukuk Hizmetleri Genel Müdürlüğünde davaların takibi UYAP sistemi üzerinden gerçekleştirilmesi sağlanmakla, elden evrak takibinin sona erdirilmesi hedeflenmektedir. </w:t>
      </w:r>
    </w:p>
    <w:p w14:paraId="6A63FAE2" w14:textId="77777777" w:rsidR="00B01AC2" w:rsidRPr="008B27D2" w:rsidRDefault="00B01AC2" w:rsidP="00B01AC2">
      <w:pPr>
        <w:pStyle w:val="ListeParagraf"/>
        <w:numPr>
          <w:ilvl w:val="0"/>
          <w:numId w:val="9"/>
        </w:numPr>
        <w:spacing w:before="0"/>
        <w:rPr>
          <w:szCs w:val="24"/>
        </w:rPr>
      </w:pPr>
      <w:r w:rsidRPr="008B27D2">
        <w:rPr>
          <w:szCs w:val="24"/>
        </w:rPr>
        <w:t xml:space="preserve">6284 sayılı kanun kapsamında Adalet Bakanlığından temin edilen istatistiki bilgiler doğrultusunda yıllara, illere, suç türüne, mağdura, şüpheliye göre veri analizini içerir rapor hazırlanmaktadır. </w:t>
      </w:r>
    </w:p>
    <w:p w14:paraId="189CA72A" w14:textId="77777777" w:rsidR="00B01AC2" w:rsidRPr="008B27D2" w:rsidRDefault="00B01AC2" w:rsidP="00B01AC2">
      <w:pPr>
        <w:pStyle w:val="ListeParagraf"/>
        <w:numPr>
          <w:ilvl w:val="0"/>
          <w:numId w:val="9"/>
        </w:numPr>
        <w:spacing w:before="0"/>
        <w:rPr>
          <w:szCs w:val="24"/>
        </w:rPr>
      </w:pPr>
      <w:r w:rsidRPr="008B27D2">
        <w:rPr>
          <w:szCs w:val="24"/>
        </w:rPr>
        <w:t xml:space="preserve">2024 yılı içerisinde Bakanlığımız merkez teşkilatında görev yapan hukuk müşaviri ve avukatlarımız ile konuyla ilgili olan personelimize yönelik “Hukuk Söyleşileri” adı altında Genel Müdürlüğümüzce ihtiyaç doğrultusunda belirlenen konularda uzman kişiler tarafından aylık programlar düzenlenmesi planlanmaktadır. </w:t>
      </w:r>
    </w:p>
    <w:p w14:paraId="4CC5C1C9" w14:textId="77777777" w:rsidR="00B01AC2" w:rsidRPr="008B27D2" w:rsidRDefault="00B01AC2" w:rsidP="00B01AC2">
      <w:pPr>
        <w:pStyle w:val="ListeParagraf"/>
        <w:numPr>
          <w:ilvl w:val="0"/>
          <w:numId w:val="9"/>
        </w:numPr>
        <w:spacing w:before="0"/>
        <w:rPr>
          <w:szCs w:val="24"/>
        </w:rPr>
      </w:pPr>
      <w:r w:rsidRPr="008B27D2">
        <w:rPr>
          <w:szCs w:val="24"/>
        </w:rPr>
        <w:t xml:space="preserve">Her yıl aralık ayında avukatlarımıza, duruşma takip ajandası verilmektedir. </w:t>
      </w:r>
    </w:p>
    <w:p w14:paraId="59A81974" w14:textId="77777777" w:rsidR="00B01AC2" w:rsidRPr="008B27D2" w:rsidRDefault="00B01AC2" w:rsidP="00B01AC2">
      <w:pPr>
        <w:pStyle w:val="ListeParagraf"/>
        <w:numPr>
          <w:ilvl w:val="0"/>
          <w:numId w:val="9"/>
        </w:numPr>
        <w:spacing w:before="0"/>
        <w:rPr>
          <w:szCs w:val="24"/>
        </w:rPr>
      </w:pPr>
      <w:r w:rsidRPr="008B27D2">
        <w:rPr>
          <w:szCs w:val="24"/>
        </w:rPr>
        <w:t xml:space="preserve">2024 yılı içerisinde, hem yüz yüze hem de çevirimiçi dijital platformda, göreve yeni başlayan avukatlarımıza oryantasyon eğitimi, taşra ve merkez teşkilatımızda görev yapan tüm avukat ve hukuk müşavirlerimize yönelik meslek içi eğitim yapılması hakkında konuya ilişkin uzman eğiticilerin katılımı hususunda Türkiye Adalet Akademisi ile görüşmeler yapılmış olup, adli tatil sürecinin sona ermesiyle eğitimlere başlanılacaktır. </w:t>
      </w:r>
    </w:p>
    <w:p w14:paraId="0D37B084" w14:textId="258D6121" w:rsidR="00A429C9" w:rsidRPr="0051191C" w:rsidRDefault="00B01AC2" w:rsidP="0051191C">
      <w:pPr>
        <w:pStyle w:val="ListeParagraf"/>
        <w:numPr>
          <w:ilvl w:val="0"/>
          <w:numId w:val="9"/>
        </w:numPr>
        <w:spacing w:before="0"/>
        <w:rPr>
          <w:szCs w:val="24"/>
        </w:rPr>
      </w:pPr>
      <w:r w:rsidRPr="008B27D2">
        <w:rPr>
          <w:szCs w:val="24"/>
        </w:rPr>
        <w:t xml:space="preserve">6284 sayılı kanun kapsamında İl Müdürlükleri bünyesinde yer alan hukuk birimlerinde takip edilmekte olan davaların suç türüne, dosya durumuna, mağdura, şüpheliye, akrabalık durumuna göre </w:t>
      </w:r>
      <w:r w:rsidRPr="00B01AC2">
        <w:rPr>
          <w:szCs w:val="24"/>
        </w:rPr>
        <w:t>analiz edilmek üzere istatistiki verilerin teminini sağlayacak olan “Veri Tablosu” üzerinde çalışmalar yapılmaktadır.</w:t>
      </w:r>
    </w:p>
    <w:p w14:paraId="221BEABB" w14:textId="77777777" w:rsidR="00B01AC2" w:rsidRPr="00B01AC2" w:rsidRDefault="00B01AC2" w:rsidP="00B01AC2">
      <w:pPr>
        <w:pStyle w:val="ListeParagraf"/>
        <w:numPr>
          <w:ilvl w:val="0"/>
          <w:numId w:val="9"/>
        </w:numPr>
        <w:spacing w:before="0"/>
        <w:rPr>
          <w:szCs w:val="24"/>
        </w:rPr>
      </w:pPr>
      <w:r w:rsidRPr="00B01AC2">
        <w:rPr>
          <w:szCs w:val="24"/>
        </w:rPr>
        <w:t>2024 Yılı 8.000 Sözleşmeli Personel Alımı İşlemleri</w:t>
      </w:r>
    </w:p>
    <w:p w14:paraId="02DE8536" w14:textId="1B5EE359" w:rsidR="00B01AC2" w:rsidRPr="00B01AC2" w:rsidRDefault="00B01AC2" w:rsidP="00B01AC2">
      <w:pPr>
        <w:pStyle w:val="ListeParagraf"/>
        <w:numPr>
          <w:ilvl w:val="0"/>
          <w:numId w:val="9"/>
        </w:numPr>
        <w:spacing w:before="0"/>
        <w:rPr>
          <w:szCs w:val="24"/>
        </w:rPr>
      </w:pPr>
      <w:r w:rsidRPr="00B01AC2">
        <w:rPr>
          <w:szCs w:val="24"/>
        </w:rPr>
        <w:t>Atama işlemi devam eden 321 adayın işlem süreci tamamlanması planlanmaktadır.</w:t>
      </w:r>
    </w:p>
    <w:p w14:paraId="2DA9144D" w14:textId="77777777" w:rsidR="00B01AC2" w:rsidRPr="00B01AC2" w:rsidRDefault="00B01AC2" w:rsidP="00B01AC2">
      <w:pPr>
        <w:pStyle w:val="ListeParagraf"/>
        <w:numPr>
          <w:ilvl w:val="0"/>
          <w:numId w:val="9"/>
        </w:numPr>
        <w:spacing w:before="0"/>
        <w:rPr>
          <w:szCs w:val="24"/>
        </w:rPr>
      </w:pPr>
      <w:r w:rsidRPr="00B01AC2">
        <w:rPr>
          <w:szCs w:val="24"/>
        </w:rPr>
        <w:t>Madenci Yakını Atamaları</w:t>
      </w:r>
    </w:p>
    <w:p w14:paraId="2AA66618" w14:textId="0F7562E9" w:rsidR="00B01AC2" w:rsidRPr="00B01AC2" w:rsidRDefault="00B01AC2" w:rsidP="00B01AC2">
      <w:pPr>
        <w:pStyle w:val="ListeParagraf"/>
        <w:numPr>
          <w:ilvl w:val="0"/>
          <w:numId w:val="9"/>
        </w:numPr>
        <w:spacing w:before="0"/>
        <w:rPr>
          <w:szCs w:val="24"/>
        </w:rPr>
      </w:pPr>
      <w:r w:rsidRPr="00B01AC2">
        <w:rPr>
          <w:szCs w:val="24"/>
        </w:rPr>
        <w:t>Atama işlemi devam eden 8 adayın işlem süreci tamamlanması planlanmaktadır.</w:t>
      </w:r>
    </w:p>
    <w:p w14:paraId="4CA76B47" w14:textId="77777777" w:rsidR="00B01AC2" w:rsidRPr="00AD1E26" w:rsidRDefault="00B01AC2" w:rsidP="00B01AC2">
      <w:pPr>
        <w:pStyle w:val="ListeParagraf"/>
        <w:numPr>
          <w:ilvl w:val="0"/>
          <w:numId w:val="9"/>
        </w:numPr>
        <w:spacing w:before="0"/>
        <w:rPr>
          <w:szCs w:val="24"/>
        </w:rPr>
      </w:pPr>
      <w:r w:rsidRPr="00B01AC2">
        <w:rPr>
          <w:szCs w:val="24"/>
        </w:rPr>
        <w:t>3713 sayılı kanun kapsamında Bakanlığımızda istihdam edilmesi planlanan 3264 kişinin yerleştirme işlemleri devam etmektedir.</w:t>
      </w:r>
    </w:p>
    <w:p w14:paraId="4DCB6459" w14:textId="77777777" w:rsidR="00B01AC2" w:rsidRPr="00B01AC2" w:rsidRDefault="00B01AC2" w:rsidP="00B01AC2">
      <w:pPr>
        <w:pStyle w:val="ListeParagraf"/>
        <w:numPr>
          <w:ilvl w:val="0"/>
          <w:numId w:val="9"/>
        </w:numPr>
        <w:spacing w:before="0"/>
        <w:rPr>
          <w:szCs w:val="24"/>
        </w:rPr>
      </w:pPr>
      <w:r w:rsidRPr="00B01AC2">
        <w:rPr>
          <w:szCs w:val="24"/>
        </w:rPr>
        <w:t xml:space="preserve">Bakanlığımız Bilgi Teknolojileri Genel Müdürlüğünde çalıştırılmak üzere 45 Bilişim Personeli alımı yapılmaktadır. </w:t>
      </w:r>
    </w:p>
    <w:p w14:paraId="0ED59735" w14:textId="77777777" w:rsidR="00B01AC2" w:rsidRPr="00B01AC2" w:rsidRDefault="00B01AC2" w:rsidP="00B01AC2">
      <w:pPr>
        <w:pStyle w:val="ListeParagraf"/>
        <w:numPr>
          <w:ilvl w:val="0"/>
          <w:numId w:val="9"/>
        </w:numPr>
        <w:spacing w:before="0"/>
        <w:rPr>
          <w:szCs w:val="24"/>
        </w:rPr>
      </w:pPr>
      <w:r w:rsidRPr="00B01AC2">
        <w:rPr>
          <w:szCs w:val="24"/>
        </w:rPr>
        <w:t xml:space="preserve">KPSS puan sonucuna göre Kariyer Kapısı üzerinden Bakanlığımız taşra teşkilatında görev yapmak üzere 4/B sözleşmeli personel kapsamında 2396 destek personeli alımı yapılması planlanmaktadır. </w:t>
      </w:r>
    </w:p>
    <w:p w14:paraId="76FDD7D8" w14:textId="374B32EB" w:rsidR="00A429C9" w:rsidRPr="00080DFC" w:rsidRDefault="00B01AC2" w:rsidP="00080DFC">
      <w:pPr>
        <w:pStyle w:val="ListeParagraf"/>
        <w:numPr>
          <w:ilvl w:val="0"/>
          <w:numId w:val="9"/>
        </w:numPr>
        <w:spacing w:before="0"/>
        <w:rPr>
          <w:szCs w:val="24"/>
        </w:rPr>
      </w:pPr>
      <w:r w:rsidRPr="00B01AC2">
        <w:rPr>
          <w:szCs w:val="24"/>
        </w:rPr>
        <w:t>Bakanlığımız Merkez teşkilatında görevlendirilmek üzere 35 Aile ve Sosyal Hizmetler Uzman Yardımcısı alımı yapılması planlanmaktadır</w:t>
      </w:r>
    </w:p>
    <w:p w14:paraId="099BDD11" w14:textId="77777777" w:rsidR="00CB48ED" w:rsidRDefault="00CB48ED" w:rsidP="00CB48ED">
      <w:pPr>
        <w:pStyle w:val="ListeParagraf"/>
        <w:numPr>
          <w:ilvl w:val="0"/>
          <w:numId w:val="9"/>
        </w:numPr>
        <w:spacing w:before="0"/>
      </w:pPr>
      <w:bookmarkStart w:id="57" w:name="_bookmark47"/>
      <w:bookmarkEnd w:id="57"/>
      <w:r>
        <w:t>Bakanlık iş süreçlerinde manuel veya kâğıt ortamında gerçekleştirilen iş ve işlemlerin, talep ve görev otomasyonu temelinde hizmet veren merkez.aile.gov.tr uygulamasına aktarımlarına artırılarak devam edilecektir.</w:t>
      </w:r>
    </w:p>
    <w:p w14:paraId="3B7C7E2A" w14:textId="77777777" w:rsidR="00CB48ED" w:rsidRDefault="00CB48ED" w:rsidP="00CB48ED">
      <w:pPr>
        <w:pStyle w:val="ListeParagraf"/>
        <w:numPr>
          <w:ilvl w:val="0"/>
          <w:numId w:val="9"/>
        </w:numPr>
        <w:spacing w:before="0"/>
      </w:pPr>
      <w:r>
        <w:t xml:space="preserve">Bütünleşik Sosyal Yardım Sistemi (BSYS) uygulamasının, yenilecek olan sosyal yardım mevzuatına uyumunu sağlayacak, ülke genelinde sosyal yardımları ve yardım ödemelerini tek bir elektronik platform üzerinden gerçekleştirecek Gelir – Gider – Varlıklar üzerinden sosyo – ekonomik skor temelinde muhtaçlık tespitlerini yapabilecek Ulusal Yeknesak Bütünleşik </w:t>
      </w:r>
      <w:r>
        <w:lastRenderedPageBreak/>
        <w:t xml:space="preserve">Sosyal Yardım Sistemi (UYBYS) uygulamasına dönüşümü gerçekleştirilecek ve pilot uygulamalar tamamlanacaktır. </w:t>
      </w:r>
    </w:p>
    <w:p w14:paraId="3200D272" w14:textId="77777777" w:rsidR="00CB48ED" w:rsidRDefault="00CB48ED" w:rsidP="00CB48ED">
      <w:pPr>
        <w:pStyle w:val="ListeParagraf"/>
        <w:numPr>
          <w:ilvl w:val="0"/>
          <w:numId w:val="9"/>
        </w:numPr>
        <w:spacing w:before="0"/>
      </w:pPr>
      <w:r>
        <w:t>Vatandaşların Bakanlığımız hizmet ve uygulamaları erişecekleri UYBYS uygulaması ile bütünleşik şekilde çalışabilecek vatandas.aile.gov.tr uygulaması devreye alınacaktır</w:t>
      </w:r>
    </w:p>
    <w:p w14:paraId="64963A4D" w14:textId="77777777" w:rsidR="00CB48ED" w:rsidRDefault="00CB48ED" w:rsidP="00CB48ED">
      <w:pPr>
        <w:pStyle w:val="ListeParagraf"/>
        <w:numPr>
          <w:ilvl w:val="0"/>
          <w:numId w:val="9"/>
        </w:numPr>
        <w:spacing w:before="0"/>
      </w:pPr>
      <w:r>
        <w:t xml:space="preserve">Dijital Seyahat ve Engelsiz kart mobil uygulamalarının pilot çalışmaları tamamlanarak devreye alınacaktır. </w:t>
      </w:r>
    </w:p>
    <w:p w14:paraId="72478279" w14:textId="77777777" w:rsidR="00CB48ED" w:rsidRDefault="00CB48ED" w:rsidP="00CB48ED">
      <w:pPr>
        <w:pStyle w:val="ListeParagraf"/>
        <w:numPr>
          <w:ilvl w:val="0"/>
          <w:numId w:val="9"/>
        </w:numPr>
        <w:spacing w:before="0"/>
      </w:pPr>
      <w:r>
        <w:t xml:space="preserve">Personel Yönetim Sistemi uygulaması bünyesinde 4-B sözleşmeli bilişim uzmanı kadrosundaki personellerin maaş hesaplama modülü devreye alınacaktır. </w:t>
      </w:r>
    </w:p>
    <w:p w14:paraId="3C654861" w14:textId="77777777" w:rsidR="00CB48ED" w:rsidRDefault="00CB48ED" w:rsidP="00CB48ED">
      <w:pPr>
        <w:pStyle w:val="ListeParagraf"/>
        <w:numPr>
          <w:ilvl w:val="0"/>
          <w:numId w:val="9"/>
        </w:numPr>
        <w:spacing w:before="0"/>
      </w:pPr>
      <w:r>
        <w:t xml:space="preserve">Bakanlık web sayfası yeni teknolojilere uyumun ve erişilebilirlik kriterlerinin artırılacağı yapıda yeni tasarım yüzü ile devreye alınacaktır. </w:t>
      </w:r>
    </w:p>
    <w:p w14:paraId="149684C9" w14:textId="77777777" w:rsidR="00CB48ED" w:rsidRDefault="00CB48ED" w:rsidP="00CB48ED">
      <w:pPr>
        <w:pStyle w:val="ListeParagraf"/>
        <w:numPr>
          <w:ilvl w:val="0"/>
          <w:numId w:val="9"/>
        </w:numPr>
        <w:spacing w:before="0"/>
      </w:pPr>
      <w:r>
        <w:t>merkez.aile.gov.tr adresi üzerinde yayın yapmakta olan Taşınır Kayıt Sistemi uygulamasının Hazine ve Maliye Bakanlığı TKYS, Kamu İhale Kurumu EKAP uygulamaları ile entegrasyonları sağlanarak, kullanıcıların tek noktadan satın alma ve depo yönetim süreçlerindeki işlemlerinde kolaylık sağlanacak ve iyileştirmeler yapılacaktır.</w:t>
      </w:r>
    </w:p>
    <w:p w14:paraId="6D70DACC" w14:textId="77777777" w:rsidR="00CB48ED" w:rsidRDefault="00CB48ED" w:rsidP="00CB48ED">
      <w:pPr>
        <w:pStyle w:val="ListeParagraf"/>
        <w:numPr>
          <w:ilvl w:val="0"/>
          <w:numId w:val="9"/>
        </w:numPr>
        <w:spacing w:before="0"/>
      </w:pPr>
      <w:r>
        <w:t>Açık kaynak uygulamalar temelli olacak şekilde sunucu sanallaştırma ortamı iyileştirilerek yenilecektir.</w:t>
      </w:r>
    </w:p>
    <w:p w14:paraId="1D86C4C4" w14:textId="77777777" w:rsidR="00CB48ED" w:rsidRDefault="00CB48ED" w:rsidP="00CB48ED">
      <w:pPr>
        <w:pStyle w:val="ListeParagraf"/>
        <w:numPr>
          <w:ilvl w:val="0"/>
          <w:numId w:val="9"/>
        </w:numPr>
        <w:spacing w:before="0"/>
      </w:pPr>
      <w:r>
        <w:t>Veri yedekleme alt yapısı iyileştirilerek yedekleme kapasitesi artırılacaktır.</w:t>
      </w:r>
    </w:p>
    <w:p w14:paraId="56374208" w14:textId="77777777" w:rsidR="00CB48ED" w:rsidRDefault="00CB48ED" w:rsidP="00CB48ED">
      <w:pPr>
        <w:pStyle w:val="ListeParagraf"/>
        <w:numPr>
          <w:ilvl w:val="0"/>
          <w:numId w:val="9"/>
        </w:numPr>
        <w:spacing w:before="0"/>
      </w:pPr>
      <w:r>
        <w:t xml:space="preserve">Veri merkezlerinin konsolide edilmesine yönelik analiz ve planlama çalışmaları tamamlanacaktır. </w:t>
      </w:r>
    </w:p>
    <w:p w14:paraId="20ED1AE7" w14:textId="77777777" w:rsidR="00CB48ED" w:rsidRDefault="00CB48ED" w:rsidP="00CB48ED">
      <w:pPr>
        <w:pStyle w:val="ListeParagraf"/>
        <w:numPr>
          <w:ilvl w:val="0"/>
          <w:numId w:val="9"/>
        </w:numPr>
        <w:spacing w:before="0"/>
      </w:pPr>
      <w:r>
        <w:t xml:space="preserve">Siber Güvenlik Operasyon Merkezi kurulumu projesinin analiz ve planlama çalışmaları tamamlanacaktır. </w:t>
      </w:r>
    </w:p>
    <w:p w14:paraId="432DDC45" w14:textId="77777777" w:rsidR="00CB48ED" w:rsidRDefault="00CB48ED" w:rsidP="00CB48ED">
      <w:pPr>
        <w:pStyle w:val="ListeParagraf"/>
        <w:numPr>
          <w:ilvl w:val="0"/>
          <w:numId w:val="9"/>
        </w:numPr>
        <w:spacing w:before="0"/>
      </w:pPr>
      <w:r>
        <w:t>İş sürekliliği kurulumu projesinin analiz ve planlama çalışmaları tamamlanacaktır.</w:t>
      </w:r>
    </w:p>
    <w:p w14:paraId="5168206D" w14:textId="77777777" w:rsidR="00CB48ED" w:rsidRPr="00D50827" w:rsidRDefault="00CB48ED" w:rsidP="00CB48ED">
      <w:pPr>
        <w:pStyle w:val="ListeParagraf"/>
        <w:numPr>
          <w:ilvl w:val="0"/>
          <w:numId w:val="9"/>
        </w:numPr>
        <w:spacing w:before="0"/>
      </w:pPr>
      <w:r>
        <w:t>Teknolojik ömrünü tamamlamış olan bilgisayar ve çevre birimlerinin yenilenmesi.</w:t>
      </w:r>
    </w:p>
    <w:p w14:paraId="456D2E05" w14:textId="7B9CEA11" w:rsidR="00517EB1" w:rsidRPr="00517EB1" w:rsidRDefault="00CB48ED" w:rsidP="0051191C">
      <w:pPr>
        <w:pStyle w:val="ListeParagraf"/>
        <w:numPr>
          <w:ilvl w:val="0"/>
          <w:numId w:val="9"/>
        </w:numPr>
        <w:spacing w:before="0"/>
      </w:pPr>
      <w:r>
        <w:t>Taşraya gönderilecek olan Bilgisayarların tedariki ve dağıtımı.</w:t>
      </w:r>
      <w:r w:rsidR="003B28A3" w:rsidRPr="00CB48ED">
        <w:rPr>
          <w:szCs w:val="24"/>
        </w:rPr>
        <w:t xml:space="preserve"> </w:t>
      </w:r>
    </w:p>
    <w:p w14:paraId="180980B0" w14:textId="77777777" w:rsidR="00B61AAC" w:rsidRPr="00B61AAC" w:rsidRDefault="00B61AAC" w:rsidP="00B61AAC">
      <w:pPr>
        <w:pStyle w:val="ListeParagraf"/>
        <w:numPr>
          <w:ilvl w:val="0"/>
          <w:numId w:val="9"/>
        </w:numPr>
        <w:spacing w:before="0"/>
        <w:rPr>
          <w:szCs w:val="24"/>
        </w:rPr>
      </w:pPr>
      <w:r w:rsidRPr="00B61AAC">
        <w:rPr>
          <w:szCs w:val="24"/>
        </w:rPr>
        <w:t>Halihazırda devam eden; 17 adet Sosyal Yardımlaşma ve Dayanışma Vakfı (SYDV),  35 adet Sosyal Hizmet Kuruluşu Genel Teftişi, 6 adet Sosyal Hizmet Kuruluşu, 1 adet Bakanlık Merkez Birimi Özel Teftişi ve 6 adet SYDV İnceleme görevi bulunmaktadır.</w:t>
      </w:r>
    </w:p>
    <w:p w14:paraId="3F9AA7DE" w14:textId="77777777" w:rsidR="00B61AAC" w:rsidRPr="00B61AAC" w:rsidRDefault="00B61AAC" w:rsidP="00B61AAC">
      <w:pPr>
        <w:pStyle w:val="ListeParagraf"/>
        <w:numPr>
          <w:ilvl w:val="0"/>
          <w:numId w:val="9"/>
        </w:numPr>
        <w:spacing w:before="0"/>
        <w:rPr>
          <w:szCs w:val="24"/>
        </w:rPr>
      </w:pPr>
      <w:r w:rsidRPr="00B61AAC">
        <w:rPr>
          <w:szCs w:val="24"/>
        </w:rPr>
        <w:t>Devam eden;  İnceleme/Soruşturma görevi 42, Ön İnceleme Görevi ise 1, Disiplin Soruşturması görevi 1 ve Ön İnceleme /Disiplin Soruşturması görevi ise 2 adettir.</w:t>
      </w:r>
    </w:p>
    <w:p w14:paraId="6C14E095" w14:textId="1EEE366B" w:rsidR="00A429C9" w:rsidRPr="0051191C" w:rsidRDefault="00B61AAC" w:rsidP="0051191C">
      <w:pPr>
        <w:pStyle w:val="ListeParagraf"/>
        <w:numPr>
          <w:ilvl w:val="0"/>
          <w:numId w:val="9"/>
        </w:numPr>
        <w:spacing w:before="0"/>
        <w:rPr>
          <w:szCs w:val="24"/>
        </w:rPr>
      </w:pPr>
      <w:r>
        <w:rPr>
          <w:szCs w:val="24"/>
        </w:rPr>
        <w:t xml:space="preserve">Ayrıca, Başkanlığa intikal etmekle birlikte, disiplin amirliği yetkisi dâhilinde ve/veya bir başka teftiş birimince araştırma, inceleme ve soruşturma yapılabilecek nitelikte olan şikâyetler ilgili birimlere gönderilecek, denetim/inceleme/soruşturma yapılmasını gerektirmeyen bir takım </w:t>
      </w:r>
      <w:r w:rsidRPr="0051191C">
        <w:rPr>
          <w:szCs w:val="24"/>
        </w:rPr>
        <w:t>şikâyet konuları da doğrudan Başkanlıkça cevaplandırılacaktır.</w:t>
      </w:r>
    </w:p>
    <w:p w14:paraId="587D2A59" w14:textId="3358FAC3" w:rsidR="005525F0" w:rsidRPr="0051191C" w:rsidRDefault="00B61AAC" w:rsidP="0051191C">
      <w:pPr>
        <w:pStyle w:val="ListeParagraf"/>
        <w:numPr>
          <w:ilvl w:val="0"/>
          <w:numId w:val="2"/>
        </w:numPr>
        <w:spacing w:before="0"/>
      </w:pPr>
      <w:bookmarkStart w:id="58" w:name="_bookmark49"/>
      <w:bookmarkEnd w:id="58"/>
      <w:r w:rsidRPr="0051191C">
        <w:rPr>
          <w:szCs w:val="24"/>
        </w:rPr>
        <w:t>2024 Yılının ikinci altı aylık döneminde; 6 denetim ve 15 izleme görevi yürütülecektir. Program dışı denetim ve danışmanlık görevleri için ihtiyat kaynağı ayrılmıştır.</w:t>
      </w:r>
      <w:r w:rsidR="005525F0" w:rsidRPr="0051191C">
        <w:tab/>
      </w:r>
    </w:p>
    <w:p w14:paraId="28BDA3FC" w14:textId="1A6F0454" w:rsidR="00B61AAC" w:rsidRPr="00DE5C7B" w:rsidRDefault="00B61AAC" w:rsidP="00B61AAC">
      <w:pPr>
        <w:pStyle w:val="ListeParagraf"/>
        <w:numPr>
          <w:ilvl w:val="0"/>
          <w:numId w:val="2"/>
        </w:numPr>
        <w:spacing w:before="0"/>
        <w:rPr>
          <w:szCs w:val="24"/>
        </w:rPr>
      </w:pPr>
      <w:r w:rsidRPr="00DE5C7B">
        <w:rPr>
          <w:szCs w:val="24"/>
        </w:rPr>
        <w:t>2025-2027 dönemi Bakanlık bütçesi hazırlanarak Cumhurbaşkanlığı Strateji ve Bütçe Başkanlığına gönderilecektir.</w:t>
      </w:r>
    </w:p>
    <w:p w14:paraId="0E48CDF2" w14:textId="77777777" w:rsidR="00B61AAC" w:rsidRPr="00DE5C7B" w:rsidRDefault="00B61AAC" w:rsidP="00B61AAC">
      <w:pPr>
        <w:pStyle w:val="ListeParagraf"/>
        <w:numPr>
          <w:ilvl w:val="0"/>
          <w:numId w:val="2"/>
        </w:numPr>
        <w:spacing w:before="0"/>
        <w:rPr>
          <w:szCs w:val="24"/>
        </w:rPr>
      </w:pPr>
      <w:r w:rsidRPr="00DE5C7B">
        <w:rPr>
          <w:szCs w:val="24"/>
        </w:rPr>
        <w:t>Bakanlığımız 2025-2027 dönemini kapsayan bütçe hazırlık çalışmaları kapsamında Bakanlığımız bütçesinin TBMM Plan ve Bütçe Komisyonu ile Genel Kurul’da görüşülmesi sırasındaki Bütçe Sunum Kitapçığı hazırlanacaktır.</w:t>
      </w:r>
    </w:p>
    <w:p w14:paraId="1A1176C3" w14:textId="77777777" w:rsidR="00B61AAC" w:rsidRPr="00DE5C7B" w:rsidRDefault="00B61AAC" w:rsidP="00B61AAC">
      <w:pPr>
        <w:pStyle w:val="ListeParagraf"/>
        <w:numPr>
          <w:ilvl w:val="0"/>
          <w:numId w:val="2"/>
        </w:numPr>
        <w:spacing w:before="0"/>
        <w:rPr>
          <w:szCs w:val="24"/>
        </w:rPr>
      </w:pPr>
      <w:r w:rsidRPr="00DE5C7B">
        <w:rPr>
          <w:szCs w:val="24"/>
        </w:rPr>
        <w:t>Aylar itibarıyla birimlerin serbest ödenekleri yetersiz olanlar ödenek revize ile ödenek aktarma işlemleri gerçekleştirilecektir.</w:t>
      </w:r>
    </w:p>
    <w:p w14:paraId="2B05D302" w14:textId="77777777" w:rsidR="00B61AAC" w:rsidRPr="00DE5C7B" w:rsidRDefault="00B61AAC" w:rsidP="00B61AAC">
      <w:pPr>
        <w:pStyle w:val="ListeParagraf"/>
        <w:numPr>
          <w:ilvl w:val="0"/>
          <w:numId w:val="2"/>
        </w:numPr>
        <w:spacing w:before="0"/>
        <w:rPr>
          <w:szCs w:val="24"/>
        </w:rPr>
      </w:pPr>
      <w:r w:rsidRPr="00DE5C7B">
        <w:rPr>
          <w:szCs w:val="24"/>
        </w:rPr>
        <w:t>E-bütçe sisteminde, birimlerin merkez ve taşra teşkilatına gönderilen ödenekler ile gönderilen ödeneklerden harcanmayanların tenkis işlemleri kontrol edilerek ilgili sistemde onaylanacaktır.</w:t>
      </w:r>
    </w:p>
    <w:p w14:paraId="197CC819" w14:textId="77777777" w:rsidR="00B61AAC" w:rsidRPr="00DE5C7B" w:rsidRDefault="00B61AAC" w:rsidP="00B61AAC">
      <w:pPr>
        <w:pStyle w:val="ListeParagraf"/>
        <w:numPr>
          <w:ilvl w:val="0"/>
          <w:numId w:val="2"/>
        </w:numPr>
        <w:spacing w:before="0"/>
        <w:rPr>
          <w:szCs w:val="24"/>
        </w:rPr>
      </w:pPr>
      <w:r w:rsidRPr="00DE5C7B">
        <w:rPr>
          <w:szCs w:val="24"/>
        </w:rPr>
        <w:t>İkinci 6 aylık dönemde de 81 il müdürlüğünün cari ve yatırım ödenek talepleri incelenerek gerekli ödenek ihtiyaçları karşılanmaya devam edilecektir.</w:t>
      </w:r>
    </w:p>
    <w:p w14:paraId="63152EC9" w14:textId="77777777" w:rsidR="00B61AAC" w:rsidRPr="00DE5C7B" w:rsidRDefault="00B61AAC" w:rsidP="00B61AAC">
      <w:pPr>
        <w:pStyle w:val="ListeParagraf"/>
        <w:numPr>
          <w:ilvl w:val="0"/>
          <w:numId w:val="2"/>
        </w:numPr>
        <w:spacing w:before="0"/>
        <w:rPr>
          <w:szCs w:val="24"/>
        </w:rPr>
      </w:pPr>
      <w:r w:rsidRPr="00DE5C7B">
        <w:rPr>
          <w:szCs w:val="24"/>
        </w:rPr>
        <w:t>Temmuz-Aralık 2024 dönemi için Çeyiz Hesabı işlemleri kapsamında bankalar tarafından gelen listeler kontrol edilerek Çeyiz Hesabı Devlet Katkısı ödemeleri yapılmaya devam edilecektir.</w:t>
      </w:r>
    </w:p>
    <w:p w14:paraId="3EB0CEB4" w14:textId="77777777" w:rsidR="00B61AAC" w:rsidRPr="00DE5C7B" w:rsidRDefault="00B61AAC" w:rsidP="00B61AAC">
      <w:pPr>
        <w:pStyle w:val="ListeParagraf"/>
        <w:numPr>
          <w:ilvl w:val="0"/>
          <w:numId w:val="2"/>
        </w:numPr>
        <w:spacing w:before="0"/>
        <w:rPr>
          <w:szCs w:val="24"/>
        </w:rPr>
      </w:pPr>
      <w:r w:rsidRPr="00DE5C7B">
        <w:rPr>
          <w:szCs w:val="24"/>
        </w:rPr>
        <w:lastRenderedPageBreak/>
        <w:t>Genel Yönetim Muhasebe Yönetmeliği’nce, Bakanlığımızın aylar itibarıyla bütçe gerçekleşmeleri Başkanlığımız internet sayfasında yayımlanacaktır.</w:t>
      </w:r>
    </w:p>
    <w:p w14:paraId="1FF6A8A2" w14:textId="77777777" w:rsidR="00B61AAC" w:rsidRPr="00DE5C7B" w:rsidRDefault="00B61AAC" w:rsidP="00B61AAC">
      <w:pPr>
        <w:pStyle w:val="ListeParagraf"/>
        <w:numPr>
          <w:ilvl w:val="0"/>
          <w:numId w:val="2"/>
        </w:numPr>
        <w:spacing w:before="0"/>
        <w:rPr>
          <w:szCs w:val="24"/>
        </w:rPr>
      </w:pPr>
      <w:r w:rsidRPr="00DE5C7B">
        <w:rPr>
          <w:szCs w:val="24"/>
        </w:rPr>
        <w:t>Bakanlığımız merkez ve taşra teşkilatının taşınırları Taşınır Kayıt ve Yönetim Sistemi üzerinden takip edilecektir. Taşınır hesap kayıtlarında tespit edilen eksikliklere ilişkin harcama birimleri ile iletişime geçilerek yapılması gereken iş ve işlemler hakkında bilgilendirmeler yapılmaya devam edilecektir.</w:t>
      </w:r>
    </w:p>
    <w:p w14:paraId="54B00F24" w14:textId="77777777" w:rsidR="00B61AAC" w:rsidRPr="00DE5C7B" w:rsidRDefault="00B61AAC" w:rsidP="00B61AAC">
      <w:pPr>
        <w:pStyle w:val="ListeParagraf"/>
        <w:numPr>
          <w:ilvl w:val="0"/>
          <w:numId w:val="2"/>
        </w:numPr>
        <w:spacing w:before="0"/>
        <w:rPr>
          <w:szCs w:val="24"/>
        </w:rPr>
      </w:pPr>
      <w:r w:rsidRPr="00DE5C7B">
        <w:rPr>
          <w:szCs w:val="24"/>
        </w:rPr>
        <w:t>Bakanlığımız merkez ve taşra teşkilatı hizmet araçlarının envanter ve yetkilendirme işlemleri takip edilecektir.</w:t>
      </w:r>
    </w:p>
    <w:p w14:paraId="0141AC14" w14:textId="77777777" w:rsidR="00B61AAC" w:rsidRPr="00DE5C7B" w:rsidRDefault="00B61AAC" w:rsidP="00B61AAC">
      <w:pPr>
        <w:pStyle w:val="ListeParagraf"/>
        <w:numPr>
          <w:ilvl w:val="0"/>
          <w:numId w:val="2"/>
        </w:numPr>
        <w:spacing w:before="0"/>
        <w:rPr>
          <w:szCs w:val="24"/>
        </w:rPr>
      </w:pPr>
      <w:r w:rsidRPr="00DE5C7B">
        <w:rPr>
          <w:szCs w:val="24"/>
        </w:rPr>
        <w:t>İl müdürlüklerinin ihtiyacı olan ek ders talepleri karşılanarak yetki işlemleri yürütülmeye devam edilecektir.</w:t>
      </w:r>
    </w:p>
    <w:p w14:paraId="4F732021" w14:textId="77777777" w:rsidR="00B61AAC" w:rsidRPr="00DE5C7B" w:rsidRDefault="00B61AAC" w:rsidP="00B61AAC">
      <w:pPr>
        <w:pStyle w:val="ListeParagraf"/>
        <w:numPr>
          <w:ilvl w:val="0"/>
          <w:numId w:val="2"/>
        </w:numPr>
        <w:spacing w:before="0"/>
        <w:rPr>
          <w:szCs w:val="24"/>
        </w:rPr>
      </w:pPr>
      <w:r w:rsidRPr="00DE5C7B">
        <w:rPr>
          <w:szCs w:val="24"/>
        </w:rPr>
        <w:t>Bakanlığımız 2024 yılı taşınır mal hesaplarının muhasebe birimleri ile mutabakat sağlanarak 2024 yılı kesin hesabında sorunsuz bir şekilde yer alması için çalışmalara devam edilecektir.</w:t>
      </w:r>
    </w:p>
    <w:p w14:paraId="0EA479EB" w14:textId="77777777" w:rsidR="00B61AAC" w:rsidRPr="00DE5C7B" w:rsidRDefault="00B61AAC" w:rsidP="00B61AAC">
      <w:pPr>
        <w:pStyle w:val="ListeParagraf"/>
        <w:numPr>
          <w:ilvl w:val="0"/>
          <w:numId w:val="2"/>
        </w:numPr>
        <w:spacing w:before="0"/>
        <w:rPr>
          <w:szCs w:val="24"/>
        </w:rPr>
      </w:pPr>
      <w:r w:rsidRPr="00DE5C7B">
        <w:rPr>
          <w:szCs w:val="24"/>
        </w:rPr>
        <w:t>2024 yılı ikinci altı aylık dönemde de kişi</w:t>
      </w:r>
      <w:r w:rsidRPr="00B61AAC">
        <w:rPr>
          <w:szCs w:val="24"/>
        </w:rPr>
        <w:t xml:space="preserve"> </w:t>
      </w:r>
      <w:r w:rsidRPr="00DE5C7B">
        <w:rPr>
          <w:szCs w:val="24"/>
        </w:rPr>
        <w:t>borcu</w:t>
      </w:r>
      <w:r w:rsidRPr="00B61AAC">
        <w:rPr>
          <w:szCs w:val="24"/>
        </w:rPr>
        <w:t xml:space="preserve"> </w:t>
      </w:r>
      <w:r w:rsidRPr="00DE5C7B">
        <w:rPr>
          <w:szCs w:val="24"/>
        </w:rPr>
        <w:t>dosyalarının açılması, takibi ve tahsilatına ilişkin süreç ve işlemlere devam edilecektir. Ayrıca, şartlı bağışların kabulü ve şart kılındığı amaca uygun olarak harcanması için ödenek</w:t>
      </w:r>
      <w:r w:rsidRPr="00B61AAC">
        <w:rPr>
          <w:szCs w:val="24"/>
        </w:rPr>
        <w:t xml:space="preserve"> </w:t>
      </w:r>
      <w:r w:rsidRPr="00DE5C7B">
        <w:rPr>
          <w:szCs w:val="24"/>
        </w:rPr>
        <w:t>kaydedilme işlemleri aksatılmadan sürdürülecektir.</w:t>
      </w:r>
    </w:p>
    <w:p w14:paraId="56E5E8D6" w14:textId="77777777" w:rsidR="00B61AAC" w:rsidRPr="00DE5C7B" w:rsidRDefault="00B61AAC" w:rsidP="00B61AAC">
      <w:pPr>
        <w:pStyle w:val="ListeParagraf"/>
        <w:numPr>
          <w:ilvl w:val="0"/>
          <w:numId w:val="2"/>
        </w:numPr>
        <w:spacing w:before="0"/>
        <w:rPr>
          <w:szCs w:val="24"/>
        </w:rPr>
      </w:pPr>
      <w:r w:rsidRPr="00DE5C7B">
        <w:rPr>
          <w:szCs w:val="24"/>
        </w:rPr>
        <w:t>2024 Yılı Kurumsal Mali Durum ve Beklentiler Raporu hazırlanarak Bakanlığımız internet sayfasında yayımlanacaktır.</w:t>
      </w:r>
    </w:p>
    <w:p w14:paraId="4D2249FC" w14:textId="77777777" w:rsidR="00B61AAC" w:rsidRPr="00DE5C7B" w:rsidRDefault="00B61AAC" w:rsidP="00B61AAC">
      <w:pPr>
        <w:pStyle w:val="ListeParagraf"/>
        <w:numPr>
          <w:ilvl w:val="0"/>
          <w:numId w:val="2"/>
        </w:numPr>
        <w:spacing w:before="0"/>
        <w:rPr>
          <w:szCs w:val="24"/>
        </w:rPr>
      </w:pPr>
      <w:r w:rsidRPr="00DE5C7B">
        <w:rPr>
          <w:szCs w:val="24"/>
        </w:rPr>
        <w:t>Bakanlığımız merkez ve taşra teşkilatında görevli personele bütçe ödeneklerinin kullanımı, yatırım, kamu alacakları, taşınır mal mevzuatı ve uygulamalarına yönelik hizmet içi eğitim yapılacaktır.</w:t>
      </w:r>
    </w:p>
    <w:p w14:paraId="377D2622" w14:textId="77777777" w:rsidR="00B61AAC" w:rsidRPr="00DE5C7B" w:rsidRDefault="00B61AAC" w:rsidP="00B61AAC">
      <w:pPr>
        <w:pStyle w:val="ListeParagraf"/>
        <w:numPr>
          <w:ilvl w:val="0"/>
          <w:numId w:val="2"/>
        </w:numPr>
        <w:spacing w:before="0"/>
        <w:rPr>
          <w:szCs w:val="24"/>
        </w:rPr>
      </w:pPr>
      <w:r>
        <w:rPr>
          <w:szCs w:val="24"/>
        </w:rPr>
        <w:t>“Biz Bize Yeteriz Türkiyem”</w:t>
      </w:r>
      <w:r w:rsidRPr="00DE5C7B">
        <w:rPr>
          <w:szCs w:val="24"/>
        </w:rPr>
        <w:t xml:space="preserve"> kampanya</w:t>
      </w:r>
      <w:r>
        <w:rPr>
          <w:szCs w:val="24"/>
        </w:rPr>
        <w:t>sı</w:t>
      </w:r>
      <w:r w:rsidRPr="00DE5C7B">
        <w:rPr>
          <w:szCs w:val="24"/>
        </w:rPr>
        <w:t xml:space="preserve"> kapsamında Başkanlığımız adına açılan banka hesaplarında toplanan yardım paraları, Sosyal Yardımlar Genel Müdürlüğü tarafından iş ve işlemleri yürütülmek üzere Sosyal Yardımlaşma ve Dayanışma Teşvik Fonu hesabına 3-6 aylık periyotlar halinde aktarılmaya devam edilecektir.</w:t>
      </w:r>
    </w:p>
    <w:p w14:paraId="6A155223" w14:textId="57491C44" w:rsidR="00B61AAC" w:rsidRPr="00DE5C7B" w:rsidRDefault="00FC300E" w:rsidP="00B61AAC">
      <w:pPr>
        <w:pStyle w:val="ListeParagraf"/>
        <w:numPr>
          <w:ilvl w:val="0"/>
          <w:numId w:val="2"/>
        </w:numPr>
        <w:spacing w:before="0"/>
        <w:rPr>
          <w:szCs w:val="24"/>
        </w:rPr>
      </w:pPr>
      <w:r>
        <w:rPr>
          <w:szCs w:val="24"/>
        </w:rPr>
        <w:t>2024</w:t>
      </w:r>
      <w:r w:rsidR="00B61AAC" w:rsidRPr="00DE5C7B">
        <w:rPr>
          <w:szCs w:val="24"/>
        </w:rPr>
        <w:t xml:space="preserve"> Yılı Performans Programı, Cumhurbaşkanlığı Strateji ve Bütçe Başkanlığı’nın yayımladığı</w:t>
      </w:r>
      <w:r w:rsidR="00B61AAC" w:rsidRPr="00B61AAC">
        <w:rPr>
          <w:szCs w:val="24"/>
        </w:rPr>
        <w:t xml:space="preserve"> </w:t>
      </w:r>
      <w:r w:rsidR="00B61AAC" w:rsidRPr="00DE5C7B">
        <w:rPr>
          <w:szCs w:val="24"/>
        </w:rPr>
        <w:t>2023-2025</w:t>
      </w:r>
      <w:r w:rsidR="00B61AAC" w:rsidRPr="00B61AAC">
        <w:rPr>
          <w:szCs w:val="24"/>
        </w:rPr>
        <w:t xml:space="preserve"> </w:t>
      </w:r>
      <w:r w:rsidR="00B61AAC" w:rsidRPr="00DE5C7B">
        <w:rPr>
          <w:szCs w:val="24"/>
        </w:rPr>
        <w:t>Bütçe</w:t>
      </w:r>
      <w:r w:rsidR="00B61AAC" w:rsidRPr="00B61AAC">
        <w:rPr>
          <w:szCs w:val="24"/>
        </w:rPr>
        <w:t xml:space="preserve"> </w:t>
      </w:r>
      <w:r w:rsidR="00B61AAC" w:rsidRPr="00DE5C7B">
        <w:rPr>
          <w:szCs w:val="24"/>
        </w:rPr>
        <w:t>Rehberine</w:t>
      </w:r>
      <w:r w:rsidR="00B61AAC" w:rsidRPr="00B61AAC">
        <w:rPr>
          <w:szCs w:val="24"/>
        </w:rPr>
        <w:t xml:space="preserve"> </w:t>
      </w:r>
      <w:r w:rsidR="00B61AAC" w:rsidRPr="00DE5C7B">
        <w:rPr>
          <w:szCs w:val="24"/>
        </w:rPr>
        <w:t>uyumlu</w:t>
      </w:r>
      <w:r w:rsidR="00B61AAC" w:rsidRPr="00B61AAC">
        <w:rPr>
          <w:szCs w:val="24"/>
        </w:rPr>
        <w:t xml:space="preserve"> </w:t>
      </w:r>
      <w:r w:rsidR="00B61AAC" w:rsidRPr="00DE5C7B">
        <w:rPr>
          <w:szCs w:val="24"/>
        </w:rPr>
        <w:t>bir</w:t>
      </w:r>
      <w:r w:rsidR="00B61AAC" w:rsidRPr="00B61AAC">
        <w:rPr>
          <w:szCs w:val="24"/>
        </w:rPr>
        <w:t xml:space="preserve"> </w:t>
      </w:r>
      <w:r w:rsidR="00B61AAC" w:rsidRPr="00DE5C7B">
        <w:rPr>
          <w:szCs w:val="24"/>
        </w:rPr>
        <w:t>şekilde hazırlanacaktır.</w:t>
      </w:r>
    </w:p>
    <w:p w14:paraId="4EFCE9AC" w14:textId="77777777" w:rsidR="00B61AAC" w:rsidRPr="00DE5C7B" w:rsidRDefault="00B61AAC" w:rsidP="00B61AAC">
      <w:pPr>
        <w:pStyle w:val="ListeParagraf"/>
        <w:numPr>
          <w:ilvl w:val="0"/>
          <w:numId w:val="2"/>
        </w:numPr>
        <w:spacing w:before="0"/>
        <w:rPr>
          <w:szCs w:val="24"/>
        </w:rPr>
      </w:pPr>
      <w:r w:rsidRPr="00DE5C7B">
        <w:rPr>
          <w:szCs w:val="24"/>
        </w:rPr>
        <w:t>Merkez birimlerinin ön mali kontrol işlemleri (ödeme belgelerinin kontrolü) yapılmaya devam edilecektir.</w:t>
      </w:r>
    </w:p>
    <w:p w14:paraId="579D46F9" w14:textId="77777777" w:rsidR="00B61AAC" w:rsidRPr="00DE5C7B" w:rsidRDefault="00B61AAC" w:rsidP="00B61AAC">
      <w:pPr>
        <w:pStyle w:val="ListeParagraf"/>
        <w:numPr>
          <w:ilvl w:val="0"/>
          <w:numId w:val="2"/>
        </w:numPr>
        <w:spacing w:before="0"/>
        <w:rPr>
          <w:szCs w:val="24"/>
        </w:rPr>
      </w:pPr>
      <w:r w:rsidRPr="00DE5C7B">
        <w:rPr>
          <w:szCs w:val="24"/>
        </w:rPr>
        <w:t>4734 sayılı Kanunun 21/f ve 22/d maddesine göre yapılan mal ve hizmet alımları ile yapım işlerine ait Bakanlık bütçesine konulan ödeneklerin, ilgili kanunun 62’nci maddesinin (ı) bendi kapsamında mal alımı için Kamu İhale Kurumu tarafından uygun görülen izin doğrultusunda, hizmet alımları ile yapım işi ise Bakanlık bütçesine konulan ödenek kapsamında takibi yapılacaktır. Ayrıca ihtiyaç duyulması halinde hizmet alımları ile yapım işi için de Kamu İhale Kurumu’ndan izin istenecektir.</w:t>
      </w:r>
    </w:p>
    <w:p w14:paraId="47B88FFB" w14:textId="77777777" w:rsidR="00B61AAC" w:rsidRPr="00DE5C7B" w:rsidRDefault="00B61AAC" w:rsidP="00B61AAC">
      <w:pPr>
        <w:pStyle w:val="ListeParagraf"/>
        <w:numPr>
          <w:ilvl w:val="0"/>
          <w:numId w:val="2"/>
        </w:numPr>
        <w:spacing w:before="0"/>
        <w:rPr>
          <w:szCs w:val="24"/>
        </w:rPr>
      </w:pPr>
      <w:r w:rsidRPr="00DE5C7B">
        <w:rPr>
          <w:szCs w:val="24"/>
        </w:rPr>
        <w:t>Bakanlığımız 2024 ve 2025 yılları ihtiyaçları için ihalesi yapılacak olan mal ve hizmet alımları ile yapım işlerine ilişkin taahhüt evrakı ve sözleşme tasarıları kontrol edilerek, görüş yazısı düzenlenecektir.</w:t>
      </w:r>
    </w:p>
    <w:p w14:paraId="0E785BA4" w14:textId="77777777" w:rsidR="00B61AAC" w:rsidRPr="00DE5C7B" w:rsidRDefault="00B61AAC" w:rsidP="00B61AAC">
      <w:pPr>
        <w:pStyle w:val="ListeParagraf"/>
        <w:numPr>
          <w:ilvl w:val="0"/>
          <w:numId w:val="2"/>
        </w:numPr>
        <w:spacing w:before="0"/>
        <w:rPr>
          <w:szCs w:val="24"/>
        </w:rPr>
      </w:pPr>
      <w:r w:rsidRPr="00DE5C7B">
        <w:rPr>
          <w:szCs w:val="24"/>
        </w:rPr>
        <w:t>Hazine ve Maliye Bakanlığı tarafından hazırlanan “Yurtdışına Geçici Görevle Gönderilenlere Ödenecek Konaklama Giderlerine İlişkin Esas ve Usuller” uyarınca yurtdışı geçici görevlendirmelerde, konaklama bedelinin, Bakanlığımız ilgili yıl bütçesinin 03.3.3.01 ekonomik kodunda yer alan ödeneğin %30’unu aşıp aşmadığının takibi yapılmaya devam edilecektir.</w:t>
      </w:r>
    </w:p>
    <w:p w14:paraId="1C50CE94" w14:textId="1123DCD6" w:rsidR="00B61AAC" w:rsidRPr="00B61AAC" w:rsidRDefault="00B61AAC" w:rsidP="00B61AAC">
      <w:pPr>
        <w:pStyle w:val="ListeParagraf"/>
        <w:numPr>
          <w:ilvl w:val="0"/>
          <w:numId w:val="2"/>
        </w:numPr>
        <w:spacing w:before="0"/>
        <w:rPr>
          <w:szCs w:val="24"/>
        </w:rPr>
      </w:pPr>
      <w:r w:rsidRPr="00DE5C7B">
        <w:rPr>
          <w:szCs w:val="24"/>
        </w:rPr>
        <w:t>Bakanlığımız birimlerine mali mevzuat konusunda danışmalık yapmaya devam edilecektir.</w:t>
      </w:r>
    </w:p>
    <w:p w14:paraId="6311D6C9" w14:textId="77777777" w:rsidR="00B61AAC" w:rsidRPr="00DE5C7B" w:rsidRDefault="00B61AAC" w:rsidP="00B61AAC">
      <w:pPr>
        <w:pStyle w:val="ListeParagraf"/>
        <w:numPr>
          <w:ilvl w:val="0"/>
          <w:numId w:val="2"/>
        </w:numPr>
        <w:spacing w:before="0"/>
        <w:rPr>
          <w:szCs w:val="24"/>
        </w:rPr>
      </w:pPr>
      <w:r w:rsidRPr="00DE5C7B">
        <w:rPr>
          <w:szCs w:val="24"/>
        </w:rPr>
        <w:t xml:space="preserve">İç kontrol sisteminin yazılım üzerinden interaktif olarak Aile ve Sosyal Hizmetler Bakanlığı birimleri tarafından kullanımının sağlanması, iş akışları, süreç tanım formları organizasyon yapısı, hassas görevlerin belirlenmesi, görev tanımlarının güncelliğinin sağlanması, iş akışları üzerinden risklerin belirlenmesi, kontrol faaliyetlerinin tespiti, risklere ilişkin eylem planı oluşturulması ile iç kontrol ve risk yönetim sistemi yazılımı üzerinden oluşturulan raporlar </w:t>
      </w:r>
      <w:r w:rsidRPr="00DE5C7B">
        <w:rPr>
          <w:szCs w:val="24"/>
        </w:rPr>
        <w:lastRenderedPageBreak/>
        <w:t>sayesinde bilgi akışının dinamik bir şekilde sağlanması ve mevcut risklerin yönetiminin etkin ve etkili olarak yürütülmesi mevcut yazılım ile sağlanmaktadır. Bu kapsamda yazılımın kurumumuza entegre edilmiş olup dokümanların güncelliği yılda bir kez SGB Başkanlığımız koordinesinde ve birimlerin katılımıyla gerçekleşmektedir. Birimlerde görev alan personele ait görev tanımları, iş süreçlerine ilişkin iş akışları ve süreç tanım kartları kontrol edilerek güncelliği sağlanmaktadır, faaliyet (işlem adımı) ve süreç bazlı riskler belirlenmiş olup, süreç bazlı risklerin ölçülmesi, değerlendirilmesi çalışmaları devam etmektedir.</w:t>
      </w:r>
    </w:p>
    <w:p w14:paraId="3E69C0C0" w14:textId="77777777" w:rsidR="00B61AAC" w:rsidRPr="00DE5C7B" w:rsidRDefault="00B61AAC" w:rsidP="00B61AAC">
      <w:pPr>
        <w:pStyle w:val="ListeParagraf"/>
        <w:numPr>
          <w:ilvl w:val="0"/>
          <w:numId w:val="2"/>
        </w:numPr>
        <w:spacing w:before="0"/>
        <w:rPr>
          <w:szCs w:val="24"/>
        </w:rPr>
      </w:pPr>
      <w:r w:rsidRPr="00DE5C7B">
        <w:rPr>
          <w:szCs w:val="24"/>
        </w:rPr>
        <w:t xml:space="preserve">Bakanlığımıza ilişkin hassas görevler belirlenmiş olup, hassas görev envanteri yılda bir kez revize edilmektedir. </w:t>
      </w:r>
    </w:p>
    <w:p w14:paraId="7A145685" w14:textId="77777777" w:rsidR="00B61AAC" w:rsidRPr="00DE5C7B" w:rsidRDefault="00B61AAC" w:rsidP="00B61AAC">
      <w:pPr>
        <w:pStyle w:val="ListeParagraf"/>
        <w:numPr>
          <w:ilvl w:val="0"/>
          <w:numId w:val="2"/>
        </w:numPr>
        <w:spacing w:before="0"/>
        <w:rPr>
          <w:szCs w:val="24"/>
        </w:rPr>
      </w:pPr>
      <w:r w:rsidRPr="00DE5C7B">
        <w:rPr>
          <w:szCs w:val="24"/>
        </w:rPr>
        <w:t xml:space="preserve"> Süreç bazlı risk eylem planları oluşturulmuş olup, yılda bir defa İzleme ve Yönlendirme Kurulu aracılığıyla Makam Onayına sunulmaktadır, eylem planlarının belirli periyodlarla değerlendirilmesi vasıtasıyla Bakanlığımızdaki mevcut risk yönetimi sistemi etkin şeklide sürdürülmeye çalışılmaktadır. </w:t>
      </w:r>
    </w:p>
    <w:p w14:paraId="7948252C" w14:textId="77777777" w:rsidR="00B61AAC" w:rsidRPr="00DE5C7B" w:rsidRDefault="00B61AAC" w:rsidP="00B61AAC">
      <w:pPr>
        <w:pStyle w:val="ListeParagraf"/>
        <w:numPr>
          <w:ilvl w:val="0"/>
          <w:numId w:val="2"/>
        </w:numPr>
        <w:spacing w:before="0"/>
        <w:rPr>
          <w:szCs w:val="24"/>
        </w:rPr>
      </w:pPr>
      <w:r w:rsidRPr="00DE5C7B">
        <w:rPr>
          <w:szCs w:val="24"/>
        </w:rPr>
        <w:t>Temmuz-Aralık 2024 döneminde de kamu kaynaklarının etkili ekonomik, verimli kullanımı ilkesi doğrultusunda 2025-2027 dönemi yatırım tekliflerinde;</w:t>
      </w:r>
    </w:p>
    <w:p w14:paraId="5FC708BC" w14:textId="77777777" w:rsidR="00B61AAC" w:rsidRPr="00DE5C7B" w:rsidRDefault="00B61AAC" w:rsidP="00B61AAC">
      <w:pPr>
        <w:pStyle w:val="ListeParagraf"/>
        <w:numPr>
          <w:ilvl w:val="0"/>
          <w:numId w:val="2"/>
        </w:numPr>
        <w:spacing w:before="0"/>
        <w:rPr>
          <w:szCs w:val="24"/>
        </w:rPr>
      </w:pPr>
      <w:r w:rsidRPr="00DE5C7B">
        <w:rPr>
          <w:szCs w:val="24"/>
        </w:rPr>
        <w:t xml:space="preserve">Yapım (inşaat) projelerinde, ildeki ve çevre illerdeki kuruluş doluluk oranları, sırada bekleyen kişi sayısı dikkate alınacaktır. </w:t>
      </w:r>
    </w:p>
    <w:p w14:paraId="71A708F5" w14:textId="77777777" w:rsidR="00B61AAC" w:rsidRPr="00DE5C7B" w:rsidRDefault="00B61AAC" w:rsidP="00B61AAC">
      <w:pPr>
        <w:pStyle w:val="ListeParagraf"/>
        <w:numPr>
          <w:ilvl w:val="0"/>
          <w:numId w:val="2"/>
        </w:numPr>
        <w:spacing w:before="0"/>
        <w:rPr>
          <w:szCs w:val="24"/>
        </w:rPr>
      </w:pPr>
      <w:r w:rsidRPr="00DE5C7B">
        <w:rPr>
          <w:szCs w:val="24"/>
        </w:rPr>
        <w:t>Yapımı planlanan kuruluş hizmet binaları etüt-proje olarak yatırım programına alınacak, burada öncelikli olarak arsası temin edildikten sonra etüt ve proje çalışmaları ile zemin etüdü çalışması tamamlandıktan sonra yapım aşaması için yatırım programına teklif edilecektir.</w:t>
      </w:r>
    </w:p>
    <w:p w14:paraId="300F9817" w14:textId="77777777" w:rsidR="00B61AAC" w:rsidRPr="00DE5C7B" w:rsidRDefault="00B61AAC" w:rsidP="00B61AAC">
      <w:pPr>
        <w:pStyle w:val="ListeParagraf"/>
        <w:numPr>
          <w:ilvl w:val="0"/>
          <w:numId w:val="2"/>
        </w:numPr>
        <w:spacing w:before="0"/>
        <w:rPr>
          <w:szCs w:val="24"/>
        </w:rPr>
      </w:pPr>
      <w:r w:rsidRPr="00DE5C7B">
        <w:rPr>
          <w:szCs w:val="24"/>
        </w:rPr>
        <w:t>Yatırım programında yapımı devam eden inşaatlardan ihalesi yapılmış ve devam eden inşaatlara öncelik verilecek ve ödenek tahsisleri bu doğrultuda yapılacaktır.</w:t>
      </w:r>
    </w:p>
    <w:p w14:paraId="614A7236" w14:textId="77777777" w:rsidR="00B61AAC" w:rsidRPr="00DE5C7B" w:rsidRDefault="00B61AAC" w:rsidP="00B61AAC">
      <w:pPr>
        <w:pStyle w:val="ListeParagraf"/>
        <w:numPr>
          <w:ilvl w:val="0"/>
          <w:numId w:val="2"/>
        </w:numPr>
        <w:spacing w:before="0"/>
        <w:rPr>
          <w:szCs w:val="24"/>
        </w:rPr>
      </w:pPr>
      <w:r w:rsidRPr="00DE5C7B">
        <w:rPr>
          <w:szCs w:val="24"/>
        </w:rPr>
        <w:t xml:space="preserve">Taşra kuruluşların ilgili bütçe tertiplerinden gayrimenkul büyük onarım ve makine-teçhizat (tefriş) ödenek taleplerinde, deprem kaynaklı talepler ile acil ve zorunlu olan ihtiyaçlar öncelikli olarak karşılanacaktır. </w:t>
      </w:r>
    </w:p>
    <w:p w14:paraId="000C62E1" w14:textId="77777777" w:rsidR="00B61AAC" w:rsidRPr="00DE5C7B" w:rsidRDefault="00B61AAC" w:rsidP="00B61AAC">
      <w:pPr>
        <w:pStyle w:val="ListeParagraf"/>
        <w:numPr>
          <w:ilvl w:val="0"/>
          <w:numId w:val="2"/>
        </w:numPr>
        <w:spacing w:before="0"/>
        <w:rPr>
          <w:szCs w:val="24"/>
        </w:rPr>
      </w:pPr>
      <w:r w:rsidRPr="00DE5C7B">
        <w:rPr>
          <w:szCs w:val="24"/>
        </w:rPr>
        <w:t>Gayrimenkul büyük onarım ve makine-teçhizat (tefriş) ödenek talepleri, genel bütçe ödenekleri yerine öncelikli olarak İl Özel İdarelerinde veya YİKOB bütçesinde harcamalar sonrasında kullanım dışı kalan atıl ödeneklerden karşılanması yönünde çalışmalar devam edecektir.</w:t>
      </w:r>
    </w:p>
    <w:p w14:paraId="7639FC5F" w14:textId="77777777" w:rsidR="00B61AAC" w:rsidRDefault="00B61AAC" w:rsidP="00B61AAC">
      <w:pPr>
        <w:pStyle w:val="ListeParagraf"/>
        <w:numPr>
          <w:ilvl w:val="0"/>
          <w:numId w:val="2"/>
        </w:numPr>
        <w:spacing w:before="0"/>
        <w:rPr>
          <w:szCs w:val="24"/>
        </w:rPr>
      </w:pPr>
      <w:r w:rsidRPr="00DE5C7B">
        <w:rPr>
          <w:szCs w:val="24"/>
        </w:rPr>
        <w:t>Devam eden etüt-proje ve yapım işlerinde alacağın hak edişe bağlanmış olması durumunda talep edilen ödenekler karşılanacaktır.</w:t>
      </w:r>
    </w:p>
    <w:p w14:paraId="2993AFEA" w14:textId="77777777" w:rsidR="00B61AAC" w:rsidRPr="00DE5C7B" w:rsidRDefault="00B61AAC" w:rsidP="00B61AAC">
      <w:pPr>
        <w:pStyle w:val="ListeParagraf"/>
        <w:numPr>
          <w:ilvl w:val="0"/>
          <w:numId w:val="2"/>
        </w:numPr>
        <w:spacing w:before="0"/>
        <w:rPr>
          <w:szCs w:val="24"/>
        </w:rPr>
      </w:pPr>
      <w:r w:rsidRPr="00DE5C7B">
        <w:rPr>
          <w:szCs w:val="24"/>
        </w:rPr>
        <w:t xml:space="preserve">Aile ve Sosyal Hizmetler Bakanlığı Sivil Toplum Vizyon Belgesi ve II. Eylem Planı hazırlık çalışmaları tamamlanarak geçmiş dönem eylem planı sonuçları ile yeni dönem hedeflerinin tanıtıldığı bir lansman aracılığıyla kamuoyu ile paylaşılacaktır. </w:t>
      </w:r>
    </w:p>
    <w:p w14:paraId="21D07EC0" w14:textId="77777777" w:rsidR="00B61AAC" w:rsidRPr="00DE5C7B" w:rsidRDefault="00B61AAC" w:rsidP="00B61AAC">
      <w:pPr>
        <w:pStyle w:val="ListeParagraf"/>
        <w:numPr>
          <w:ilvl w:val="0"/>
          <w:numId w:val="2"/>
        </w:numPr>
        <w:spacing w:before="0"/>
        <w:rPr>
          <w:szCs w:val="24"/>
        </w:rPr>
      </w:pPr>
      <w:r w:rsidRPr="00DE5C7B">
        <w:rPr>
          <w:szCs w:val="24"/>
        </w:rPr>
        <w:t>Protokol Hazırlama Usul ve Esasları Yönergesi çalışmaları tamamlanacaktır.</w:t>
      </w:r>
    </w:p>
    <w:p w14:paraId="569B3DF3" w14:textId="77777777" w:rsidR="00B61AAC" w:rsidRPr="00DE5C7B" w:rsidRDefault="00B61AAC" w:rsidP="00B61AAC">
      <w:pPr>
        <w:pStyle w:val="ListeParagraf"/>
        <w:numPr>
          <w:ilvl w:val="0"/>
          <w:numId w:val="2"/>
        </w:numPr>
        <w:spacing w:before="0"/>
        <w:rPr>
          <w:szCs w:val="24"/>
        </w:rPr>
      </w:pPr>
      <w:r w:rsidRPr="00DE5C7B">
        <w:rPr>
          <w:szCs w:val="24"/>
        </w:rPr>
        <w:t>Sosyal Taraflarla İstişare Kurulu Çalışma, Usul ve Esasları Yönergesi çalışmaları tamamlanacaktır.</w:t>
      </w:r>
    </w:p>
    <w:p w14:paraId="1CA487F1" w14:textId="77777777" w:rsidR="00B61AAC" w:rsidRPr="00DE5C7B" w:rsidRDefault="00B61AAC" w:rsidP="00B61AAC">
      <w:pPr>
        <w:pStyle w:val="ListeParagraf"/>
        <w:numPr>
          <w:ilvl w:val="0"/>
          <w:numId w:val="2"/>
        </w:numPr>
        <w:spacing w:before="0"/>
        <w:rPr>
          <w:szCs w:val="24"/>
        </w:rPr>
      </w:pPr>
      <w:r w:rsidRPr="00DE5C7B">
        <w:rPr>
          <w:szCs w:val="24"/>
        </w:rPr>
        <w:t>Bakanlığımız ile UNICEF arasında imzalanan 2023-2024 Çalışma Planı kapsamında devam eden Sosyal Hizmet İş Gücü Değerlendirmesi ve Sistem Analizi Projesi ile Vaka Yönetimi ve Toplumla Çalışmanın Güçlendirilmesi Projesi ve Ailenin Güçlendirilmesi Projesi’nin iş kalemleri birleştirilerek proje faaliyetlerine ilişkin çalışmalara devam edilecektir.</w:t>
      </w:r>
    </w:p>
    <w:p w14:paraId="6EFFFB45" w14:textId="77777777" w:rsidR="00B61AAC" w:rsidRPr="00DE5C7B" w:rsidRDefault="00B61AAC" w:rsidP="00B61AAC">
      <w:pPr>
        <w:pStyle w:val="ListeParagraf"/>
        <w:numPr>
          <w:ilvl w:val="0"/>
          <w:numId w:val="2"/>
        </w:numPr>
        <w:spacing w:before="0"/>
        <w:rPr>
          <w:szCs w:val="24"/>
        </w:rPr>
      </w:pPr>
      <w:r w:rsidRPr="00DE5C7B">
        <w:rPr>
          <w:szCs w:val="24"/>
        </w:rPr>
        <w:t xml:space="preserve">Bakanlığımız sosyal taraflarla iş birliği faaliyetlerinin bilinirliğini arttırmak adına web tabanlı platform çalışmaları tamamlanacaktır. </w:t>
      </w:r>
    </w:p>
    <w:p w14:paraId="6D577449" w14:textId="77777777" w:rsidR="00B61AAC" w:rsidRPr="00DE5C7B" w:rsidRDefault="00B61AAC" w:rsidP="00B61AAC">
      <w:pPr>
        <w:pStyle w:val="ListeParagraf"/>
        <w:numPr>
          <w:ilvl w:val="0"/>
          <w:numId w:val="2"/>
        </w:numPr>
        <w:spacing w:before="0"/>
        <w:rPr>
          <w:szCs w:val="24"/>
        </w:rPr>
      </w:pPr>
      <w:r w:rsidRPr="00DE5C7B">
        <w:rPr>
          <w:szCs w:val="24"/>
        </w:rPr>
        <w:t xml:space="preserve">Vaka Yönetimi ve Toplumla Çalışmanın Güçlendirilmesi Projesi kapsamında Bakanlığımız vaka yönetim süreçlerine ilişkin çalışmalar devam edecektir. </w:t>
      </w:r>
    </w:p>
    <w:p w14:paraId="4F14F5DA" w14:textId="77777777" w:rsidR="00B61AAC" w:rsidRPr="00DE5C7B" w:rsidRDefault="00B61AAC" w:rsidP="00B61AAC">
      <w:pPr>
        <w:pStyle w:val="ListeParagraf"/>
        <w:numPr>
          <w:ilvl w:val="0"/>
          <w:numId w:val="2"/>
        </w:numPr>
        <w:spacing w:before="0"/>
        <w:rPr>
          <w:szCs w:val="24"/>
        </w:rPr>
      </w:pPr>
      <w:r w:rsidRPr="00DE5C7B">
        <w:rPr>
          <w:szCs w:val="24"/>
        </w:rPr>
        <w:t>Ailenin güçlendirilmesi ve ebeveynlik sisteminin geliştirilmesi kapsamında çalışmalar devam edecektir.</w:t>
      </w:r>
    </w:p>
    <w:p w14:paraId="7228843C" w14:textId="7B08F684" w:rsidR="00B61AAC" w:rsidRPr="00B61AAC" w:rsidRDefault="00B61AAC" w:rsidP="00B61AAC">
      <w:pPr>
        <w:pStyle w:val="ListeParagraf"/>
        <w:numPr>
          <w:ilvl w:val="0"/>
          <w:numId w:val="2"/>
        </w:numPr>
        <w:spacing w:before="0"/>
        <w:rPr>
          <w:szCs w:val="24"/>
        </w:rPr>
      </w:pPr>
      <w:r w:rsidRPr="00B61AAC">
        <w:rPr>
          <w:szCs w:val="24"/>
        </w:rPr>
        <w:t>Bakanlığımız 2023</w:t>
      </w:r>
      <w:r w:rsidR="00EC759A">
        <w:rPr>
          <w:szCs w:val="24"/>
        </w:rPr>
        <w:t xml:space="preserve"> Projeler Raporu tamamlanarak b</w:t>
      </w:r>
      <w:r w:rsidRPr="00B61AAC">
        <w:rPr>
          <w:szCs w:val="24"/>
        </w:rPr>
        <w:t>irimlerin faydasına sunulacaktır.</w:t>
      </w:r>
    </w:p>
    <w:p w14:paraId="4FF81CA6" w14:textId="7285CC2D" w:rsidR="00B61AAC" w:rsidRPr="00B61AAC" w:rsidRDefault="00B61AAC" w:rsidP="00B61AAC">
      <w:pPr>
        <w:pStyle w:val="ListeParagraf"/>
        <w:numPr>
          <w:ilvl w:val="0"/>
          <w:numId w:val="2"/>
        </w:numPr>
        <w:spacing w:before="0"/>
        <w:rPr>
          <w:szCs w:val="24"/>
        </w:rPr>
      </w:pPr>
      <w:r w:rsidRPr="00DE5C7B">
        <w:rPr>
          <w:szCs w:val="24"/>
        </w:rPr>
        <w:t>Diğer kamu kurum ve kuruluşlarının eylem planlarında Bakanlığımızın sorumlu olduğu eylemlerin izleme sonuçlarının koordinasyonuna devam edilecektir.</w:t>
      </w:r>
    </w:p>
    <w:p w14:paraId="7C6FFDF8" w14:textId="77777777" w:rsidR="00B61AAC" w:rsidRPr="00DE5C7B" w:rsidRDefault="00B61AAC" w:rsidP="00B61AAC">
      <w:pPr>
        <w:pStyle w:val="ListeParagraf"/>
        <w:numPr>
          <w:ilvl w:val="0"/>
          <w:numId w:val="2"/>
        </w:numPr>
        <w:spacing w:before="0"/>
        <w:rPr>
          <w:szCs w:val="24"/>
        </w:rPr>
      </w:pPr>
      <w:r w:rsidRPr="00DE5C7B">
        <w:rPr>
          <w:szCs w:val="24"/>
        </w:rPr>
        <w:lastRenderedPageBreak/>
        <w:t>2024 Yılı Programı kapsamında sorumlu olduğumuz tedbirlere ilişkin üçüncü ve dördüncü çeyrek dönem gerçekleşmelerinin sorumlu birimler tarafından Cumhurbaşkanlığı Yıllık Program İzleme Sistemine kaydedilmesi koordine edilecek, 2025 Yılı Programı hazırlıkları kapsamında Bakanlığımız tedbir tekliflerinin hazırlanması koordine edilecektir.</w:t>
      </w:r>
    </w:p>
    <w:p w14:paraId="6F6F01FC" w14:textId="77777777" w:rsidR="00B61AAC" w:rsidRPr="00DE5C7B" w:rsidRDefault="00B61AAC" w:rsidP="00B61AAC">
      <w:pPr>
        <w:pStyle w:val="ListeParagraf"/>
        <w:numPr>
          <w:ilvl w:val="0"/>
          <w:numId w:val="2"/>
        </w:numPr>
        <w:spacing w:before="0"/>
        <w:rPr>
          <w:szCs w:val="24"/>
        </w:rPr>
      </w:pPr>
      <w:r w:rsidRPr="00DE5C7B">
        <w:rPr>
          <w:szCs w:val="24"/>
        </w:rPr>
        <w:t>Bakanlığımız 2024 Yılı Performans Programının 3’er aylık dönemler itibariyle izleme- değerlendirmesi yapılarak SBB E-Bütçe sistemine veri girişi yapılacaktır. Söz konusu gösterge sonuçları ile program değerlendirmesine ilişkin bilgilere 2024 Yılı Faaliyet Raporu’nda yer verilerek kamuoyuna duyurulacaktır.</w:t>
      </w:r>
    </w:p>
    <w:p w14:paraId="10AC1A29" w14:textId="77946089" w:rsidR="00B61AAC" w:rsidRPr="00DE5C7B" w:rsidRDefault="00FC300E" w:rsidP="00B61AAC">
      <w:pPr>
        <w:pStyle w:val="ListeParagraf"/>
        <w:numPr>
          <w:ilvl w:val="0"/>
          <w:numId w:val="2"/>
        </w:numPr>
        <w:spacing w:before="0"/>
        <w:rPr>
          <w:szCs w:val="24"/>
        </w:rPr>
      </w:pPr>
      <w:r>
        <w:rPr>
          <w:szCs w:val="24"/>
        </w:rPr>
        <w:t>2025</w:t>
      </w:r>
      <w:r w:rsidR="00B61AAC" w:rsidRPr="00DE5C7B">
        <w:rPr>
          <w:szCs w:val="24"/>
        </w:rPr>
        <w:t xml:space="preserve"> Yılı Performans Programı, Cumhurbaşkanlığı Strateji ve Bütçe Başkanlığı’nın yayımladığı 2025-2027 Bütçe Rehberine uyumlu bir şekilde hazırlanacaktır.</w:t>
      </w:r>
    </w:p>
    <w:p w14:paraId="357442E1" w14:textId="77777777" w:rsidR="00B61AAC" w:rsidRPr="00DE5C7B" w:rsidRDefault="00B61AAC" w:rsidP="00B61AAC">
      <w:pPr>
        <w:pStyle w:val="ListeParagraf"/>
        <w:numPr>
          <w:ilvl w:val="0"/>
          <w:numId w:val="2"/>
        </w:numPr>
        <w:spacing w:before="0"/>
        <w:rPr>
          <w:szCs w:val="24"/>
        </w:rPr>
      </w:pPr>
      <w:r w:rsidRPr="00DE5C7B">
        <w:rPr>
          <w:szCs w:val="24"/>
        </w:rPr>
        <w:t>Sayın Bakanımızca yazılı cevaplanmak üzere; TBMM Başkanlığı, Cumhurbaşkanı Yardımcılığı ve diğer Bakanlıklardan gönderilen yazılı soru önergelerinin cevaplandırılmasına devam edilecektir.</w:t>
      </w:r>
    </w:p>
    <w:p w14:paraId="48367D1E" w14:textId="77777777" w:rsidR="00B61AAC" w:rsidRPr="00DE5C7B" w:rsidRDefault="00B61AAC" w:rsidP="00B61AAC">
      <w:pPr>
        <w:pStyle w:val="ListeParagraf"/>
        <w:numPr>
          <w:ilvl w:val="0"/>
          <w:numId w:val="2"/>
        </w:numPr>
        <w:spacing w:before="0"/>
        <w:rPr>
          <w:szCs w:val="24"/>
        </w:rPr>
      </w:pPr>
      <w:r w:rsidRPr="00DE5C7B">
        <w:rPr>
          <w:szCs w:val="24"/>
        </w:rPr>
        <w:t>Orta Vadeli Program (2025-2027) hazırlık çalışmaları kapsamında Bakanlığımız görev ve sorumluluk alanına giren konularla ilgili olarak Orta Vadeli Program'da yer almasında yarar görülen temel amaç ve politika önerilerinin ilgili birimlerden toplanma süreci koordine edilecektir</w:t>
      </w:r>
      <w:r w:rsidRPr="00DE5C7B">
        <w:rPr>
          <w:szCs w:val="24"/>
        </w:rPr>
        <w:tab/>
        <w:t xml:space="preserve">Araştırma ve </w:t>
      </w:r>
      <w:r w:rsidRPr="00B61AAC">
        <w:rPr>
          <w:szCs w:val="24"/>
        </w:rPr>
        <w:t>Geliştirme</w:t>
      </w:r>
    </w:p>
    <w:p w14:paraId="6D6AB765" w14:textId="77777777" w:rsidR="00B61AAC" w:rsidRPr="00DE5C7B" w:rsidRDefault="00B61AAC" w:rsidP="00B61AAC">
      <w:pPr>
        <w:pStyle w:val="ListeParagraf"/>
        <w:numPr>
          <w:ilvl w:val="0"/>
          <w:numId w:val="2"/>
        </w:numPr>
        <w:spacing w:before="0"/>
        <w:rPr>
          <w:szCs w:val="24"/>
        </w:rPr>
      </w:pPr>
      <w:r w:rsidRPr="00DE5C7B">
        <w:rPr>
          <w:szCs w:val="24"/>
        </w:rPr>
        <w:t>Bakanlığımız faaliyetleri ile ilgili veri ve bilgiler Cumhurbaşkanlığı, Cumhurbaşkanı Yardımcılığı, TBMM, Bakanlık ve Bakan yardımcılığı Makamına arz edilecektir.</w:t>
      </w:r>
    </w:p>
    <w:p w14:paraId="320A932E" w14:textId="77777777" w:rsidR="00B61AAC" w:rsidRPr="00DE5C7B" w:rsidRDefault="00B61AAC" w:rsidP="00B61AAC">
      <w:pPr>
        <w:pStyle w:val="ListeParagraf"/>
        <w:numPr>
          <w:ilvl w:val="0"/>
          <w:numId w:val="2"/>
        </w:numPr>
        <w:spacing w:before="0"/>
        <w:rPr>
          <w:szCs w:val="24"/>
        </w:rPr>
      </w:pPr>
      <w:r w:rsidRPr="00DE5C7B">
        <w:rPr>
          <w:szCs w:val="24"/>
        </w:rPr>
        <w:t xml:space="preserve">Bakanlığımız faaliyetleri ile ilgili raporlar periyodik olarak revize edilecektir. </w:t>
      </w:r>
    </w:p>
    <w:p w14:paraId="5ABD1E5B" w14:textId="77777777" w:rsidR="00B61AAC" w:rsidRPr="00DE5C7B" w:rsidRDefault="00B61AAC" w:rsidP="00B61AAC">
      <w:pPr>
        <w:pStyle w:val="ListeParagraf"/>
        <w:numPr>
          <w:ilvl w:val="0"/>
          <w:numId w:val="2"/>
        </w:numPr>
        <w:spacing w:before="0"/>
        <w:rPr>
          <w:szCs w:val="24"/>
        </w:rPr>
      </w:pPr>
      <w:r w:rsidRPr="00DE5C7B">
        <w:rPr>
          <w:szCs w:val="24"/>
        </w:rPr>
        <w:t>Resmi İstatistik Programı kapsamında birimler arası koordinasyon sağlanarak Bakanlığımıza ait veriler TÜİK’e gönderilecektir.</w:t>
      </w:r>
    </w:p>
    <w:p w14:paraId="24427050" w14:textId="77777777" w:rsidR="00B61AAC" w:rsidRPr="00CE7FC2" w:rsidRDefault="00B61AAC" w:rsidP="00B61AAC">
      <w:pPr>
        <w:pStyle w:val="ListeParagraf"/>
        <w:numPr>
          <w:ilvl w:val="0"/>
          <w:numId w:val="2"/>
        </w:numPr>
        <w:spacing w:before="0"/>
        <w:rPr>
          <w:szCs w:val="24"/>
        </w:rPr>
      </w:pPr>
      <w:r w:rsidRPr="00DE5C7B">
        <w:rPr>
          <w:szCs w:val="24"/>
        </w:rPr>
        <w:t>Bakanlık bütçesinin TBMM’de görüşülmesi sürecinde Bakanlık faaliyetleri ile ilgili gerekli dokümanlar hazırlanacaktır; bütçe hazırlıkları ve görüşmeleri sürecindeki veri ve bilgi enformasyonu sağlanacaktır.</w:t>
      </w:r>
    </w:p>
    <w:p w14:paraId="23DB6C14" w14:textId="77777777" w:rsidR="00B61AAC" w:rsidRPr="004967CC" w:rsidRDefault="00B61AAC" w:rsidP="00B61AAC">
      <w:pPr>
        <w:pStyle w:val="ListeParagraf"/>
        <w:numPr>
          <w:ilvl w:val="0"/>
          <w:numId w:val="2"/>
        </w:numPr>
        <w:spacing w:before="0"/>
        <w:rPr>
          <w:szCs w:val="24"/>
        </w:rPr>
      </w:pPr>
      <w:r w:rsidRPr="004967CC">
        <w:rPr>
          <w:szCs w:val="24"/>
        </w:rPr>
        <w:t>Sayın Bakanımızın yılın ikinci yarısında katılım sağlayacağı uluslararası kuruluşlar nezdinde gerçekleştirilen toplantı ve etkinlikler kapsamında, iş birliği geliştirilmesi muhtemel azami sayıda ülke ve muadil bakan ile ikili görüşmeler gerçekleştirmesi, bu görüşmeler bağlamında; mevcut değil ise mutabakat zaptı çalışmalarının başlatılması, mevcut ise sürecin geliştirilmesi planlanmaktadır.</w:t>
      </w:r>
    </w:p>
    <w:p w14:paraId="33CE0BE4" w14:textId="77777777" w:rsidR="00B61AAC" w:rsidRPr="004967CC" w:rsidRDefault="00B61AAC" w:rsidP="00B61AAC">
      <w:pPr>
        <w:pStyle w:val="ListeParagraf"/>
        <w:numPr>
          <w:ilvl w:val="0"/>
          <w:numId w:val="2"/>
        </w:numPr>
        <w:spacing w:before="0"/>
        <w:rPr>
          <w:szCs w:val="24"/>
        </w:rPr>
      </w:pPr>
      <w:r w:rsidRPr="004967CC">
        <w:rPr>
          <w:szCs w:val="24"/>
        </w:rPr>
        <w:t xml:space="preserve">Berlin Büyükelçiliği’nde 1 Müşavirlik; Düsseldorf, Hamburg, Köln, Münih ve Stuttgart Başkonsoloslukları nezdinde 1’er Ataşelik kurulması kapsamında federal Alman makamlarından resmi açılış izni alınmasına ilişkin çalışmalar sürdürülecektir. Bununla birlikte, Bakanlığımız Yurt Dışı Teşkilatında ihtiyaç duyulan münhal kadrolara gerekli görevlendirmeler ve/veya atamaların yapılması planlanmaktadır. </w:t>
      </w:r>
    </w:p>
    <w:p w14:paraId="02AAEE64" w14:textId="77777777" w:rsidR="00B61AAC" w:rsidRPr="004967CC" w:rsidRDefault="00B61AAC" w:rsidP="00B61AAC">
      <w:pPr>
        <w:pStyle w:val="ListeParagraf"/>
        <w:numPr>
          <w:ilvl w:val="0"/>
          <w:numId w:val="2"/>
        </w:numPr>
        <w:spacing w:before="0"/>
        <w:rPr>
          <w:szCs w:val="24"/>
        </w:rPr>
      </w:pPr>
      <w:r w:rsidRPr="004967CC">
        <w:rPr>
          <w:szCs w:val="24"/>
        </w:rPr>
        <w:t xml:space="preserve">Bakanlığımız Yurt Dışı Teşkilatının yaygınlaştırılması çerçevesinde, 2023 yılı sonuna kadar Almanya’da Münih ASH Ataşeliğinin faaliyete geçirilmesi, Kuzey Kıbrıs Türk Cumhuriyeti’nde Lefkoşa Büyükelçiliğimiz nezdinde 1 Aile ve Sosyal Hizmetler Müşavirliği kurulması, Fransa’da Paris Büyükelçiliğimiz nezdinde 1 Aile ve Sosyal Hizmetler Müşavirliği kurulması, Strazburg ile Lyon Başkonsoloslukları nezdinde 1’er Aile ve Sosyal Hizmetler Ataşeliği kurulması yönünde ön çalışmalar yapılması planlanmaktadır. </w:t>
      </w:r>
    </w:p>
    <w:p w14:paraId="72882D85" w14:textId="77777777" w:rsidR="00B61AAC" w:rsidRPr="004967CC" w:rsidRDefault="00B61AAC" w:rsidP="00B61AAC">
      <w:pPr>
        <w:pStyle w:val="ListeParagraf"/>
        <w:numPr>
          <w:ilvl w:val="0"/>
          <w:numId w:val="2"/>
        </w:numPr>
        <w:spacing w:before="0"/>
        <w:rPr>
          <w:szCs w:val="24"/>
        </w:rPr>
      </w:pPr>
      <w:r w:rsidRPr="004967CC">
        <w:rPr>
          <w:szCs w:val="24"/>
        </w:rPr>
        <w:t>Bakan Yardımcımız Sayın Rıdvan DURAN, beraberindeki heyetle birlikte Özbekistan Bakanlar Kurulu'nun himayesinde düzenlenen "Özbekistan Cumhuriyeti'nin Kadınları ve Kız Çocuklarını Destekleme Deneyimi" konulu uluslararası kadın forumuna katılım sağlamak üzere 4-7 Temmuz 2023 tarihlerinde Özbekistan'a bir ziyaret gerçekleştirmesi planlanmaktadır.</w:t>
      </w:r>
    </w:p>
    <w:p w14:paraId="6D473430" w14:textId="77777777" w:rsidR="00B61AAC" w:rsidRPr="004967CC" w:rsidRDefault="00B61AAC" w:rsidP="00B61AAC">
      <w:pPr>
        <w:pStyle w:val="ListeParagraf"/>
        <w:numPr>
          <w:ilvl w:val="0"/>
          <w:numId w:val="2"/>
        </w:numPr>
        <w:spacing w:before="0"/>
        <w:rPr>
          <w:szCs w:val="24"/>
        </w:rPr>
      </w:pPr>
      <w:r w:rsidRPr="004967CC">
        <w:rPr>
          <w:szCs w:val="24"/>
        </w:rPr>
        <w:t>Sayın Bakanımız ile Kuzey Kıbrıs Türk Cumhuriyeti Ankara Büyükelçisi İsmet Korukoğlu’nun 10 Temmuz 2023 tarihinde bir ikili görüşme gerçekleştirmeleri planlanmaktadır.</w:t>
      </w:r>
    </w:p>
    <w:p w14:paraId="5FAA035B" w14:textId="77777777" w:rsidR="00B61AAC" w:rsidRPr="004967CC" w:rsidRDefault="00B61AAC" w:rsidP="00B61AAC">
      <w:pPr>
        <w:pStyle w:val="ListeParagraf"/>
        <w:numPr>
          <w:ilvl w:val="0"/>
          <w:numId w:val="2"/>
        </w:numPr>
        <w:spacing w:before="0"/>
        <w:rPr>
          <w:szCs w:val="24"/>
        </w:rPr>
      </w:pPr>
      <w:r w:rsidRPr="004967CC">
        <w:rPr>
          <w:szCs w:val="24"/>
        </w:rPr>
        <w:t>Sayın Bakan Yardımcımızın Temmuz ayı içerisinde Güney Kore’de düzenlenecek Bakanlar Düzeyinde Gaziler Konferansı'na katılım sağlaması planlanmaktadır.</w:t>
      </w:r>
    </w:p>
    <w:p w14:paraId="184FA5E2" w14:textId="77777777" w:rsidR="00B61AAC" w:rsidRPr="004967CC" w:rsidRDefault="00B61AAC" w:rsidP="00B61AAC">
      <w:pPr>
        <w:pStyle w:val="ListeParagraf"/>
        <w:numPr>
          <w:ilvl w:val="0"/>
          <w:numId w:val="2"/>
        </w:numPr>
        <w:spacing w:before="0"/>
        <w:rPr>
          <w:szCs w:val="24"/>
        </w:rPr>
      </w:pPr>
      <w:r w:rsidRPr="004967CC">
        <w:rPr>
          <w:szCs w:val="24"/>
        </w:rPr>
        <w:lastRenderedPageBreak/>
        <w:t xml:space="preserve">Sayın Bakanımız ile Özbekistan’ın Ankara Büyükelçisi Alişer AZAMHOCAYEV’in 13 Temmuz 2023 tarihinde bir ikili görüşme gerçekleştirmeleri </w:t>
      </w:r>
      <w:commentRangeStart w:id="59"/>
      <w:commentRangeStart w:id="60"/>
      <w:r w:rsidRPr="004967CC">
        <w:rPr>
          <w:szCs w:val="24"/>
        </w:rPr>
        <w:t>planlanmaktadır</w:t>
      </w:r>
      <w:commentRangeEnd w:id="59"/>
      <w:r w:rsidRPr="00B61AAC">
        <w:rPr>
          <w:szCs w:val="24"/>
        </w:rPr>
        <w:commentReference w:id="59"/>
      </w:r>
      <w:commentRangeEnd w:id="60"/>
      <w:r w:rsidRPr="00B61AAC">
        <w:rPr>
          <w:szCs w:val="24"/>
        </w:rPr>
        <w:commentReference w:id="60"/>
      </w:r>
      <w:r w:rsidRPr="004967CC">
        <w:rPr>
          <w:szCs w:val="24"/>
        </w:rPr>
        <w:t xml:space="preserve">. </w:t>
      </w:r>
    </w:p>
    <w:p w14:paraId="429B9130" w14:textId="77777777" w:rsidR="00B61AAC" w:rsidRPr="004967CC" w:rsidRDefault="00B61AAC" w:rsidP="00B61AAC">
      <w:pPr>
        <w:pStyle w:val="ListeParagraf"/>
        <w:numPr>
          <w:ilvl w:val="0"/>
          <w:numId w:val="2"/>
        </w:numPr>
        <w:spacing w:before="0"/>
        <w:rPr>
          <w:szCs w:val="24"/>
        </w:rPr>
      </w:pPr>
      <w:r w:rsidRPr="004967CC">
        <w:rPr>
          <w:szCs w:val="24"/>
        </w:rPr>
        <w:t xml:space="preserve">Sayın Bakanımızın 2023 Ağustos ayı içerisinde </w:t>
      </w:r>
      <w:hyperlink r:id="rId29" w:tooltip="Home" w:history="1">
        <w:r w:rsidRPr="004967CC">
          <w:rPr>
            <w:szCs w:val="24"/>
          </w:rPr>
          <w:t>Avrupa Birliği Türkiye Delegasyonu</w:t>
        </w:r>
      </w:hyperlink>
      <w:r w:rsidRPr="004967CC">
        <w:rPr>
          <w:szCs w:val="24"/>
        </w:rPr>
        <w:t xml:space="preserve"> Başkanı Sayın Büyükelçi Nikolaus Meyer- Landrut, UNHCR Türkiye Temsilcisi Sayın Philippe Leclerc, UNICEF Türkiye Temsilci Yardımcısı Sayın Paolo Marchi, Yeni Zellanda Ankara Büyükelçisi Sayın Zoe Coulson-Sinclair ve Birleşik Krallık Ankara Büyükelçisi Sayın Jill Morris  ile ikili görüşme gerçekleştirmeleri öngörülmektedir.</w:t>
      </w:r>
    </w:p>
    <w:p w14:paraId="651DC038" w14:textId="77777777" w:rsidR="00B61AAC" w:rsidRPr="004967CC" w:rsidRDefault="00B61AAC" w:rsidP="00B61AAC">
      <w:pPr>
        <w:pStyle w:val="ListeParagraf"/>
        <w:numPr>
          <w:ilvl w:val="0"/>
          <w:numId w:val="2"/>
        </w:numPr>
        <w:spacing w:before="0"/>
        <w:rPr>
          <w:szCs w:val="24"/>
        </w:rPr>
      </w:pPr>
      <w:r w:rsidRPr="004967CC">
        <w:rPr>
          <w:szCs w:val="24"/>
        </w:rPr>
        <w:t xml:space="preserve">Sayın Bakanımızın 2-4 Ağustos 2023 tarihleri arasında, dönem başkanı Hindistan’ın Gucarat eyaletinin Gandhinagar şehrinde düzenlenecek olan G20 Kadınların Güçlendirilmesine Dair Bakanlar Konferansı'na katılım sağlaması ve üst düzey görüşmeler gerçekleştirmesi planlanmaktadır. </w:t>
      </w:r>
    </w:p>
    <w:p w14:paraId="4163FFC2" w14:textId="77777777" w:rsidR="00B61AAC" w:rsidRPr="004967CC" w:rsidRDefault="00B61AAC" w:rsidP="00B61AAC">
      <w:pPr>
        <w:pStyle w:val="ListeParagraf"/>
        <w:numPr>
          <w:ilvl w:val="0"/>
          <w:numId w:val="2"/>
        </w:numPr>
        <w:spacing w:before="0"/>
        <w:rPr>
          <w:szCs w:val="24"/>
        </w:rPr>
      </w:pPr>
      <w:r w:rsidRPr="004967CC">
        <w:rPr>
          <w:szCs w:val="24"/>
        </w:rPr>
        <w:t>Sayın Bakanımızın 5-19 Eylül 2023 tarihleri arasında Amerika Birleşik Devletlerinin New York şehrinde düzenlenecek olan BM Genel Kuruluna katılım sağlaması planlanmaktadır. Bu kapsamda, Birleşmiş Milletler Genel Kurulu’nun 78. Oturumunda Sayın Emine ERDOĞAN Hanımefendi himayelerinde Bakanlığımız tarafından bir yan etkinlik düzenlenmesi planlanmaktadır.</w:t>
      </w:r>
    </w:p>
    <w:p w14:paraId="34578008" w14:textId="77777777" w:rsidR="00B61AAC" w:rsidRPr="004967CC" w:rsidRDefault="00B61AAC" w:rsidP="00B61AAC">
      <w:pPr>
        <w:pStyle w:val="ListeParagraf"/>
        <w:numPr>
          <w:ilvl w:val="0"/>
          <w:numId w:val="2"/>
        </w:numPr>
        <w:spacing w:before="0"/>
        <w:rPr>
          <w:szCs w:val="24"/>
        </w:rPr>
      </w:pPr>
      <w:r w:rsidRPr="004967CC">
        <w:rPr>
          <w:szCs w:val="24"/>
        </w:rPr>
        <w:t>Uluslararası Sosyal Hizmetler (ISS) Organizasyonuna üye olunmasından kaynaklanan iş ve işlemlerin yürütülmesi kapsamında, ISS Genel Sekreterliği tarafından 27-28 Eylül 2023 tarihlerinde İspanya’nın Madrid şehrinde gerçekleştirilecek olan Vaka Koordinatörleri Toplantısına katılım sağlanması planlanmaktadır.</w:t>
      </w:r>
    </w:p>
    <w:p w14:paraId="1BD7827C" w14:textId="77777777" w:rsidR="00B61AAC" w:rsidRPr="004967CC" w:rsidRDefault="00B61AAC" w:rsidP="00B61AAC">
      <w:pPr>
        <w:pStyle w:val="ListeParagraf"/>
        <w:numPr>
          <w:ilvl w:val="0"/>
          <w:numId w:val="2"/>
        </w:numPr>
        <w:spacing w:before="0"/>
        <w:rPr>
          <w:szCs w:val="24"/>
        </w:rPr>
      </w:pPr>
      <w:r w:rsidRPr="004967CC">
        <w:rPr>
          <w:szCs w:val="24"/>
        </w:rPr>
        <w:t xml:space="preserve">Sayın Bakanımızın 19-20 Ekim 2023 tarihleri arasında İsviçre’nin Cenevre şehrinde gerçekleşecek Birleşmiş Milletler Nüfus ve Kalkınma Uluslararası Konferansı’na (ICPD30) katılım sağlaması planlanmaktadır. </w:t>
      </w:r>
    </w:p>
    <w:p w14:paraId="35B57EC7" w14:textId="77777777" w:rsidR="00B61AAC" w:rsidRPr="004967CC" w:rsidRDefault="00B61AAC" w:rsidP="00B61AAC">
      <w:pPr>
        <w:pStyle w:val="ListeParagraf"/>
        <w:numPr>
          <w:ilvl w:val="0"/>
          <w:numId w:val="2"/>
        </w:numPr>
        <w:spacing w:before="0"/>
        <w:rPr>
          <w:szCs w:val="24"/>
        </w:rPr>
      </w:pPr>
      <w:r w:rsidRPr="004967CC">
        <w:rPr>
          <w:szCs w:val="24"/>
        </w:rPr>
        <w:t>Sayın Bakanımızın Aralık 2023’te Pakistan’da gerçekleştirilecek olan İslam İşbirliği Teşkilatı (İİT) Kadından Sorumlu 9. Bakanlar Konferansı’na katılım sağlaması planlanmaktadır.</w:t>
      </w:r>
    </w:p>
    <w:p w14:paraId="2E63BE68" w14:textId="4FE5E4E2" w:rsidR="00517EB1" w:rsidRPr="0051191C" w:rsidRDefault="00B61AAC" w:rsidP="0051191C">
      <w:pPr>
        <w:pStyle w:val="ListeParagraf"/>
        <w:numPr>
          <w:ilvl w:val="0"/>
          <w:numId w:val="2"/>
        </w:numPr>
        <w:spacing w:before="0"/>
        <w:rPr>
          <w:szCs w:val="24"/>
        </w:rPr>
      </w:pPr>
      <w:r w:rsidRPr="005525F0">
        <w:rPr>
          <w:szCs w:val="24"/>
        </w:rPr>
        <w:t>Sayın Bakanımızın 13-15 Aralık 2023 tarihleri arasında İsviçre’nin Cenevre şehrinde gerçekleşecek Küresel Mülteci Forumu İkinci Toplantısına katılım sağlaması planlanmaktadır.</w:t>
      </w:r>
      <w:r w:rsidR="00505DBE" w:rsidRPr="00B61AAC">
        <w:rPr>
          <w:szCs w:val="24"/>
        </w:rPr>
        <w:t xml:space="preserve">  </w:t>
      </w:r>
      <w:bookmarkStart w:id="61" w:name="_bookmark50"/>
      <w:bookmarkEnd w:id="61"/>
    </w:p>
    <w:p w14:paraId="078AFD06" w14:textId="77777777" w:rsidR="00B61AAC" w:rsidRPr="009B758E" w:rsidRDefault="00B61AAC" w:rsidP="00B61AAC">
      <w:pPr>
        <w:pStyle w:val="ListeParagraf"/>
        <w:numPr>
          <w:ilvl w:val="0"/>
          <w:numId w:val="2"/>
        </w:numPr>
        <w:spacing w:before="0"/>
        <w:rPr>
          <w:szCs w:val="24"/>
        </w:rPr>
      </w:pPr>
      <w:bookmarkStart w:id="62" w:name="_bookmark51"/>
      <w:bookmarkEnd w:id="62"/>
      <w:r w:rsidRPr="00EC6068">
        <w:rPr>
          <w:szCs w:val="24"/>
        </w:rPr>
        <w:t>Sayın Bakanımız, 2 Temmuz 2024 tarihinde UNICEF Avrupa ve Orta Asya Bölge Direktörü Sayın Regina De Dominicis ve beraberindeki heyeti Makamlarında kabul etmişlerdir.</w:t>
      </w:r>
    </w:p>
    <w:p w14:paraId="7A1994DC" w14:textId="77777777" w:rsidR="00B61AAC" w:rsidRDefault="00B61AAC" w:rsidP="00B61AAC">
      <w:pPr>
        <w:pStyle w:val="ListeParagraf"/>
        <w:numPr>
          <w:ilvl w:val="0"/>
          <w:numId w:val="2"/>
        </w:numPr>
        <w:spacing w:before="0"/>
        <w:rPr>
          <w:szCs w:val="24"/>
        </w:rPr>
      </w:pPr>
      <w:r>
        <w:rPr>
          <w:szCs w:val="24"/>
        </w:rPr>
        <w:t>Sayın Bakanımız</w:t>
      </w:r>
      <w:r w:rsidRPr="00EC7D8F">
        <w:rPr>
          <w:szCs w:val="24"/>
        </w:rPr>
        <w:t xml:space="preserve">, Sayın Emine </w:t>
      </w:r>
      <w:r>
        <w:rPr>
          <w:szCs w:val="24"/>
        </w:rPr>
        <w:t>ERDOĞAN</w:t>
      </w:r>
      <w:r w:rsidRPr="00EC7D8F">
        <w:rPr>
          <w:szCs w:val="24"/>
        </w:rPr>
        <w:t xml:space="preserve"> Hanımefendi’yi temsilen Senegal El Sanatları Eğitim Merkezi’nin açılışını gerçekleştirmek üzere </w:t>
      </w:r>
      <w:r>
        <w:rPr>
          <w:szCs w:val="24"/>
        </w:rPr>
        <w:t xml:space="preserve">10-12 Temmuz 2024 tarihlerinde </w:t>
      </w:r>
      <w:r w:rsidRPr="00EC7D8F">
        <w:rPr>
          <w:szCs w:val="24"/>
        </w:rPr>
        <w:t>Senegal’e bir ziyaret düzenle</w:t>
      </w:r>
      <w:r>
        <w:rPr>
          <w:szCs w:val="24"/>
        </w:rPr>
        <w:t>miştir.</w:t>
      </w:r>
    </w:p>
    <w:p w14:paraId="4270B947" w14:textId="77777777" w:rsidR="00B61AAC" w:rsidRPr="004967CC" w:rsidRDefault="00B61AAC" w:rsidP="00B61AAC">
      <w:pPr>
        <w:pStyle w:val="ListeParagraf"/>
        <w:numPr>
          <w:ilvl w:val="0"/>
          <w:numId w:val="2"/>
        </w:numPr>
        <w:spacing w:before="0"/>
        <w:rPr>
          <w:szCs w:val="24"/>
        </w:rPr>
      </w:pPr>
      <w:r w:rsidRPr="004967CC">
        <w:rPr>
          <w:szCs w:val="24"/>
        </w:rPr>
        <w:t>Sayın Bakanımızın</w:t>
      </w:r>
      <w:r>
        <w:rPr>
          <w:szCs w:val="24"/>
        </w:rPr>
        <w:t xml:space="preserve"> 2024</w:t>
      </w:r>
      <w:r w:rsidRPr="004967CC">
        <w:rPr>
          <w:szCs w:val="24"/>
        </w:rPr>
        <w:t xml:space="preserve"> yılın</w:t>
      </w:r>
      <w:r>
        <w:rPr>
          <w:szCs w:val="24"/>
        </w:rPr>
        <w:t>ın</w:t>
      </w:r>
      <w:r w:rsidRPr="004967CC">
        <w:rPr>
          <w:szCs w:val="24"/>
        </w:rPr>
        <w:t xml:space="preserve"> ikinci yarısında katılım sağlayacağı uluslararası kuruluşlar nezdinde gerçekleştirilen toplantı ve etkinlikler kapsamında, iş birliği geliştirilmesi muhtemel azami sayıda ülke ve muadil bakan ile ikili görüşmeler gerçekleştirmesi, bu görüşmeler bağlamında; mevcut değil ise mutabakat zaptı çalışmalarının başlatılması, mevcut ise sürecin geliştirilmesi planlanmaktadır.</w:t>
      </w:r>
    </w:p>
    <w:p w14:paraId="7980AE48" w14:textId="77777777" w:rsidR="00B61AAC" w:rsidRPr="00B61AAC" w:rsidRDefault="00B61AAC" w:rsidP="00B61AAC">
      <w:pPr>
        <w:pStyle w:val="ListeParagraf"/>
        <w:numPr>
          <w:ilvl w:val="0"/>
          <w:numId w:val="2"/>
        </w:numPr>
        <w:spacing w:before="0"/>
        <w:rPr>
          <w:szCs w:val="24"/>
        </w:rPr>
      </w:pPr>
      <w:r w:rsidRPr="007B336B">
        <w:rPr>
          <w:szCs w:val="24"/>
        </w:rPr>
        <w:t>B</w:t>
      </w:r>
      <w:r w:rsidRPr="00B61AAC">
        <w:rPr>
          <w:szCs w:val="24"/>
        </w:rPr>
        <w:t xml:space="preserve">akanlığımız yurt dışı teşkilatında </w:t>
      </w:r>
      <w:r w:rsidRPr="007B336B">
        <w:rPr>
          <w:szCs w:val="24"/>
        </w:rPr>
        <w:t>sözleşmeli personel veya yönetici kadrolarına</w:t>
      </w:r>
      <w:r w:rsidRPr="00B61AAC">
        <w:rPr>
          <w:szCs w:val="24"/>
        </w:rPr>
        <w:t xml:space="preserve"> gerekli </w:t>
      </w:r>
      <w:r w:rsidRPr="007B336B">
        <w:rPr>
          <w:szCs w:val="24"/>
        </w:rPr>
        <w:t xml:space="preserve">görülmesi durumunda geçici görevlendirme veya atama </w:t>
      </w:r>
      <w:r w:rsidRPr="00B61AAC">
        <w:rPr>
          <w:szCs w:val="24"/>
        </w:rPr>
        <w:t xml:space="preserve">yapılması planlanmaktadır. </w:t>
      </w:r>
    </w:p>
    <w:p w14:paraId="58AB0A06" w14:textId="77777777" w:rsidR="00B61AAC" w:rsidRPr="00B61AAC" w:rsidRDefault="00B61AAC" w:rsidP="00B61AAC">
      <w:pPr>
        <w:pStyle w:val="ListeParagraf"/>
        <w:numPr>
          <w:ilvl w:val="0"/>
          <w:numId w:val="2"/>
        </w:numPr>
        <w:spacing w:before="0"/>
        <w:rPr>
          <w:szCs w:val="24"/>
        </w:rPr>
      </w:pPr>
      <w:r w:rsidRPr="00B61AAC">
        <w:rPr>
          <w:szCs w:val="24"/>
        </w:rPr>
        <w:t xml:space="preserve">Bakanlığımız yurt dışı teşkilatının yaygınlaştırılması çerçevesinde </w:t>
      </w:r>
      <w:r w:rsidRPr="007B336B">
        <w:rPr>
          <w:szCs w:val="24"/>
        </w:rPr>
        <w:t>2024</w:t>
      </w:r>
      <w:r w:rsidRPr="00B61AAC">
        <w:rPr>
          <w:szCs w:val="24"/>
        </w:rPr>
        <w:t xml:space="preserve"> yılı sonuna kadar </w:t>
      </w:r>
      <w:r w:rsidRPr="007B336B">
        <w:rPr>
          <w:szCs w:val="24"/>
        </w:rPr>
        <w:t>Brüksel Büyükelçiliğimiz nezdinde 1 Aile ve Sosyal Hizmetler Müşavirliği; Paris Büyükelçiliğimiz nezdinde 1 Aile ve Sosyal Hizmetler Müşavirliği ile Strazburg Başkonsolosluğumuz nezdinde 1 Aile ve Sosyal Hizmetler Ataşeliğinin kurulması planlanmaktadır.</w:t>
      </w:r>
    </w:p>
    <w:p w14:paraId="34AC6A69" w14:textId="77777777" w:rsidR="00B61AAC" w:rsidRPr="007B336B" w:rsidRDefault="00B61AAC" w:rsidP="00B61AAC">
      <w:pPr>
        <w:pStyle w:val="ListeParagraf"/>
        <w:numPr>
          <w:ilvl w:val="0"/>
          <w:numId w:val="2"/>
        </w:numPr>
        <w:spacing w:before="0"/>
        <w:rPr>
          <w:szCs w:val="24"/>
        </w:rPr>
      </w:pPr>
      <w:r w:rsidRPr="007B336B">
        <w:rPr>
          <w:szCs w:val="24"/>
        </w:rPr>
        <w:t>Bakanlık olarak Türkiye temsilciliğini yürütmekte olduğumuz Uluslararası Sosyal Hizmetler (ISS) Organizasyonuna 30.03.2023 tarihli ve 6995 sayılı Cumhurbaşkanlığı Kararı ile tam üye olunmuştur. Bu çerçevede söz konusu Organizasyona yıllık üyelik aidatı olan 10 bin İsviçre Frangı tutarında ödeme yapılması planlanmaktadır.</w:t>
      </w:r>
    </w:p>
    <w:p w14:paraId="557B1D01" w14:textId="77777777" w:rsidR="00B61AAC" w:rsidRDefault="00B61AAC" w:rsidP="00B61AAC">
      <w:pPr>
        <w:pStyle w:val="ListeParagraf"/>
        <w:numPr>
          <w:ilvl w:val="0"/>
          <w:numId w:val="2"/>
        </w:numPr>
        <w:spacing w:before="0"/>
        <w:rPr>
          <w:szCs w:val="24"/>
        </w:rPr>
      </w:pPr>
      <w:r>
        <w:rPr>
          <w:szCs w:val="24"/>
        </w:rPr>
        <w:t xml:space="preserve">Sayın Bakanımızın </w:t>
      </w:r>
      <w:r w:rsidRPr="005C5356">
        <w:rPr>
          <w:szCs w:val="24"/>
        </w:rPr>
        <w:t xml:space="preserve">22-23 Ağustos 2024 tarihlerinde Ulanbator’da düzenlenmesi planlanan </w:t>
      </w:r>
      <w:r>
        <w:rPr>
          <w:szCs w:val="24"/>
        </w:rPr>
        <w:lastRenderedPageBreak/>
        <w:t>“</w:t>
      </w:r>
      <w:r w:rsidRPr="005C5356">
        <w:rPr>
          <w:szCs w:val="24"/>
        </w:rPr>
        <w:t>Dünya Kadınlar Forumu</w:t>
      </w:r>
      <w:r>
        <w:rPr>
          <w:szCs w:val="24"/>
        </w:rPr>
        <w:t>”na katılım sağlaması planlanmaktadır.</w:t>
      </w:r>
    </w:p>
    <w:p w14:paraId="6F14878D" w14:textId="77777777" w:rsidR="00B61AAC" w:rsidRDefault="00B61AAC" w:rsidP="00B61AAC">
      <w:pPr>
        <w:pStyle w:val="ListeParagraf"/>
        <w:numPr>
          <w:ilvl w:val="0"/>
          <w:numId w:val="2"/>
        </w:numPr>
        <w:spacing w:before="0"/>
        <w:rPr>
          <w:szCs w:val="24"/>
        </w:rPr>
      </w:pPr>
      <w:r>
        <w:rPr>
          <w:szCs w:val="24"/>
        </w:rPr>
        <w:t>Sayın Bakanımızın Malta’nın Ankara Büyükelçisi Sayın Theresa CUTAJAR’ı Makamında kabul etmesi planlanmaktadır.</w:t>
      </w:r>
    </w:p>
    <w:p w14:paraId="01A12469" w14:textId="77777777" w:rsidR="00B61AAC" w:rsidRDefault="00B61AAC" w:rsidP="00B61AAC">
      <w:pPr>
        <w:pStyle w:val="ListeParagraf"/>
        <w:numPr>
          <w:ilvl w:val="0"/>
          <w:numId w:val="2"/>
        </w:numPr>
        <w:spacing w:before="0"/>
        <w:rPr>
          <w:szCs w:val="24"/>
        </w:rPr>
      </w:pPr>
      <w:r>
        <w:rPr>
          <w:szCs w:val="24"/>
        </w:rPr>
        <w:t>Sayın Bakanımızın A</w:t>
      </w:r>
      <w:r w:rsidRPr="00A11A17">
        <w:rPr>
          <w:szCs w:val="24"/>
        </w:rPr>
        <w:t>rnavutluk'un Ankara Büyükelçisi Blerta KADZADEJ'i</w:t>
      </w:r>
      <w:r>
        <w:rPr>
          <w:szCs w:val="24"/>
        </w:rPr>
        <w:t xml:space="preserve"> Makamında kabul etmesi planlanmaktadır.</w:t>
      </w:r>
    </w:p>
    <w:p w14:paraId="1DFE911C" w14:textId="77777777" w:rsidR="00B61AAC" w:rsidRDefault="00B61AAC" w:rsidP="00B61AAC">
      <w:pPr>
        <w:pStyle w:val="ListeParagraf"/>
        <w:numPr>
          <w:ilvl w:val="0"/>
          <w:numId w:val="2"/>
        </w:numPr>
        <w:spacing w:before="0"/>
        <w:rPr>
          <w:szCs w:val="24"/>
        </w:rPr>
      </w:pPr>
      <w:r w:rsidRPr="000B221F">
        <w:rPr>
          <w:szCs w:val="24"/>
        </w:rPr>
        <w:t xml:space="preserve">Sayın Bakanımızın Kırgız Cumhuriyeti Ankara Büyükelçisi Sayın Ruslan Kazakbaev’i Makamında kabul etmesi </w:t>
      </w:r>
      <w:r>
        <w:rPr>
          <w:szCs w:val="24"/>
        </w:rPr>
        <w:t>planlanmaktadır.</w:t>
      </w:r>
    </w:p>
    <w:p w14:paraId="4A11A528" w14:textId="77777777" w:rsidR="00B61AAC" w:rsidRPr="00CC5F22" w:rsidRDefault="00B61AAC" w:rsidP="00B61AAC">
      <w:pPr>
        <w:pStyle w:val="ListeParagraf"/>
        <w:numPr>
          <w:ilvl w:val="0"/>
          <w:numId w:val="2"/>
        </w:numPr>
        <w:spacing w:before="0"/>
        <w:rPr>
          <w:szCs w:val="24"/>
        </w:rPr>
      </w:pPr>
      <w:r w:rsidRPr="00CC5F22">
        <w:rPr>
          <w:szCs w:val="24"/>
        </w:rPr>
        <w:t>4-5 Eylül 2024 tarihlerinde UNICEF tarafından Özbekistan’da gerçekleştirilecek olan "Orta Asya'da Dirençli Topluluklar Oluşturmak  -  Sosyal Çalışma ve Sosyal Hizmetler Yoluyla Çocuk, Genç, Kadın ve Aile Refahını Teşvik Etmek"  Başlıklı Bölgesel Forum toplantısına Bakanlığımızdan Genel Müdür seviyesinde katılım sağlanması planlanmaktadır.</w:t>
      </w:r>
    </w:p>
    <w:p w14:paraId="21F9C789" w14:textId="77777777" w:rsidR="00B61AAC" w:rsidRPr="00CC5F22" w:rsidRDefault="00B61AAC" w:rsidP="00B61AAC">
      <w:pPr>
        <w:pStyle w:val="ListeParagraf"/>
        <w:numPr>
          <w:ilvl w:val="0"/>
          <w:numId w:val="2"/>
        </w:numPr>
        <w:spacing w:before="0"/>
        <w:rPr>
          <w:szCs w:val="24"/>
        </w:rPr>
      </w:pPr>
      <w:r w:rsidRPr="00CC5F22">
        <w:rPr>
          <w:szCs w:val="24"/>
        </w:rPr>
        <w:t>Sayın Bakanımızın 11-13 Eylül 2024 tarihlerinde Birleşmiş Milletler İnsan Hakları Yüksek Komiserliği 57. Oturumu marjında ülkemiz tarafından düzenlenmesi planlanan yan etkinlik ile Katar tarafından düzenlenecek yan etkinliğe katılmak üzere İsviçre’nin Cenevre şehrine bir ziyaret düzenlemesi planlanmaktadır.</w:t>
      </w:r>
    </w:p>
    <w:p w14:paraId="0668A665" w14:textId="77777777" w:rsidR="00B61AAC" w:rsidRPr="00CC5F22" w:rsidRDefault="00B61AAC" w:rsidP="00B61AAC">
      <w:pPr>
        <w:pStyle w:val="ListeParagraf"/>
        <w:numPr>
          <w:ilvl w:val="0"/>
          <w:numId w:val="2"/>
        </w:numPr>
        <w:spacing w:before="0"/>
        <w:rPr>
          <w:szCs w:val="24"/>
        </w:rPr>
      </w:pPr>
      <w:r w:rsidRPr="00CC5F22">
        <w:rPr>
          <w:szCs w:val="24"/>
        </w:rPr>
        <w:t>Sayın Bakanımızın 23 veya 25 Eylül 2024 tarihlerinde BM Genel Kurulu 79. Oturumu marjında New York’ta Sayın Emine ERDOĞAN Hanımefendinin himayelerinde Bakanlığımız ve UNICEF iş birliği ile düzenlenecek olan Koruyucu Aile konulu yan etkinliğe katılmak üzere Amerika Birleşik Devletleri’nin New York şehrine ziyaret düzenlemesi planlanmaktadır.</w:t>
      </w:r>
    </w:p>
    <w:p w14:paraId="77C41913" w14:textId="77777777" w:rsidR="00B61AAC" w:rsidRPr="00CC5F22" w:rsidRDefault="00B61AAC" w:rsidP="00B61AAC">
      <w:pPr>
        <w:pStyle w:val="ListeParagraf"/>
        <w:numPr>
          <w:ilvl w:val="0"/>
          <w:numId w:val="2"/>
        </w:numPr>
        <w:spacing w:before="0"/>
        <w:rPr>
          <w:szCs w:val="24"/>
        </w:rPr>
      </w:pPr>
      <w:r w:rsidRPr="00CC5F22">
        <w:rPr>
          <w:szCs w:val="24"/>
        </w:rPr>
        <w:t>8-10 Ekim 2024 tarihlerinde Tayland’ın Bangkok şehrinde UNESCAP tarafından düzenlenecek olan 8. Sosyal Komite Toplantısına Bakanlığımızdan üst düzey katılım sağlanması planlanmaktadır.</w:t>
      </w:r>
    </w:p>
    <w:p w14:paraId="3902EA6F" w14:textId="77777777" w:rsidR="00B61AAC" w:rsidRPr="00CC5F22" w:rsidRDefault="00B61AAC" w:rsidP="00B61AAC">
      <w:pPr>
        <w:pStyle w:val="ListeParagraf"/>
        <w:numPr>
          <w:ilvl w:val="0"/>
          <w:numId w:val="2"/>
        </w:numPr>
        <w:spacing w:before="0"/>
        <w:rPr>
          <w:szCs w:val="24"/>
        </w:rPr>
      </w:pPr>
      <w:r w:rsidRPr="00CC5F22">
        <w:rPr>
          <w:szCs w:val="24"/>
        </w:rPr>
        <w:t>Sayın Bakanımızın 10 Ekim 2024 tarihinde Brezilya’da düzenlenecek olan G20 Kadınların Güçlendirilmesi Çalışma Grubu Bakanlar Toplantısına katılım sağlaması planlanmaktadır.</w:t>
      </w:r>
    </w:p>
    <w:p w14:paraId="3FE879F8" w14:textId="77777777" w:rsidR="00B61AAC" w:rsidRPr="00CC5F22" w:rsidRDefault="00B61AAC" w:rsidP="00B61AAC">
      <w:pPr>
        <w:pStyle w:val="ListeParagraf"/>
        <w:numPr>
          <w:ilvl w:val="0"/>
          <w:numId w:val="2"/>
        </w:numPr>
        <w:spacing w:before="0"/>
        <w:rPr>
          <w:szCs w:val="24"/>
        </w:rPr>
      </w:pPr>
      <w:r w:rsidRPr="00CC5F22">
        <w:rPr>
          <w:szCs w:val="24"/>
        </w:rPr>
        <w:t>7-8 Kasım 2024 tarihlerinde Kolombiya’da düzenlenecek olan UNICEF "First Global Ministerial Conferen</w:t>
      </w:r>
      <w:r>
        <w:rPr>
          <w:szCs w:val="24"/>
        </w:rPr>
        <w:t>c</w:t>
      </w:r>
      <w:r w:rsidRPr="00CC5F22">
        <w:rPr>
          <w:szCs w:val="24"/>
        </w:rPr>
        <w:t>e on Ending Violence Against Children" konulu toplantıya Bakanlığımızdan Bakan Yardımcısı düzeyinde katılım sağlanması öngörülmektedir.</w:t>
      </w:r>
    </w:p>
    <w:p w14:paraId="549BEA2C" w14:textId="77777777" w:rsidR="00B61AAC" w:rsidRDefault="00B61AAC" w:rsidP="00B61AAC">
      <w:pPr>
        <w:pStyle w:val="ListeParagraf"/>
        <w:numPr>
          <w:ilvl w:val="0"/>
          <w:numId w:val="2"/>
        </w:numPr>
        <w:spacing w:before="0"/>
        <w:rPr>
          <w:szCs w:val="24"/>
        </w:rPr>
      </w:pPr>
      <w:r w:rsidRPr="00CC5F22">
        <w:rPr>
          <w:szCs w:val="24"/>
        </w:rPr>
        <w:t xml:space="preserve">Sayın Bakanımızın 8-9 Kasım </w:t>
      </w:r>
      <w:r>
        <w:rPr>
          <w:szCs w:val="24"/>
        </w:rPr>
        <w:t>2024 tarihlerinde Bakanlığımız il</w:t>
      </w:r>
      <w:r w:rsidRPr="00CC5F22">
        <w:rPr>
          <w:szCs w:val="24"/>
        </w:rPr>
        <w:t>e Kadın v</w:t>
      </w:r>
      <w:r>
        <w:rPr>
          <w:szCs w:val="24"/>
        </w:rPr>
        <w:t>e Demokrasi Derneği iş birliğiy</w:t>
      </w:r>
      <w:r w:rsidRPr="00CC5F22">
        <w:rPr>
          <w:szCs w:val="24"/>
        </w:rPr>
        <w:t xml:space="preserve">le İstanbul’da düzenlenecek olan KADEM </w:t>
      </w:r>
      <w:r>
        <w:rPr>
          <w:szCs w:val="24"/>
        </w:rPr>
        <w:t>“Kadın ve Adalet Zirvesi”</w:t>
      </w:r>
      <w:r w:rsidRPr="00CC5F22">
        <w:rPr>
          <w:szCs w:val="24"/>
        </w:rPr>
        <w:t>ne katılım sağlaması planlanmaktadır.</w:t>
      </w:r>
    </w:p>
    <w:p w14:paraId="7C7373F8" w14:textId="77777777" w:rsidR="00B61AAC" w:rsidRDefault="00B61AAC" w:rsidP="00B61AAC">
      <w:pPr>
        <w:pStyle w:val="ListeParagraf"/>
        <w:numPr>
          <w:ilvl w:val="0"/>
          <w:numId w:val="2"/>
        </w:numPr>
        <w:spacing w:before="0"/>
        <w:rPr>
          <w:szCs w:val="24"/>
        </w:rPr>
      </w:pPr>
      <w:r>
        <w:rPr>
          <w:szCs w:val="24"/>
        </w:rPr>
        <w:t xml:space="preserve">Sayın Bakanımızın 10-14 Kasım 2024 tarihlerinde Kore Cumhuriyetinde gerçekleştirilecek </w:t>
      </w:r>
      <w:r w:rsidRPr="000B221F">
        <w:rPr>
          <w:szCs w:val="24"/>
        </w:rPr>
        <w:t>2024 Uluslararası Gazi İşleri Konferansı</w:t>
      </w:r>
      <w:r>
        <w:rPr>
          <w:szCs w:val="24"/>
        </w:rPr>
        <w:t>na katılım sağlaması planlanmaktadır.</w:t>
      </w:r>
    </w:p>
    <w:p w14:paraId="7434F710" w14:textId="77777777" w:rsidR="00B61AAC" w:rsidRPr="00CC5F22" w:rsidRDefault="00B61AAC" w:rsidP="00B61AAC">
      <w:pPr>
        <w:pStyle w:val="ListeParagraf"/>
        <w:numPr>
          <w:ilvl w:val="0"/>
          <w:numId w:val="2"/>
        </w:numPr>
        <w:spacing w:before="0"/>
        <w:rPr>
          <w:szCs w:val="24"/>
        </w:rPr>
      </w:pPr>
      <w:r>
        <w:rPr>
          <w:szCs w:val="24"/>
        </w:rPr>
        <w:t>Sayın Bakanımızın 14 Kasım 2024 tarihinde Macaristan’da düzenlenecek “</w:t>
      </w:r>
      <w:r w:rsidRPr="000B221F">
        <w:rPr>
          <w:szCs w:val="24"/>
        </w:rPr>
        <w:t>Generations Together for a Competitive Future</w:t>
      </w:r>
      <w:r>
        <w:rPr>
          <w:szCs w:val="24"/>
        </w:rPr>
        <w:t>” başlıklı konferansa katılım sağlaması planlanmaktadır.</w:t>
      </w:r>
    </w:p>
    <w:p w14:paraId="7F7BC38C" w14:textId="5113744D" w:rsidR="00517EB1" w:rsidRPr="00604A6F" w:rsidRDefault="00B61AAC" w:rsidP="00604A6F">
      <w:pPr>
        <w:pStyle w:val="ListeParagraf"/>
        <w:numPr>
          <w:ilvl w:val="0"/>
          <w:numId w:val="2"/>
        </w:numPr>
        <w:spacing w:before="0"/>
        <w:rPr>
          <w:szCs w:val="24"/>
        </w:rPr>
      </w:pPr>
      <w:r w:rsidRPr="00CC5F22">
        <w:rPr>
          <w:szCs w:val="24"/>
        </w:rPr>
        <w:t xml:space="preserve">19-21 Kasım 2024 tarihlerinde Tayland’ın Bangkok şehrinde UNESCAP tarafından düzenlenecek olan </w:t>
      </w:r>
      <w:r>
        <w:rPr>
          <w:szCs w:val="24"/>
        </w:rPr>
        <w:t xml:space="preserve">“Asia-Pacific High-Level Intergovernmental Meeting </w:t>
      </w:r>
      <w:r w:rsidRPr="00CC5F22">
        <w:rPr>
          <w:szCs w:val="24"/>
        </w:rPr>
        <w:t xml:space="preserve">on </w:t>
      </w:r>
      <w:r>
        <w:rPr>
          <w:szCs w:val="24"/>
        </w:rPr>
        <w:t>Beijing 30 R</w:t>
      </w:r>
      <w:r w:rsidRPr="00CC5F22">
        <w:rPr>
          <w:szCs w:val="24"/>
        </w:rPr>
        <w:t>eview" başlıklı toplantı katılıma ilişkin çalışmalar sürdürülmekte olup katılım ve katılım düzeyi</w:t>
      </w:r>
      <w:r>
        <w:rPr>
          <w:szCs w:val="24"/>
        </w:rPr>
        <w:t>nin belirlenmesi için</w:t>
      </w:r>
      <w:r w:rsidRPr="00CC5F22">
        <w:rPr>
          <w:szCs w:val="24"/>
        </w:rPr>
        <w:t xml:space="preserve"> onay beklemektedir.</w:t>
      </w:r>
    </w:p>
    <w:p w14:paraId="1FEE61AB" w14:textId="3FB91049" w:rsidR="00B61AAC" w:rsidRPr="00B0289B" w:rsidRDefault="00B61AAC" w:rsidP="00B61AAC">
      <w:pPr>
        <w:pStyle w:val="ListeParagraf"/>
        <w:numPr>
          <w:ilvl w:val="0"/>
          <w:numId w:val="2"/>
        </w:numPr>
        <w:spacing w:before="0"/>
        <w:rPr>
          <w:szCs w:val="24"/>
        </w:rPr>
      </w:pPr>
      <w:r>
        <w:rPr>
          <w:szCs w:val="24"/>
        </w:rPr>
        <w:t>2024</w:t>
      </w:r>
      <w:r w:rsidRPr="00B0289B">
        <w:rPr>
          <w:szCs w:val="24"/>
        </w:rPr>
        <w:t xml:space="preserve"> yılının ikinci yarısında </w:t>
      </w:r>
      <w:r>
        <w:rPr>
          <w:szCs w:val="24"/>
        </w:rPr>
        <w:t>Sosyal Politika Çalışmaları Dergisi’nin</w:t>
      </w:r>
      <w:r w:rsidRPr="00B0289B">
        <w:rPr>
          <w:szCs w:val="24"/>
        </w:rPr>
        <w:t xml:space="preserve">, Eylül ve Aralık aylarında </w:t>
      </w:r>
      <w:r w:rsidR="00033856">
        <w:rPr>
          <w:szCs w:val="24"/>
        </w:rPr>
        <w:t xml:space="preserve">sayıları </w:t>
      </w:r>
      <w:hyperlink r:id="rId30" w:history="1">
        <w:r w:rsidR="00033856" w:rsidRPr="00F748DB">
          <w:rPr>
            <w:rStyle w:val="Kpr"/>
          </w:rPr>
          <w:t>https:/spcd.aile.gov.tr/</w:t>
        </w:r>
      </w:hyperlink>
      <w:r>
        <w:rPr>
          <w:szCs w:val="24"/>
        </w:rPr>
        <w:t xml:space="preserve"> ve</w:t>
      </w:r>
      <w:r w:rsidR="00033856">
        <w:rPr>
          <w:szCs w:val="24"/>
        </w:rPr>
        <w:t xml:space="preserve"> </w:t>
      </w:r>
      <w:r w:rsidRPr="006C61D4">
        <w:rPr>
          <w:szCs w:val="24"/>
        </w:rPr>
        <w:t>https://dergipark.org.tr/tr/pub/spcd</w:t>
      </w:r>
      <w:r w:rsidRPr="000C1F5C">
        <w:rPr>
          <w:szCs w:val="24"/>
        </w:rPr>
        <w:t xml:space="preserve"> </w:t>
      </w:r>
      <w:r w:rsidR="00033856">
        <w:rPr>
          <w:szCs w:val="24"/>
        </w:rPr>
        <w:t xml:space="preserve">sitesinde </w:t>
      </w:r>
      <w:r>
        <w:rPr>
          <w:szCs w:val="24"/>
        </w:rPr>
        <w:t>yayınlanacaktır.</w:t>
      </w:r>
    </w:p>
    <w:p w14:paraId="1725AA3A" w14:textId="77777777" w:rsidR="00B61AAC" w:rsidRDefault="00B61AAC" w:rsidP="00B61AAC">
      <w:pPr>
        <w:pStyle w:val="ListeParagraf"/>
        <w:numPr>
          <w:ilvl w:val="0"/>
          <w:numId w:val="2"/>
        </w:numPr>
        <w:spacing w:before="0"/>
        <w:rPr>
          <w:szCs w:val="24"/>
        </w:rPr>
      </w:pPr>
      <w:r w:rsidRPr="005574EF">
        <w:rPr>
          <w:szCs w:val="24"/>
        </w:rPr>
        <w:t xml:space="preserve">2024 yılının ikinci yarısında Aile Çocuk Dergisi, Aralık </w:t>
      </w:r>
      <w:r>
        <w:rPr>
          <w:szCs w:val="24"/>
        </w:rPr>
        <w:t xml:space="preserve">sayısı </w:t>
      </w:r>
      <w:hyperlink r:id="rId31" w:history="1">
        <w:r w:rsidRPr="00B61AAC">
          <w:t>https://ailecocuk.aile.gov.tr/</w:t>
        </w:r>
      </w:hyperlink>
      <w:r>
        <w:rPr>
          <w:szCs w:val="24"/>
        </w:rPr>
        <w:t xml:space="preserve"> sitesinde yayımlanacaktır. </w:t>
      </w:r>
      <w:r w:rsidRPr="00765063">
        <w:rPr>
          <w:szCs w:val="24"/>
        </w:rPr>
        <w:t xml:space="preserve"> </w:t>
      </w:r>
    </w:p>
    <w:p w14:paraId="1B002307" w14:textId="77777777" w:rsidR="00B61AAC" w:rsidRDefault="00B61AAC" w:rsidP="00B61AAC">
      <w:pPr>
        <w:pStyle w:val="ListeParagraf"/>
        <w:numPr>
          <w:ilvl w:val="0"/>
          <w:numId w:val="2"/>
        </w:numPr>
        <w:spacing w:before="0"/>
        <w:rPr>
          <w:szCs w:val="24"/>
        </w:rPr>
      </w:pPr>
      <w:r w:rsidRPr="00C05C8C">
        <w:rPr>
          <w:szCs w:val="24"/>
        </w:rPr>
        <w:t>Türkiye Yüzyılı Aile Söyleşileri” program</w:t>
      </w:r>
      <w:r>
        <w:rPr>
          <w:szCs w:val="24"/>
        </w:rPr>
        <w:t>ı her ay düzenli olarak</w:t>
      </w:r>
      <w:r w:rsidRPr="00C05C8C">
        <w:rPr>
          <w:szCs w:val="24"/>
        </w:rPr>
        <w:t xml:space="preserve"> </w:t>
      </w:r>
      <w:r>
        <w:rPr>
          <w:szCs w:val="24"/>
        </w:rPr>
        <w:t>gerçekleştirilecektir.</w:t>
      </w:r>
    </w:p>
    <w:p w14:paraId="6F4C809B" w14:textId="109D3241" w:rsidR="00B61AAC" w:rsidRPr="00DB7AAC" w:rsidRDefault="00B61AAC" w:rsidP="00B61AAC">
      <w:pPr>
        <w:pStyle w:val="ListeParagraf"/>
        <w:numPr>
          <w:ilvl w:val="0"/>
          <w:numId w:val="2"/>
        </w:numPr>
        <w:spacing w:before="0"/>
        <w:rPr>
          <w:szCs w:val="24"/>
        </w:rPr>
      </w:pPr>
      <w:r w:rsidRPr="00A4454B">
        <w:rPr>
          <w:szCs w:val="24"/>
        </w:rPr>
        <w:t>Bakanlığımıza bağlı kuruluşlarda koruma altında bulunan ve LGS/YKS ’ye girecek öğrencinin özel okul/</w:t>
      </w:r>
      <w:r w:rsidR="00C200E3">
        <w:rPr>
          <w:szCs w:val="24"/>
        </w:rPr>
        <w:t>kurslar bünyesinde ücretsiz %3</w:t>
      </w:r>
      <w:r w:rsidRPr="00A4454B">
        <w:rPr>
          <w:szCs w:val="24"/>
        </w:rPr>
        <w:t>'lük kontenjandan yararlandırılmaları hususunda süreç takip</w:t>
      </w:r>
      <w:r>
        <w:rPr>
          <w:szCs w:val="24"/>
        </w:rPr>
        <w:t xml:space="preserve">leri </w:t>
      </w:r>
      <w:r w:rsidRPr="00A4454B">
        <w:rPr>
          <w:szCs w:val="24"/>
        </w:rPr>
        <w:t>devam edecektir.</w:t>
      </w:r>
    </w:p>
    <w:p w14:paraId="78400D24" w14:textId="6C2636A6" w:rsidR="00B0289B" w:rsidRPr="0051191C" w:rsidRDefault="00B61AAC" w:rsidP="0051191C">
      <w:pPr>
        <w:pStyle w:val="ListeParagraf"/>
        <w:numPr>
          <w:ilvl w:val="0"/>
          <w:numId w:val="2"/>
        </w:numPr>
        <w:spacing w:before="0"/>
        <w:rPr>
          <w:szCs w:val="24"/>
        </w:rPr>
      </w:pPr>
      <w:r>
        <w:rPr>
          <w:szCs w:val="24"/>
        </w:rPr>
        <w:t>2024</w:t>
      </w:r>
      <w:r w:rsidRPr="00B0289B">
        <w:rPr>
          <w:szCs w:val="24"/>
        </w:rPr>
        <w:t xml:space="preserve"> yılının ikinci yarısında ise </w:t>
      </w:r>
      <w:r>
        <w:rPr>
          <w:szCs w:val="24"/>
        </w:rPr>
        <w:t>25</w:t>
      </w:r>
      <w:r w:rsidRPr="00B0289B">
        <w:rPr>
          <w:szCs w:val="24"/>
        </w:rPr>
        <w:t xml:space="preserve"> adet yüz yüze eğitim planlanmakta olup toplam </w:t>
      </w:r>
      <w:r>
        <w:rPr>
          <w:szCs w:val="24"/>
        </w:rPr>
        <w:t>23.000</w:t>
      </w:r>
      <w:r w:rsidRPr="00B0289B">
        <w:rPr>
          <w:szCs w:val="24"/>
        </w:rPr>
        <w:t xml:space="preserve"> personelin katılımı ön görülmektedir. </w:t>
      </w:r>
      <w:r>
        <w:rPr>
          <w:szCs w:val="24"/>
        </w:rPr>
        <w:t>50.000 katılımcı ile 15 asenkron eğitim, 2.500 katılımcı ile 25 senkron</w:t>
      </w:r>
      <w:r w:rsidRPr="00B0289B">
        <w:rPr>
          <w:szCs w:val="24"/>
        </w:rPr>
        <w:t xml:space="preserve"> </w:t>
      </w:r>
      <w:r>
        <w:rPr>
          <w:szCs w:val="24"/>
        </w:rPr>
        <w:t xml:space="preserve">olarak </w:t>
      </w:r>
      <w:r w:rsidRPr="00B0289B">
        <w:rPr>
          <w:szCs w:val="24"/>
        </w:rPr>
        <w:t>uzaktan eğitim planımız mevcuttur</w:t>
      </w:r>
      <w:r w:rsidR="00610A98" w:rsidRPr="00B0289B">
        <w:rPr>
          <w:szCs w:val="24"/>
        </w:rPr>
        <w:t>.</w:t>
      </w:r>
    </w:p>
    <w:p w14:paraId="00675BC9" w14:textId="0FC7C2DE" w:rsidR="00211337" w:rsidRPr="00517EB1" w:rsidRDefault="00211337" w:rsidP="00D7554B">
      <w:pPr>
        <w:pStyle w:val="ListeParagraf"/>
        <w:numPr>
          <w:ilvl w:val="0"/>
          <w:numId w:val="2"/>
        </w:numPr>
        <w:spacing w:before="0"/>
        <w:rPr>
          <w:szCs w:val="24"/>
        </w:rPr>
      </w:pPr>
      <w:bookmarkStart w:id="63" w:name="_bookmark52"/>
      <w:bookmarkEnd w:id="63"/>
      <w:r w:rsidRPr="00211337">
        <w:rPr>
          <w:szCs w:val="24"/>
        </w:rPr>
        <w:lastRenderedPageBreak/>
        <w:t>Söz konusu Bakanlık Merkez Hizmet Binalarının tesisatlarına yönelik periyodik bakım onarım faaliyetlerine yılın ikinci yarısında da devam edilecektir.</w:t>
      </w:r>
    </w:p>
    <w:p w14:paraId="5A2F6B4C" w14:textId="181E93DC" w:rsidR="00211337" w:rsidRPr="00517EB1" w:rsidRDefault="00211337" w:rsidP="00D7554B">
      <w:pPr>
        <w:pStyle w:val="ListeParagraf"/>
        <w:numPr>
          <w:ilvl w:val="0"/>
          <w:numId w:val="2"/>
        </w:numPr>
        <w:spacing w:before="0"/>
        <w:rPr>
          <w:szCs w:val="24"/>
        </w:rPr>
      </w:pPr>
      <w:r w:rsidRPr="00211337">
        <w:rPr>
          <w:szCs w:val="24"/>
        </w:rPr>
        <w:t>Bakanlık hizmet birimlerinden bir kısmının farklı binalara taşınması planlanmaktadır. Bu kapsamda taşınılması düşünülen binalarda çıkabilecek beklenmeyen arıza,  tamir, bakım ve onarımları yaptırılacaktır.</w:t>
      </w:r>
    </w:p>
    <w:p w14:paraId="7561C935" w14:textId="39FDD289" w:rsidR="00B0289B" w:rsidRPr="00604A6F" w:rsidRDefault="00211337" w:rsidP="00604A6F">
      <w:pPr>
        <w:pStyle w:val="ListeParagraf"/>
        <w:numPr>
          <w:ilvl w:val="0"/>
          <w:numId w:val="2"/>
        </w:numPr>
        <w:spacing w:before="0"/>
        <w:rPr>
          <w:szCs w:val="24"/>
        </w:rPr>
      </w:pPr>
      <w:r w:rsidRPr="00211337">
        <w:rPr>
          <w:szCs w:val="24"/>
        </w:rPr>
        <w:t>Ayrıca; geçmiş yıllarda Bakanlık Yatırım Programında yer alan ve tamamlanarak programdan çıkarılan projelerin hak</w:t>
      </w:r>
      <w:r>
        <w:rPr>
          <w:szCs w:val="24"/>
        </w:rPr>
        <w:t xml:space="preserve"> </w:t>
      </w:r>
      <w:r w:rsidRPr="00211337">
        <w:rPr>
          <w:szCs w:val="24"/>
        </w:rPr>
        <w:t>ediş ve/veya kesin hesap alacaklarına ait ödemelerin yapılmasına devam edilecektir.</w:t>
      </w:r>
    </w:p>
    <w:p w14:paraId="1149D3C8" w14:textId="77777777" w:rsidR="00B61AAC" w:rsidRDefault="00B61AAC" w:rsidP="00B61AAC">
      <w:pPr>
        <w:pStyle w:val="ListeParagraf"/>
        <w:widowControl/>
        <w:numPr>
          <w:ilvl w:val="0"/>
          <w:numId w:val="30"/>
        </w:numPr>
        <w:autoSpaceDE/>
        <w:autoSpaceDN/>
        <w:spacing w:before="0"/>
        <w:contextualSpacing/>
        <w:jc w:val="left"/>
      </w:pPr>
      <w:r w:rsidRPr="00AF6F5E">
        <w:t>Bakanlı</w:t>
      </w:r>
      <w:r>
        <w:t>ğımızın</w:t>
      </w:r>
      <w:r w:rsidRPr="00AF6F5E">
        <w:t xml:space="preserve"> birimlerine ait faaliyet ve projelerin geniş kitlelere duyurulması</w:t>
      </w:r>
      <w:r>
        <w:t>na devam edilecektir.</w:t>
      </w:r>
    </w:p>
    <w:p w14:paraId="584E5754" w14:textId="77777777" w:rsidR="00B61AAC" w:rsidRDefault="00B61AAC" w:rsidP="00B61AAC">
      <w:pPr>
        <w:pStyle w:val="ListeParagraf"/>
        <w:widowControl/>
        <w:numPr>
          <w:ilvl w:val="0"/>
          <w:numId w:val="30"/>
        </w:numPr>
        <w:autoSpaceDE/>
        <w:autoSpaceDN/>
        <w:spacing w:before="0"/>
        <w:contextualSpacing/>
        <w:jc w:val="left"/>
      </w:pPr>
      <w:r w:rsidRPr="00AF6F5E">
        <w:t>Kurumsal iletişimi güçlendirerek vatandaş</w:t>
      </w:r>
      <w:r>
        <w:t>ımız</w:t>
      </w:r>
      <w:r w:rsidRPr="00AF6F5E">
        <w:t xml:space="preserve"> ile </w:t>
      </w:r>
      <w:r>
        <w:t>Bakanlığımız</w:t>
      </w:r>
      <w:r w:rsidRPr="00AF6F5E">
        <w:t xml:space="preserve"> arasında güçlü bir bağ oluşturmak</w:t>
      </w:r>
      <w:r>
        <w:t xml:space="preserve"> için gerekli çalışmalar sürdürülecektir.</w:t>
      </w:r>
    </w:p>
    <w:p w14:paraId="20A74464" w14:textId="541D3917" w:rsidR="00E91894" w:rsidRPr="00E91894" w:rsidRDefault="00B61AAC" w:rsidP="00B61AAC">
      <w:pPr>
        <w:pStyle w:val="ListeParagraf"/>
        <w:widowControl/>
        <w:numPr>
          <w:ilvl w:val="0"/>
          <w:numId w:val="30"/>
        </w:numPr>
        <w:autoSpaceDE/>
        <w:autoSpaceDN/>
        <w:spacing w:before="0"/>
        <w:contextualSpacing/>
        <w:jc w:val="left"/>
        <w:sectPr w:rsidR="00E91894" w:rsidRPr="00E91894" w:rsidSect="008433F7">
          <w:headerReference w:type="default" r:id="rId32"/>
          <w:pgSz w:w="11910" w:h="16840"/>
          <w:pgMar w:top="1417" w:right="711" w:bottom="1417" w:left="1417" w:header="630" w:footer="829" w:gutter="0"/>
          <w:pgNumType w:start="18"/>
          <w:cols w:space="708"/>
          <w:docGrid w:linePitch="299"/>
        </w:sectPr>
      </w:pPr>
      <w:r>
        <w:t>Basın ve h</w:t>
      </w:r>
      <w:r w:rsidRPr="00AF6F5E">
        <w:t>alkla ilişkiler faaliyetleri için kullanılan dijital ortamların sürekli geliştirilmesi</w:t>
      </w:r>
      <w:r>
        <w:t xml:space="preserve">ne </w:t>
      </w:r>
      <w:r w:rsidRPr="00AF6F5E">
        <w:t>ve güncellenmesi</w:t>
      </w:r>
      <w:r>
        <w:t>ne devam edilecektir.</w:t>
      </w:r>
      <w:r w:rsidRPr="00AF6F5E">
        <w:t xml:space="preserve"> </w:t>
      </w:r>
    </w:p>
    <w:p w14:paraId="4BF77C15" w14:textId="3C8691B6" w:rsidR="00D14EAD" w:rsidRPr="003343E8" w:rsidRDefault="008A4130" w:rsidP="003343E8">
      <w:pPr>
        <w:pStyle w:val="Balk1"/>
        <w:rPr>
          <w:color w:val="4F81BD" w:themeColor="accent1"/>
        </w:rPr>
      </w:pPr>
      <w:r w:rsidRPr="003343E8">
        <w:rPr>
          <w:color w:val="4F81BD" w:themeColor="accent1"/>
        </w:rPr>
        <w:lastRenderedPageBreak/>
        <w:t xml:space="preserve">            </w:t>
      </w:r>
      <w:bookmarkStart w:id="64" w:name="_Toc202795476"/>
      <w:r w:rsidR="00643008" w:rsidRPr="003343E8">
        <w:rPr>
          <w:color w:val="4F81BD" w:themeColor="accent1"/>
        </w:rPr>
        <w:t>E</w:t>
      </w:r>
      <w:r w:rsidR="00643008" w:rsidRPr="003343E8">
        <w:rPr>
          <w:rStyle w:val="Balk1Char"/>
          <w:b/>
          <w:bCs/>
          <w:color w:val="4F81BD" w:themeColor="accent1"/>
        </w:rPr>
        <w:t>K-1: 202</w:t>
      </w:r>
      <w:r w:rsidR="00D61580">
        <w:rPr>
          <w:rStyle w:val="Balk1Char"/>
          <w:b/>
          <w:bCs/>
          <w:color w:val="4F81BD" w:themeColor="accent1"/>
        </w:rPr>
        <w:t xml:space="preserve">5 </w:t>
      </w:r>
      <w:r w:rsidR="00643008" w:rsidRPr="003343E8">
        <w:rPr>
          <w:rStyle w:val="Balk1Char"/>
          <w:b/>
          <w:bCs/>
          <w:color w:val="4F81BD" w:themeColor="accent1"/>
        </w:rPr>
        <w:t>YILI BÜTÇE GİDERLERİNİN GELİŞİMİ</w:t>
      </w:r>
      <w:bookmarkEnd w:id="64"/>
    </w:p>
    <w:p w14:paraId="76DB2BAD" w14:textId="215E213A" w:rsidR="001E0BAC" w:rsidRDefault="001E0BAC" w:rsidP="00766C72">
      <w:pPr>
        <w:rPr>
          <w:rStyle w:val="Balk1Char"/>
        </w:rPr>
      </w:pPr>
    </w:p>
    <w:p w14:paraId="01CF1185" w14:textId="77777777" w:rsidR="004351B9" w:rsidRDefault="004351B9" w:rsidP="005525F0">
      <w:pPr>
        <w:spacing w:before="137" w:after="17" w:line="480" w:lineRule="auto"/>
        <w:ind w:left="142"/>
        <w:rPr>
          <w:rStyle w:val="Balk1Char"/>
        </w:rPr>
      </w:pPr>
    </w:p>
    <w:p w14:paraId="390C5927" w14:textId="26EFA4C7" w:rsidR="00826DB4" w:rsidRPr="004351B9" w:rsidRDefault="003343E8" w:rsidP="004351B9">
      <w:pPr>
        <w:pStyle w:val="Balk1"/>
        <w:rPr>
          <w:rStyle w:val="Balk1Char"/>
          <w:b/>
          <w:bCs/>
        </w:rPr>
      </w:pPr>
      <w:r w:rsidRPr="003343E8">
        <w:rPr>
          <w:rFonts w:eastAsiaTheme="majorEastAsia"/>
        </w:rPr>
        <w:t xml:space="preserve">    </w:t>
      </w:r>
      <w:r w:rsidR="001E0BAC" w:rsidRPr="003343E8">
        <w:rPr>
          <w:rStyle w:val="Balk1Char"/>
          <w:b/>
          <w:bCs/>
          <w:color w:val="4F81BD" w:themeColor="accent1"/>
        </w:rPr>
        <w:t xml:space="preserve">   </w:t>
      </w:r>
      <w:bookmarkStart w:id="65" w:name="_Toc173322815"/>
      <w:bookmarkStart w:id="66" w:name="_Toc202795477"/>
      <w:r w:rsidR="00D61580">
        <w:rPr>
          <w:rStyle w:val="Balk1Char"/>
          <w:b/>
          <w:bCs/>
          <w:color w:val="4F81BD" w:themeColor="accent1"/>
        </w:rPr>
        <w:t>EK-2: 2025</w:t>
      </w:r>
      <w:r w:rsidR="00643008" w:rsidRPr="004351B9">
        <w:rPr>
          <w:rStyle w:val="Balk1Char"/>
          <w:b/>
          <w:bCs/>
          <w:color w:val="4F81BD" w:themeColor="accent1"/>
        </w:rPr>
        <w:t xml:space="preserve"> YILI PROGRAM SINIFLANDIRMASINA GÖRE Ö</w:t>
      </w:r>
      <w:r w:rsidR="00800358" w:rsidRPr="004351B9">
        <w:rPr>
          <w:rStyle w:val="Balk1Char"/>
          <w:b/>
          <w:bCs/>
          <w:color w:val="4F81BD" w:themeColor="accent1"/>
        </w:rPr>
        <w:t>DENEKLERİN AYLARA GÖRE DAĞILIMI</w:t>
      </w:r>
      <w:bookmarkEnd w:id="65"/>
      <w:bookmarkEnd w:id="66"/>
      <w:r w:rsidR="0087735F" w:rsidRPr="004351B9">
        <w:rPr>
          <w:rStyle w:val="Balk1Char"/>
          <w:b/>
          <w:bCs/>
        </w:rPr>
        <w:t xml:space="preserve"> </w:t>
      </w:r>
    </w:p>
    <w:p w14:paraId="321810FF" w14:textId="7C82BA77" w:rsidR="008A4130" w:rsidRDefault="008A4130" w:rsidP="004351B9">
      <w:pPr>
        <w:spacing w:before="137" w:after="17" w:line="480" w:lineRule="auto"/>
        <w:ind w:left="0"/>
        <w:rPr>
          <w:sz w:val="12"/>
        </w:rPr>
      </w:pPr>
    </w:p>
    <w:p w14:paraId="3E387452" w14:textId="4E2CE310" w:rsidR="004351B9" w:rsidRDefault="004351B9" w:rsidP="004351B9">
      <w:pPr>
        <w:rPr>
          <w:sz w:val="12"/>
        </w:rPr>
        <w:sectPr w:rsidR="004351B9">
          <w:headerReference w:type="default" r:id="rId33"/>
          <w:pgSz w:w="16840" w:h="11910" w:orient="landscape"/>
          <w:pgMar w:top="1360" w:right="540" w:bottom="1020" w:left="600" w:header="630" w:footer="829" w:gutter="0"/>
          <w:cols w:space="708"/>
        </w:sectPr>
      </w:pPr>
    </w:p>
    <w:p w14:paraId="7730F101" w14:textId="77777777" w:rsidR="00D14EAD" w:rsidRDefault="00D14EAD" w:rsidP="003518BB">
      <w:pPr>
        <w:pStyle w:val="GvdeMetni"/>
        <w:rPr>
          <w:sz w:val="20"/>
        </w:rPr>
      </w:pPr>
    </w:p>
    <w:p w14:paraId="2B9AA0AF" w14:textId="77777777" w:rsidR="00D14EAD" w:rsidRDefault="00D14EAD" w:rsidP="003518BB">
      <w:pPr>
        <w:pStyle w:val="GvdeMetni"/>
        <w:rPr>
          <w:sz w:val="20"/>
        </w:rPr>
      </w:pPr>
    </w:p>
    <w:p w14:paraId="66133403" w14:textId="77777777" w:rsidR="00D14EAD" w:rsidRDefault="00D14EAD" w:rsidP="003518BB">
      <w:pPr>
        <w:pStyle w:val="GvdeMetni"/>
        <w:rPr>
          <w:sz w:val="20"/>
        </w:rPr>
      </w:pPr>
    </w:p>
    <w:p w14:paraId="09BF3A26" w14:textId="77777777" w:rsidR="00D14EAD" w:rsidRDefault="00D14EAD" w:rsidP="003518BB">
      <w:pPr>
        <w:pStyle w:val="GvdeMetni"/>
        <w:rPr>
          <w:sz w:val="20"/>
        </w:rPr>
      </w:pPr>
    </w:p>
    <w:p w14:paraId="08267C3B" w14:textId="77777777" w:rsidR="00D14EAD" w:rsidRDefault="00D14EAD" w:rsidP="003518BB">
      <w:pPr>
        <w:pStyle w:val="GvdeMetni"/>
        <w:rPr>
          <w:sz w:val="20"/>
        </w:rPr>
      </w:pPr>
    </w:p>
    <w:p w14:paraId="47788E4B" w14:textId="77777777" w:rsidR="00D14EAD" w:rsidRDefault="00D14EAD" w:rsidP="003518BB">
      <w:pPr>
        <w:pStyle w:val="GvdeMetni"/>
        <w:rPr>
          <w:sz w:val="20"/>
        </w:rPr>
      </w:pPr>
    </w:p>
    <w:p w14:paraId="76F7A930" w14:textId="77777777" w:rsidR="00D14EAD" w:rsidRDefault="00D14EAD" w:rsidP="003518BB">
      <w:pPr>
        <w:pStyle w:val="GvdeMetni"/>
        <w:rPr>
          <w:sz w:val="20"/>
        </w:rPr>
      </w:pPr>
    </w:p>
    <w:p w14:paraId="16227D64" w14:textId="77777777" w:rsidR="00D14EAD" w:rsidRDefault="00D14EAD" w:rsidP="003518BB">
      <w:pPr>
        <w:pStyle w:val="GvdeMetni"/>
        <w:rPr>
          <w:sz w:val="20"/>
        </w:rPr>
      </w:pPr>
    </w:p>
    <w:p w14:paraId="44312EFC" w14:textId="77777777" w:rsidR="00D14EAD" w:rsidRDefault="00D14EAD" w:rsidP="003518BB">
      <w:pPr>
        <w:pStyle w:val="GvdeMetni"/>
        <w:rPr>
          <w:sz w:val="20"/>
        </w:rPr>
      </w:pPr>
    </w:p>
    <w:p w14:paraId="2DE4423B" w14:textId="77777777" w:rsidR="00D14EAD" w:rsidRDefault="00D14EAD" w:rsidP="003518BB">
      <w:pPr>
        <w:pStyle w:val="GvdeMetni"/>
        <w:rPr>
          <w:sz w:val="20"/>
        </w:rPr>
      </w:pPr>
    </w:p>
    <w:p w14:paraId="28CD8C41" w14:textId="77777777" w:rsidR="00D14EAD" w:rsidRDefault="00D14EAD" w:rsidP="003518BB">
      <w:pPr>
        <w:pStyle w:val="GvdeMetni"/>
        <w:rPr>
          <w:sz w:val="20"/>
        </w:rPr>
      </w:pPr>
    </w:p>
    <w:p w14:paraId="708A63A4" w14:textId="77777777" w:rsidR="00D14EAD" w:rsidRDefault="00D14EAD" w:rsidP="003518BB">
      <w:pPr>
        <w:pStyle w:val="GvdeMetni"/>
        <w:rPr>
          <w:sz w:val="20"/>
        </w:rPr>
      </w:pPr>
    </w:p>
    <w:p w14:paraId="081D761B" w14:textId="77777777" w:rsidR="00D14EAD" w:rsidRDefault="00D14EAD" w:rsidP="003518BB">
      <w:pPr>
        <w:pStyle w:val="GvdeMetni"/>
        <w:rPr>
          <w:sz w:val="20"/>
        </w:rPr>
      </w:pPr>
    </w:p>
    <w:p w14:paraId="6D489018" w14:textId="77777777" w:rsidR="00D14EAD" w:rsidRDefault="00D14EAD" w:rsidP="003518BB">
      <w:pPr>
        <w:pStyle w:val="GvdeMetni"/>
        <w:rPr>
          <w:sz w:val="20"/>
        </w:rPr>
      </w:pPr>
    </w:p>
    <w:p w14:paraId="13CCE1F5" w14:textId="77777777" w:rsidR="00D14EAD" w:rsidRDefault="00D14EAD" w:rsidP="003518BB">
      <w:pPr>
        <w:pStyle w:val="GvdeMetni"/>
        <w:rPr>
          <w:sz w:val="20"/>
        </w:rPr>
      </w:pPr>
    </w:p>
    <w:p w14:paraId="36052396" w14:textId="77777777" w:rsidR="00D14EAD" w:rsidRDefault="00D14EAD" w:rsidP="003518BB">
      <w:pPr>
        <w:pStyle w:val="GvdeMetni"/>
        <w:rPr>
          <w:sz w:val="20"/>
        </w:rPr>
      </w:pPr>
    </w:p>
    <w:p w14:paraId="7E32F214" w14:textId="77777777" w:rsidR="00D14EAD" w:rsidRDefault="00D14EAD" w:rsidP="003518BB">
      <w:pPr>
        <w:pStyle w:val="GvdeMetni"/>
        <w:rPr>
          <w:sz w:val="20"/>
        </w:rPr>
      </w:pPr>
    </w:p>
    <w:p w14:paraId="037DD923" w14:textId="77777777" w:rsidR="00D14EAD" w:rsidRDefault="00D14EAD" w:rsidP="003518BB">
      <w:pPr>
        <w:pStyle w:val="GvdeMetni"/>
        <w:rPr>
          <w:sz w:val="20"/>
        </w:rPr>
      </w:pPr>
    </w:p>
    <w:p w14:paraId="0DFFCE89" w14:textId="77777777" w:rsidR="00D14EAD" w:rsidRDefault="00D14EAD" w:rsidP="003518BB">
      <w:pPr>
        <w:pStyle w:val="GvdeMetni"/>
        <w:rPr>
          <w:sz w:val="20"/>
        </w:rPr>
      </w:pPr>
    </w:p>
    <w:p w14:paraId="29A327CD" w14:textId="77777777" w:rsidR="00D14EAD" w:rsidRDefault="00D14EAD" w:rsidP="003518BB">
      <w:pPr>
        <w:pStyle w:val="GvdeMetni"/>
        <w:rPr>
          <w:sz w:val="20"/>
        </w:rPr>
      </w:pPr>
    </w:p>
    <w:p w14:paraId="733AA8A1" w14:textId="77777777" w:rsidR="00D14EAD" w:rsidRDefault="00D14EAD" w:rsidP="003518BB">
      <w:pPr>
        <w:pStyle w:val="GvdeMetni"/>
        <w:rPr>
          <w:sz w:val="20"/>
        </w:rPr>
      </w:pPr>
    </w:p>
    <w:p w14:paraId="177D1704" w14:textId="7CC63FDA" w:rsidR="00D14EAD" w:rsidRDefault="00643008" w:rsidP="005525F0">
      <w:pPr>
        <w:pStyle w:val="GvdeMetni"/>
        <w:ind w:left="3147"/>
        <w:jc w:val="left"/>
        <w:rPr>
          <w:sz w:val="20"/>
        </w:rPr>
      </w:pPr>
      <w:r>
        <w:rPr>
          <w:noProof/>
          <w:sz w:val="20"/>
          <w:lang w:bidi="ar-SA"/>
        </w:rPr>
        <w:drawing>
          <wp:inline distT="0" distB="0" distL="0" distR="0" wp14:anchorId="78811A5D" wp14:editId="0BDD4BD0">
            <wp:extent cx="1409756" cy="1404842"/>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409756" cy="1404842"/>
                    </a:xfrm>
                    <a:prstGeom prst="rect">
                      <a:avLst/>
                    </a:prstGeom>
                  </pic:spPr>
                </pic:pic>
              </a:graphicData>
            </a:graphic>
          </wp:inline>
        </w:drawing>
      </w:r>
    </w:p>
    <w:p w14:paraId="34E8B5F1" w14:textId="77777777" w:rsidR="00D14EAD" w:rsidRDefault="00D14EAD" w:rsidP="005525F0">
      <w:pPr>
        <w:pStyle w:val="GvdeMetni"/>
        <w:spacing w:before="1"/>
        <w:jc w:val="left"/>
        <w:rPr>
          <w:sz w:val="22"/>
        </w:rPr>
      </w:pPr>
    </w:p>
    <w:p w14:paraId="5E98AEF3" w14:textId="77777777" w:rsidR="00D14EAD" w:rsidRPr="005525F0" w:rsidRDefault="00643008" w:rsidP="005525F0">
      <w:pPr>
        <w:jc w:val="center"/>
        <w:rPr>
          <w:b/>
        </w:rPr>
      </w:pPr>
      <w:r w:rsidRPr="005525F0">
        <w:rPr>
          <w:b/>
        </w:rPr>
        <w:t>AİLE VE SOSYAL HİZMETLER BAKANLIĞI</w:t>
      </w:r>
    </w:p>
    <w:p w14:paraId="227C764C" w14:textId="27064C90" w:rsidR="00D14EAD" w:rsidRDefault="005525F0" w:rsidP="005525F0">
      <w:pPr>
        <w:pStyle w:val="GvdeMetni"/>
        <w:spacing w:line="274" w:lineRule="exact"/>
        <w:ind w:left="1752" w:right="1752"/>
        <w:jc w:val="left"/>
      </w:pPr>
      <w:r>
        <w:tab/>
      </w:r>
      <w:r>
        <w:tab/>
      </w:r>
      <w:r w:rsidR="00643008">
        <w:t>Strateji Geliştirme Başkanlığı</w:t>
      </w:r>
    </w:p>
    <w:p w14:paraId="1BD3092B" w14:textId="0F9EFB79" w:rsidR="00D14EAD" w:rsidRDefault="00643008" w:rsidP="005525F0">
      <w:pPr>
        <w:spacing w:before="208"/>
        <w:ind w:left="2259" w:right="2260"/>
        <w:rPr>
          <w:sz w:val="20"/>
        </w:rPr>
      </w:pPr>
      <w:r>
        <w:rPr>
          <w:sz w:val="20"/>
        </w:rPr>
        <w:t xml:space="preserve">Eskişehir Yolu Söğütözü Mah. 2177. Sk. No:10/A </w:t>
      </w:r>
      <w:r w:rsidR="005525F0">
        <w:rPr>
          <w:sz w:val="20"/>
        </w:rPr>
        <w:tab/>
      </w:r>
      <w:r>
        <w:rPr>
          <w:sz w:val="20"/>
        </w:rPr>
        <w:t>Pk: 06510 Çankaya/ ANKARA</w:t>
      </w:r>
    </w:p>
    <w:p w14:paraId="0A137C02" w14:textId="789A0063" w:rsidR="00D14EAD" w:rsidRDefault="005525F0" w:rsidP="005525F0">
      <w:pPr>
        <w:spacing w:before="1"/>
        <w:ind w:left="1752" w:right="1750"/>
        <w:rPr>
          <w:sz w:val="20"/>
        </w:rPr>
      </w:pPr>
      <w:r>
        <w:rPr>
          <w:sz w:val="20"/>
        </w:rPr>
        <w:tab/>
      </w:r>
      <w:r>
        <w:rPr>
          <w:sz w:val="20"/>
        </w:rPr>
        <w:tab/>
      </w:r>
      <w:r>
        <w:rPr>
          <w:sz w:val="20"/>
        </w:rPr>
        <w:tab/>
      </w:r>
      <w:r w:rsidR="00643008">
        <w:rPr>
          <w:sz w:val="20"/>
        </w:rPr>
        <w:t>+90 (312) 705 58 00</w:t>
      </w:r>
    </w:p>
    <w:sectPr w:rsidR="00D14EAD" w:rsidSect="00590E8B">
      <w:headerReference w:type="default" r:id="rId34"/>
      <w:footerReference w:type="default" r:id="rId35"/>
      <w:pgSz w:w="11910" w:h="16840"/>
      <w:pgMar w:top="1580" w:right="1680" w:bottom="280" w:left="1680" w:header="0" w:footer="0"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9" w:author="Serra Diptaş" w:date="2023-07-20T16:20:00Z" w:initials="SD">
    <w:p w14:paraId="78EE478C" w14:textId="77777777" w:rsidR="0051191C" w:rsidRDefault="0051191C" w:rsidP="00B61AAC">
      <w:pPr>
        <w:pStyle w:val="AklamaMetni"/>
      </w:pPr>
      <w:r>
        <w:rPr>
          <w:rStyle w:val="AklamaBavurusu"/>
        </w:rPr>
        <w:annotationRef/>
      </w:r>
      <w:r>
        <w:t>UNHCR Türkiye Temsilcisi</w:t>
      </w:r>
    </w:p>
    <w:p w14:paraId="683BCE14" w14:textId="77777777" w:rsidR="0051191C" w:rsidRDefault="0051191C" w:rsidP="00B61AAC">
      <w:pPr>
        <w:pStyle w:val="AklamaMetni"/>
      </w:pPr>
      <w:r>
        <w:t>UNICEF Türkiye Temsilcisi</w:t>
      </w:r>
    </w:p>
    <w:p w14:paraId="595DB7CC" w14:textId="77777777" w:rsidR="0051191C" w:rsidRDefault="0051191C" w:rsidP="00B61AAC">
      <w:pPr>
        <w:pStyle w:val="AklamaMetni"/>
      </w:pPr>
      <w:r>
        <w:t>AB Türiye Delegasyon Landrut</w:t>
      </w:r>
    </w:p>
    <w:p w14:paraId="7B60E17A" w14:textId="77777777" w:rsidR="0051191C" w:rsidRDefault="0051191C" w:rsidP="00B61AAC">
      <w:pPr>
        <w:pStyle w:val="AklamaMetni"/>
      </w:pPr>
      <w:r>
        <w:t>Yeni Zelanda büyükelçisi</w:t>
      </w:r>
    </w:p>
    <w:p w14:paraId="4EB6F364" w14:textId="77777777" w:rsidR="0051191C" w:rsidRDefault="0051191C" w:rsidP="00B61AAC">
      <w:pPr>
        <w:pStyle w:val="AklamaMetni"/>
      </w:pPr>
      <w:r>
        <w:t xml:space="preserve">İngiltere büyükelçisi </w:t>
      </w:r>
    </w:p>
    <w:p w14:paraId="5BA416B9" w14:textId="77777777" w:rsidR="0051191C" w:rsidRDefault="0051191C" w:rsidP="00B61AAC">
      <w:pPr>
        <w:pStyle w:val="AklamaMetni"/>
      </w:pPr>
    </w:p>
    <w:p w14:paraId="4108976A" w14:textId="77777777" w:rsidR="0051191C" w:rsidRDefault="0051191C" w:rsidP="00B61AAC">
      <w:pPr>
        <w:pStyle w:val="AklamaMetni"/>
      </w:pPr>
      <w:r>
        <w:t>Ağustos</w:t>
      </w:r>
    </w:p>
  </w:comment>
  <w:comment w:id="60" w:author="Ozan Işık" w:date="2023-07-20T16:52:00Z" w:initials="OI">
    <w:p w14:paraId="01A5A00B" w14:textId="77777777" w:rsidR="0051191C" w:rsidRDefault="0051191C" w:rsidP="00B61AAC">
      <w:pPr>
        <w:pStyle w:val="AklamaMetni"/>
      </w:pPr>
      <w:r>
        <w:rPr>
          <w:rStyle w:val="AklamaBavurusu"/>
        </w:rPr>
        <w:annotationRef/>
      </w:r>
      <w:r>
        <w:t>eklendi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08976A" w15:done="0"/>
  <w15:commentEx w15:paraId="01A5A00B" w15:paraIdParent="410897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08976A" w16cid:durableId="2E0877DD"/>
  <w16cid:commentId w16cid:paraId="01A5A00B" w16cid:durableId="2E0877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23692" w14:textId="77777777" w:rsidR="00195C13" w:rsidRDefault="00195C13">
      <w:r>
        <w:separator/>
      </w:r>
    </w:p>
  </w:endnote>
  <w:endnote w:type="continuationSeparator" w:id="0">
    <w:p w14:paraId="0D1634AF" w14:textId="77777777" w:rsidR="00195C13" w:rsidRDefault="0019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w:charset w:val="80"/>
    <w:family w:val="auto"/>
    <w:pitch w:val="variable"/>
    <w:sig w:usb0="00000000"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128814"/>
      <w:docPartObj>
        <w:docPartGallery w:val="Page Numbers (Bottom of Page)"/>
        <w:docPartUnique/>
      </w:docPartObj>
    </w:sdtPr>
    <w:sdtEndPr/>
    <w:sdtContent>
      <w:p w14:paraId="1F02599A" w14:textId="7F3DB7C7" w:rsidR="0051191C" w:rsidRDefault="0051191C">
        <w:pPr>
          <w:pStyle w:val="AltBilgi"/>
          <w:jc w:val="right"/>
        </w:pPr>
        <w:r>
          <w:fldChar w:fldCharType="begin"/>
        </w:r>
        <w:r>
          <w:instrText>PAGE   \* MERGEFORMAT</w:instrText>
        </w:r>
        <w:r>
          <w:fldChar w:fldCharType="separate"/>
        </w:r>
        <w:r w:rsidR="00D61580">
          <w:rPr>
            <w:noProof/>
          </w:rPr>
          <w:t>22</w:t>
        </w:r>
        <w:r>
          <w:fldChar w:fldCharType="end"/>
        </w:r>
      </w:p>
    </w:sdtContent>
  </w:sdt>
  <w:p w14:paraId="383421D1" w14:textId="77777777" w:rsidR="0051191C" w:rsidRDefault="0051191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7F93" w14:textId="77777777" w:rsidR="0051191C" w:rsidRDefault="0051191C">
    <w:pPr>
      <w:pStyle w:val="GvdeMetni"/>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C3B74" w14:textId="77777777" w:rsidR="00195C13" w:rsidRDefault="00195C13">
      <w:r>
        <w:separator/>
      </w:r>
    </w:p>
  </w:footnote>
  <w:footnote w:type="continuationSeparator" w:id="0">
    <w:p w14:paraId="7B2E9DE6" w14:textId="77777777" w:rsidR="00195C13" w:rsidRDefault="00195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0BF49" w14:textId="77777777" w:rsidR="0051191C" w:rsidRDefault="0051191C" w:rsidP="00E66B97">
    <w:pPr>
      <w:pStyle w:val="stBilgi"/>
      <w:jc w:val="center"/>
    </w:pPr>
    <w:r>
      <w:rPr>
        <w:noProof/>
        <w:lang w:bidi="ar-SA"/>
      </w:rPr>
      <w:drawing>
        <wp:anchor distT="0" distB="0" distL="0" distR="0" simplePos="0" relativeHeight="251653120" behindDoc="1" locked="0" layoutInCell="1" allowOverlap="1" wp14:anchorId="098D85C4" wp14:editId="15517584">
          <wp:simplePos x="0" y="0"/>
          <wp:positionH relativeFrom="page">
            <wp:posOffset>5994969</wp:posOffset>
          </wp:positionH>
          <wp:positionV relativeFrom="page">
            <wp:posOffset>448945</wp:posOffset>
          </wp:positionV>
          <wp:extent cx="479103" cy="475553"/>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C61CC" w14:textId="77777777" w:rsidR="0051191C" w:rsidRDefault="0051191C">
    <w:pPr>
      <w:pStyle w:val="GvdeMetni"/>
      <w:spacing w:line="14" w:lineRule="auto"/>
      <w:jc w:val="left"/>
      <w:rPr>
        <w:sz w:val="20"/>
      </w:rPr>
    </w:pPr>
    <w:r>
      <w:rPr>
        <w:noProof/>
        <w:lang w:bidi="ar-SA"/>
      </w:rPr>
      <w:drawing>
        <wp:anchor distT="0" distB="0" distL="0" distR="0" simplePos="0" relativeHeight="251659264" behindDoc="1" locked="0" layoutInCell="1" allowOverlap="1" wp14:anchorId="7115FD1A" wp14:editId="739BB877">
          <wp:simplePos x="0" y="0"/>
          <wp:positionH relativeFrom="page">
            <wp:posOffset>6262348</wp:posOffset>
          </wp:positionH>
          <wp:positionV relativeFrom="page">
            <wp:posOffset>382270</wp:posOffset>
          </wp:positionV>
          <wp:extent cx="479103" cy="475553"/>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B8970" w14:textId="77777777" w:rsidR="0051191C" w:rsidRDefault="0051191C">
    <w:pPr>
      <w:pStyle w:val="GvdeMetni"/>
      <w:spacing w:line="14" w:lineRule="auto"/>
      <w:jc w:val="left"/>
      <w:rPr>
        <w:sz w:val="20"/>
      </w:rPr>
    </w:pPr>
    <w:r>
      <w:rPr>
        <w:noProof/>
        <w:lang w:bidi="ar-SA"/>
      </w:rPr>
      <w:drawing>
        <wp:anchor distT="0" distB="0" distL="0" distR="0" simplePos="0" relativeHeight="251664384" behindDoc="1" locked="0" layoutInCell="1" allowOverlap="1" wp14:anchorId="3800AE55" wp14:editId="0D2CCB86">
          <wp:simplePos x="0" y="0"/>
          <wp:positionH relativeFrom="page">
            <wp:posOffset>6420701</wp:posOffset>
          </wp:positionH>
          <wp:positionV relativeFrom="page">
            <wp:posOffset>400050</wp:posOffset>
          </wp:positionV>
          <wp:extent cx="479103" cy="475553"/>
          <wp:effectExtent l="0" t="0" r="0" b="0"/>
          <wp:wrapNone/>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r>
      <w:rPr>
        <w:noProof/>
        <w:lang w:bidi="ar-SA"/>
      </w:rPr>
      <w:drawing>
        <wp:anchor distT="0" distB="0" distL="0" distR="0" simplePos="0" relativeHeight="251662336" behindDoc="1" locked="0" layoutInCell="1" allowOverlap="1" wp14:anchorId="0A888297" wp14:editId="32068318">
          <wp:simplePos x="0" y="0"/>
          <wp:positionH relativeFrom="page">
            <wp:posOffset>9051518</wp:posOffset>
          </wp:positionH>
          <wp:positionV relativeFrom="page">
            <wp:posOffset>348292</wp:posOffset>
          </wp:positionV>
          <wp:extent cx="479103" cy="475553"/>
          <wp:effectExtent l="0" t="0" r="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r>
      <w:rPr>
        <w:noProof/>
        <w:lang w:bidi="ar-SA"/>
      </w:rPr>
      <w:drawing>
        <wp:anchor distT="0" distB="0" distL="0" distR="0" simplePos="0" relativeHeight="251652096" behindDoc="1" locked="0" layoutInCell="1" allowOverlap="1" wp14:anchorId="3EDFF7F3" wp14:editId="31380304">
          <wp:simplePos x="0" y="0"/>
          <wp:positionH relativeFrom="page">
            <wp:posOffset>9050895</wp:posOffset>
          </wp:positionH>
          <wp:positionV relativeFrom="page">
            <wp:posOffset>348292</wp:posOffset>
          </wp:positionV>
          <wp:extent cx="479103" cy="475553"/>
          <wp:effectExtent l="0" t="0" r="0" b="0"/>
          <wp:wrapNone/>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399E9" w14:textId="77777777" w:rsidR="0051191C" w:rsidRDefault="0051191C">
    <w:pPr>
      <w:pStyle w:val="GvdeMetni"/>
      <w:spacing w:line="14" w:lineRule="auto"/>
      <w:jc w:val="left"/>
      <w:rPr>
        <w:sz w:val="20"/>
      </w:rPr>
    </w:pPr>
    <w:r>
      <w:rPr>
        <w:noProof/>
        <w:lang w:bidi="ar-SA"/>
      </w:rPr>
      <w:drawing>
        <wp:anchor distT="0" distB="0" distL="0" distR="0" simplePos="0" relativeHeight="251658752" behindDoc="1" locked="0" layoutInCell="1" allowOverlap="1" wp14:anchorId="4CD86CD8" wp14:editId="25D483BF">
          <wp:simplePos x="0" y="0"/>
          <wp:positionH relativeFrom="page">
            <wp:posOffset>9051518</wp:posOffset>
          </wp:positionH>
          <wp:positionV relativeFrom="page">
            <wp:posOffset>348292</wp:posOffset>
          </wp:positionV>
          <wp:extent cx="479103" cy="475553"/>
          <wp:effectExtent l="0" t="0" r="0" b="0"/>
          <wp:wrapNone/>
          <wp:docPr id="1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r>
      <w:rPr>
        <w:noProof/>
        <w:lang w:bidi="ar-SA"/>
      </w:rPr>
      <w:drawing>
        <wp:anchor distT="0" distB="0" distL="0" distR="0" simplePos="0" relativeHeight="251657728" behindDoc="1" locked="0" layoutInCell="1" allowOverlap="1" wp14:anchorId="64CEF1BA" wp14:editId="721C6760">
          <wp:simplePos x="0" y="0"/>
          <wp:positionH relativeFrom="page">
            <wp:posOffset>9050895</wp:posOffset>
          </wp:positionH>
          <wp:positionV relativeFrom="page">
            <wp:posOffset>348292</wp:posOffset>
          </wp:positionV>
          <wp:extent cx="479103" cy="475553"/>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79103" cy="47555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865CB" w14:textId="77777777" w:rsidR="0051191C" w:rsidRDefault="0051191C">
    <w:pPr>
      <w:pStyle w:val="GvdeMetni"/>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94E"/>
    <w:multiLevelType w:val="hybridMultilevel"/>
    <w:tmpl w:val="FFC4C074"/>
    <w:lvl w:ilvl="0" w:tplc="041F0003">
      <w:start w:val="1"/>
      <w:numFmt w:val="bullet"/>
      <w:lvlText w:val="o"/>
      <w:lvlJc w:val="left"/>
      <w:pPr>
        <w:ind w:left="1036" w:hanging="360"/>
      </w:pPr>
      <w:rPr>
        <w:rFonts w:ascii="Courier New" w:hAnsi="Courier New" w:cs="Courier New" w:hint="default"/>
        <w:color w:val="auto"/>
        <w:w w:val="100"/>
        <w:lang w:val="tr-TR" w:eastAsia="tr-TR" w:bidi="tr-TR"/>
      </w:rPr>
    </w:lvl>
    <w:lvl w:ilvl="1" w:tplc="856AA7F8">
      <w:numFmt w:val="bullet"/>
      <w:lvlText w:val="o"/>
      <w:lvlJc w:val="left"/>
      <w:pPr>
        <w:ind w:left="1423" w:hanging="356"/>
      </w:pPr>
      <w:rPr>
        <w:rFonts w:ascii="Courier New" w:eastAsia="Courier New" w:hAnsi="Courier New" w:cs="Courier New" w:hint="default"/>
        <w:w w:val="100"/>
        <w:sz w:val="24"/>
        <w:szCs w:val="24"/>
        <w:lang w:val="tr-TR" w:eastAsia="tr-TR" w:bidi="tr-TR"/>
      </w:rPr>
    </w:lvl>
    <w:lvl w:ilvl="2" w:tplc="5CE8838A">
      <w:numFmt w:val="bullet"/>
      <w:lvlText w:val="•"/>
      <w:lvlJc w:val="left"/>
      <w:pPr>
        <w:ind w:left="2410" w:hanging="356"/>
      </w:pPr>
      <w:rPr>
        <w:rFonts w:hint="default"/>
        <w:lang w:val="tr-TR" w:eastAsia="tr-TR" w:bidi="tr-TR"/>
      </w:rPr>
    </w:lvl>
    <w:lvl w:ilvl="3" w:tplc="C00ABAD0">
      <w:numFmt w:val="bullet"/>
      <w:lvlText w:val="•"/>
      <w:lvlJc w:val="left"/>
      <w:pPr>
        <w:ind w:left="3388" w:hanging="356"/>
      </w:pPr>
      <w:rPr>
        <w:rFonts w:hint="default"/>
        <w:lang w:val="tr-TR" w:eastAsia="tr-TR" w:bidi="tr-TR"/>
      </w:rPr>
    </w:lvl>
    <w:lvl w:ilvl="4" w:tplc="47863A48">
      <w:numFmt w:val="bullet"/>
      <w:lvlText w:val="•"/>
      <w:lvlJc w:val="left"/>
      <w:pPr>
        <w:ind w:left="4367" w:hanging="356"/>
      </w:pPr>
      <w:rPr>
        <w:rFonts w:hint="default"/>
        <w:lang w:val="tr-TR" w:eastAsia="tr-TR" w:bidi="tr-TR"/>
      </w:rPr>
    </w:lvl>
    <w:lvl w:ilvl="5" w:tplc="3EFCA682">
      <w:numFmt w:val="bullet"/>
      <w:lvlText w:val="•"/>
      <w:lvlJc w:val="left"/>
      <w:pPr>
        <w:ind w:left="5345" w:hanging="356"/>
      </w:pPr>
      <w:rPr>
        <w:rFonts w:hint="default"/>
        <w:lang w:val="tr-TR" w:eastAsia="tr-TR" w:bidi="tr-TR"/>
      </w:rPr>
    </w:lvl>
    <w:lvl w:ilvl="6" w:tplc="3BF800E8">
      <w:numFmt w:val="bullet"/>
      <w:lvlText w:val="•"/>
      <w:lvlJc w:val="left"/>
      <w:pPr>
        <w:ind w:left="6324" w:hanging="356"/>
      </w:pPr>
      <w:rPr>
        <w:rFonts w:hint="default"/>
        <w:lang w:val="tr-TR" w:eastAsia="tr-TR" w:bidi="tr-TR"/>
      </w:rPr>
    </w:lvl>
    <w:lvl w:ilvl="7" w:tplc="1C7057F0">
      <w:numFmt w:val="bullet"/>
      <w:lvlText w:val="•"/>
      <w:lvlJc w:val="left"/>
      <w:pPr>
        <w:ind w:left="7302" w:hanging="356"/>
      </w:pPr>
      <w:rPr>
        <w:rFonts w:hint="default"/>
        <w:lang w:val="tr-TR" w:eastAsia="tr-TR" w:bidi="tr-TR"/>
      </w:rPr>
    </w:lvl>
    <w:lvl w:ilvl="8" w:tplc="0A28086E">
      <w:numFmt w:val="bullet"/>
      <w:lvlText w:val="•"/>
      <w:lvlJc w:val="left"/>
      <w:pPr>
        <w:ind w:left="8281" w:hanging="356"/>
      </w:pPr>
      <w:rPr>
        <w:rFonts w:hint="default"/>
        <w:lang w:val="tr-TR" w:eastAsia="tr-TR" w:bidi="tr-TR"/>
      </w:rPr>
    </w:lvl>
  </w:abstractNum>
  <w:abstractNum w:abstractNumId="1" w15:restartNumberingAfterBreak="0">
    <w:nsid w:val="046F492A"/>
    <w:multiLevelType w:val="hybridMultilevel"/>
    <w:tmpl w:val="4710B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3F2580"/>
    <w:multiLevelType w:val="hybridMultilevel"/>
    <w:tmpl w:val="C31E0688"/>
    <w:lvl w:ilvl="0" w:tplc="041F0003">
      <w:start w:val="1"/>
      <w:numFmt w:val="bullet"/>
      <w:lvlText w:val="o"/>
      <w:lvlJc w:val="left"/>
      <w:pPr>
        <w:ind w:left="1036" w:hanging="360"/>
      </w:pPr>
      <w:rPr>
        <w:rFonts w:ascii="Courier New" w:hAnsi="Courier New" w:cs="Courier New" w:hint="default"/>
        <w:color w:val="auto"/>
        <w:w w:val="100"/>
        <w:lang w:val="tr-TR" w:eastAsia="tr-TR" w:bidi="tr-TR"/>
      </w:rPr>
    </w:lvl>
    <w:lvl w:ilvl="1" w:tplc="856AA7F8">
      <w:numFmt w:val="bullet"/>
      <w:lvlText w:val="o"/>
      <w:lvlJc w:val="left"/>
      <w:pPr>
        <w:ind w:left="1423" w:hanging="356"/>
      </w:pPr>
      <w:rPr>
        <w:rFonts w:ascii="Courier New" w:eastAsia="Courier New" w:hAnsi="Courier New" w:cs="Courier New" w:hint="default"/>
        <w:w w:val="100"/>
        <w:sz w:val="24"/>
        <w:szCs w:val="24"/>
        <w:lang w:val="tr-TR" w:eastAsia="tr-TR" w:bidi="tr-TR"/>
      </w:rPr>
    </w:lvl>
    <w:lvl w:ilvl="2" w:tplc="5CE8838A">
      <w:numFmt w:val="bullet"/>
      <w:lvlText w:val="•"/>
      <w:lvlJc w:val="left"/>
      <w:pPr>
        <w:ind w:left="2410" w:hanging="356"/>
      </w:pPr>
      <w:rPr>
        <w:rFonts w:hint="default"/>
        <w:lang w:val="tr-TR" w:eastAsia="tr-TR" w:bidi="tr-TR"/>
      </w:rPr>
    </w:lvl>
    <w:lvl w:ilvl="3" w:tplc="C00ABAD0">
      <w:numFmt w:val="bullet"/>
      <w:lvlText w:val="•"/>
      <w:lvlJc w:val="left"/>
      <w:pPr>
        <w:ind w:left="3388" w:hanging="356"/>
      </w:pPr>
      <w:rPr>
        <w:rFonts w:hint="default"/>
        <w:lang w:val="tr-TR" w:eastAsia="tr-TR" w:bidi="tr-TR"/>
      </w:rPr>
    </w:lvl>
    <w:lvl w:ilvl="4" w:tplc="47863A48">
      <w:numFmt w:val="bullet"/>
      <w:lvlText w:val="•"/>
      <w:lvlJc w:val="left"/>
      <w:pPr>
        <w:ind w:left="4367" w:hanging="356"/>
      </w:pPr>
      <w:rPr>
        <w:rFonts w:hint="default"/>
        <w:lang w:val="tr-TR" w:eastAsia="tr-TR" w:bidi="tr-TR"/>
      </w:rPr>
    </w:lvl>
    <w:lvl w:ilvl="5" w:tplc="3EFCA682">
      <w:numFmt w:val="bullet"/>
      <w:lvlText w:val="•"/>
      <w:lvlJc w:val="left"/>
      <w:pPr>
        <w:ind w:left="5345" w:hanging="356"/>
      </w:pPr>
      <w:rPr>
        <w:rFonts w:hint="default"/>
        <w:lang w:val="tr-TR" w:eastAsia="tr-TR" w:bidi="tr-TR"/>
      </w:rPr>
    </w:lvl>
    <w:lvl w:ilvl="6" w:tplc="3BF800E8">
      <w:numFmt w:val="bullet"/>
      <w:lvlText w:val="•"/>
      <w:lvlJc w:val="left"/>
      <w:pPr>
        <w:ind w:left="6324" w:hanging="356"/>
      </w:pPr>
      <w:rPr>
        <w:rFonts w:hint="default"/>
        <w:lang w:val="tr-TR" w:eastAsia="tr-TR" w:bidi="tr-TR"/>
      </w:rPr>
    </w:lvl>
    <w:lvl w:ilvl="7" w:tplc="1C7057F0">
      <w:numFmt w:val="bullet"/>
      <w:lvlText w:val="•"/>
      <w:lvlJc w:val="left"/>
      <w:pPr>
        <w:ind w:left="7302" w:hanging="356"/>
      </w:pPr>
      <w:rPr>
        <w:rFonts w:hint="default"/>
        <w:lang w:val="tr-TR" w:eastAsia="tr-TR" w:bidi="tr-TR"/>
      </w:rPr>
    </w:lvl>
    <w:lvl w:ilvl="8" w:tplc="0A28086E">
      <w:numFmt w:val="bullet"/>
      <w:lvlText w:val="•"/>
      <w:lvlJc w:val="left"/>
      <w:pPr>
        <w:ind w:left="8281" w:hanging="356"/>
      </w:pPr>
      <w:rPr>
        <w:rFonts w:hint="default"/>
        <w:lang w:val="tr-TR" w:eastAsia="tr-TR" w:bidi="tr-TR"/>
      </w:rPr>
    </w:lvl>
  </w:abstractNum>
  <w:abstractNum w:abstractNumId="3" w15:restartNumberingAfterBreak="0">
    <w:nsid w:val="079F2155"/>
    <w:multiLevelType w:val="multilevel"/>
    <w:tmpl w:val="09008A0E"/>
    <w:lvl w:ilvl="0">
      <w:start w:val="1"/>
      <w:numFmt w:val="upperRoman"/>
      <w:lvlText w:val="%1."/>
      <w:lvlJc w:val="left"/>
      <w:pPr>
        <w:ind w:left="517" w:hanging="197"/>
      </w:pPr>
      <w:rPr>
        <w:rFonts w:ascii="Times New Roman" w:eastAsia="Times New Roman" w:hAnsi="Times New Roman" w:cs="Times New Roman" w:hint="default"/>
        <w:b/>
        <w:bCs/>
        <w:w w:val="100"/>
        <w:sz w:val="22"/>
        <w:szCs w:val="22"/>
        <w:lang w:val="tr-TR" w:eastAsia="tr-TR" w:bidi="tr-TR"/>
      </w:rPr>
    </w:lvl>
    <w:lvl w:ilvl="1">
      <w:start w:val="1"/>
      <w:numFmt w:val="decimal"/>
      <w:lvlText w:val="%1.%2."/>
      <w:lvlJc w:val="left"/>
      <w:pPr>
        <w:ind w:left="885" w:hanging="346"/>
      </w:pPr>
      <w:rPr>
        <w:rFonts w:ascii="Times New Roman" w:eastAsia="Times New Roman" w:hAnsi="Times New Roman" w:cs="Times New Roman" w:hint="default"/>
        <w:spacing w:val="-4"/>
        <w:w w:val="100"/>
        <w:sz w:val="22"/>
        <w:szCs w:val="22"/>
        <w:lang w:val="tr-TR" w:eastAsia="tr-TR" w:bidi="tr-TR"/>
      </w:rPr>
    </w:lvl>
    <w:lvl w:ilvl="2">
      <w:numFmt w:val="bullet"/>
      <w:lvlText w:val="•"/>
      <w:lvlJc w:val="left"/>
      <w:pPr>
        <w:ind w:left="960" w:hanging="346"/>
      </w:pPr>
      <w:rPr>
        <w:rFonts w:hint="default"/>
        <w:lang w:val="tr-TR" w:eastAsia="tr-TR" w:bidi="tr-TR"/>
      </w:rPr>
    </w:lvl>
    <w:lvl w:ilvl="3">
      <w:numFmt w:val="bullet"/>
      <w:lvlText w:val="•"/>
      <w:lvlJc w:val="left"/>
      <w:pPr>
        <w:ind w:left="2070" w:hanging="346"/>
      </w:pPr>
      <w:rPr>
        <w:rFonts w:hint="default"/>
        <w:lang w:val="tr-TR" w:eastAsia="tr-TR" w:bidi="tr-TR"/>
      </w:rPr>
    </w:lvl>
    <w:lvl w:ilvl="4">
      <w:numFmt w:val="bullet"/>
      <w:lvlText w:val="•"/>
      <w:lvlJc w:val="left"/>
      <w:pPr>
        <w:ind w:left="3181" w:hanging="346"/>
      </w:pPr>
      <w:rPr>
        <w:rFonts w:hint="default"/>
        <w:lang w:val="tr-TR" w:eastAsia="tr-TR" w:bidi="tr-TR"/>
      </w:rPr>
    </w:lvl>
    <w:lvl w:ilvl="5">
      <w:numFmt w:val="bullet"/>
      <w:lvlText w:val="•"/>
      <w:lvlJc w:val="left"/>
      <w:pPr>
        <w:ind w:left="4292" w:hanging="346"/>
      </w:pPr>
      <w:rPr>
        <w:rFonts w:hint="default"/>
        <w:lang w:val="tr-TR" w:eastAsia="tr-TR" w:bidi="tr-TR"/>
      </w:rPr>
    </w:lvl>
    <w:lvl w:ilvl="6">
      <w:numFmt w:val="bullet"/>
      <w:lvlText w:val="•"/>
      <w:lvlJc w:val="left"/>
      <w:pPr>
        <w:ind w:left="5403" w:hanging="346"/>
      </w:pPr>
      <w:rPr>
        <w:rFonts w:hint="default"/>
        <w:lang w:val="tr-TR" w:eastAsia="tr-TR" w:bidi="tr-TR"/>
      </w:rPr>
    </w:lvl>
    <w:lvl w:ilvl="7">
      <w:numFmt w:val="bullet"/>
      <w:lvlText w:val="•"/>
      <w:lvlJc w:val="left"/>
      <w:pPr>
        <w:ind w:left="6514" w:hanging="346"/>
      </w:pPr>
      <w:rPr>
        <w:rFonts w:hint="default"/>
        <w:lang w:val="tr-TR" w:eastAsia="tr-TR" w:bidi="tr-TR"/>
      </w:rPr>
    </w:lvl>
    <w:lvl w:ilvl="8">
      <w:numFmt w:val="bullet"/>
      <w:lvlText w:val="•"/>
      <w:lvlJc w:val="left"/>
      <w:pPr>
        <w:ind w:left="7624" w:hanging="346"/>
      </w:pPr>
      <w:rPr>
        <w:rFonts w:hint="default"/>
        <w:lang w:val="tr-TR" w:eastAsia="tr-TR" w:bidi="tr-TR"/>
      </w:rPr>
    </w:lvl>
  </w:abstractNum>
  <w:abstractNum w:abstractNumId="4" w15:restartNumberingAfterBreak="0">
    <w:nsid w:val="158839CF"/>
    <w:multiLevelType w:val="hybridMultilevel"/>
    <w:tmpl w:val="DC982E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B40686"/>
    <w:multiLevelType w:val="hybridMultilevel"/>
    <w:tmpl w:val="9A3C8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8D1629"/>
    <w:multiLevelType w:val="hybridMultilevel"/>
    <w:tmpl w:val="3232234E"/>
    <w:lvl w:ilvl="0" w:tplc="C762B116">
      <w:start w:val="1"/>
      <w:numFmt w:val="upperRoman"/>
      <w:lvlText w:val="%1."/>
      <w:lvlJc w:val="right"/>
      <w:pPr>
        <w:ind w:left="678" w:hanging="360"/>
      </w:pPr>
      <w:rPr>
        <w:color w:val="FF0000"/>
      </w:rPr>
    </w:lvl>
    <w:lvl w:ilvl="1" w:tplc="041F0019" w:tentative="1">
      <w:start w:val="1"/>
      <w:numFmt w:val="lowerLetter"/>
      <w:lvlText w:val="%2."/>
      <w:lvlJc w:val="left"/>
      <w:pPr>
        <w:ind w:left="1398" w:hanging="360"/>
      </w:pPr>
    </w:lvl>
    <w:lvl w:ilvl="2" w:tplc="041F001B" w:tentative="1">
      <w:start w:val="1"/>
      <w:numFmt w:val="lowerRoman"/>
      <w:lvlText w:val="%3."/>
      <w:lvlJc w:val="right"/>
      <w:pPr>
        <w:ind w:left="2118" w:hanging="180"/>
      </w:pPr>
    </w:lvl>
    <w:lvl w:ilvl="3" w:tplc="041F000F" w:tentative="1">
      <w:start w:val="1"/>
      <w:numFmt w:val="decimal"/>
      <w:lvlText w:val="%4."/>
      <w:lvlJc w:val="left"/>
      <w:pPr>
        <w:ind w:left="2838" w:hanging="360"/>
      </w:pPr>
    </w:lvl>
    <w:lvl w:ilvl="4" w:tplc="041F0019" w:tentative="1">
      <w:start w:val="1"/>
      <w:numFmt w:val="lowerLetter"/>
      <w:lvlText w:val="%5."/>
      <w:lvlJc w:val="left"/>
      <w:pPr>
        <w:ind w:left="3558" w:hanging="360"/>
      </w:pPr>
    </w:lvl>
    <w:lvl w:ilvl="5" w:tplc="041F001B" w:tentative="1">
      <w:start w:val="1"/>
      <w:numFmt w:val="lowerRoman"/>
      <w:lvlText w:val="%6."/>
      <w:lvlJc w:val="right"/>
      <w:pPr>
        <w:ind w:left="4278" w:hanging="180"/>
      </w:pPr>
    </w:lvl>
    <w:lvl w:ilvl="6" w:tplc="041F000F" w:tentative="1">
      <w:start w:val="1"/>
      <w:numFmt w:val="decimal"/>
      <w:lvlText w:val="%7."/>
      <w:lvlJc w:val="left"/>
      <w:pPr>
        <w:ind w:left="4998" w:hanging="360"/>
      </w:pPr>
    </w:lvl>
    <w:lvl w:ilvl="7" w:tplc="041F0019" w:tentative="1">
      <w:start w:val="1"/>
      <w:numFmt w:val="lowerLetter"/>
      <w:lvlText w:val="%8."/>
      <w:lvlJc w:val="left"/>
      <w:pPr>
        <w:ind w:left="5718" w:hanging="360"/>
      </w:pPr>
    </w:lvl>
    <w:lvl w:ilvl="8" w:tplc="041F001B" w:tentative="1">
      <w:start w:val="1"/>
      <w:numFmt w:val="lowerRoman"/>
      <w:lvlText w:val="%9."/>
      <w:lvlJc w:val="right"/>
      <w:pPr>
        <w:ind w:left="6438" w:hanging="180"/>
      </w:pPr>
    </w:lvl>
  </w:abstractNum>
  <w:abstractNum w:abstractNumId="7" w15:restartNumberingAfterBreak="0">
    <w:nsid w:val="20173C14"/>
    <w:multiLevelType w:val="hybridMultilevel"/>
    <w:tmpl w:val="190648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9E5066"/>
    <w:multiLevelType w:val="hybridMultilevel"/>
    <w:tmpl w:val="1326D91E"/>
    <w:lvl w:ilvl="0" w:tplc="D1AC530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9962CB"/>
    <w:multiLevelType w:val="hybridMultilevel"/>
    <w:tmpl w:val="F7EA944E"/>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27D12857"/>
    <w:multiLevelType w:val="hybridMultilevel"/>
    <w:tmpl w:val="B69044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9F4EC8"/>
    <w:multiLevelType w:val="multilevel"/>
    <w:tmpl w:val="F8C89DC8"/>
    <w:lvl w:ilvl="0">
      <w:start w:val="1"/>
      <w:numFmt w:val="decimal"/>
      <w:lvlText w:val="%1)"/>
      <w:lvlJc w:val="left"/>
      <w:pPr>
        <w:ind w:left="678" w:hanging="360"/>
      </w:pPr>
      <w:rPr>
        <w:b/>
        <w:color w:val="auto"/>
      </w:rPr>
    </w:lvl>
    <w:lvl w:ilvl="1">
      <w:start w:val="1"/>
      <w:numFmt w:val="lowerLetter"/>
      <w:lvlText w:val="%2)"/>
      <w:lvlJc w:val="left"/>
      <w:pPr>
        <w:ind w:left="1038" w:hanging="360"/>
      </w:pPr>
    </w:lvl>
    <w:lvl w:ilvl="2">
      <w:start w:val="1"/>
      <w:numFmt w:val="lowerRoman"/>
      <w:lvlText w:val="%3)"/>
      <w:lvlJc w:val="left"/>
      <w:pPr>
        <w:ind w:left="1398" w:hanging="360"/>
      </w:pPr>
    </w:lvl>
    <w:lvl w:ilvl="3">
      <w:start w:val="1"/>
      <w:numFmt w:val="decimal"/>
      <w:lvlText w:val="(%4)"/>
      <w:lvlJc w:val="left"/>
      <w:pPr>
        <w:ind w:left="1758" w:hanging="360"/>
      </w:pPr>
    </w:lvl>
    <w:lvl w:ilvl="4">
      <w:start w:val="1"/>
      <w:numFmt w:val="lowerLetter"/>
      <w:lvlText w:val="(%5)"/>
      <w:lvlJc w:val="left"/>
      <w:pPr>
        <w:ind w:left="2118" w:hanging="360"/>
      </w:pPr>
    </w:lvl>
    <w:lvl w:ilvl="5">
      <w:start w:val="1"/>
      <w:numFmt w:val="lowerRoman"/>
      <w:lvlText w:val="(%6)"/>
      <w:lvlJc w:val="left"/>
      <w:pPr>
        <w:ind w:left="2478" w:hanging="360"/>
      </w:pPr>
    </w:lvl>
    <w:lvl w:ilvl="6">
      <w:start w:val="1"/>
      <w:numFmt w:val="decimal"/>
      <w:lvlText w:val="%7."/>
      <w:lvlJc w:val="left"/>
      <w:pPr>
        <w:ind w:left="2838" w:hanging="360"/>
      </w:pPr>
    </w:lvl>
    <w:lvl w:ilvl="7">
      <w:start w:val="1"/>
      <w:numFmt w:val="lowerLetter"/>
      <w:lvlText w:val="%8."/>
      <w:lvlJc w:val="left"/>
      <w:pPr>
        <w:ind w:left="3198" w:hanging="360"/>
      </w:pPr>
    </w:lvl>
    <w:lvl w:ilvl="8">
      <w:start w:val="1"/>
      <w:numFmt w:val="lowerRoman"/>
      <w:lvlText w:val="%9."/>
      <w:lvlJc w:val="left"/>
      <w:pPr>
        <w:ind w:left="3558" w:hanging="360"/>
      </w:pPr>
    </w:lvl>
  </w:abstractNum>
  <w:abstractNum w:abstractNumId="12" w15:restartNumberingAfterBreak="0">
    <w:nsid w:val="35E12C95"/>
    <w:multiLevelType w:val="hybridMultilevel"/>
    <w:tmpl w:val="211EF81A"/>
    <w:lvl w:ilvl="0" w:tplc="041F0003">
      <w:start w:val="1"/>
      <w:numFmt w:val="bullet"/>
      <w:lvlText w:val="o"/>
      <w:lvlJc w:val="left"/>
      <w:pPr>
        <w:ind w:left="1004" w:hanging="360"/>
      </w:pPr>
      <w:rPr>
        <w:rFonts w:ascii="Courier New" w:hAnsi="Courier New" w:cs="Courier New" w:hint="default"/>
        <w:color w:val="auto"/>
        <w:w w:val="100"/>
        <w:lang w:val="tr-TR" w:eastAsia="tr-TR" w:bidi="tr-TR"/>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367A1D52"/>
    <w:multiLevelType w:val="hybridMultilevel"/>
    <w:tmpl w:val="0270FB7C"/>
    <w:lvl w:ilvl="0" w:tplc="041F0003">
      <w:start w:val="1"/>
      <w:numFmt w:val="bullet"/>
      <w:lvlText w:val="o"/>
      <w:lvlJc w:val="left"/>
      <w:pPr>
        <w:ind w:left="1566" w:hanging="360"/>
      </w:pPr>
      <w:rPr>
        <w:rFonts w:ascii="Courier New" w:hAnsi="Courier New" w:cs="Courier New" w:hint="default"/>
      </w:rPr>
    </w:lvl>
    <w:lvl w:ilvl="1" w:tplc="041F0003" w:tentative="1">
      <w:start w:val="1"/>
      <w:numFmt w:val="bullet"/>
      <w:lvlText w:val="o"/>
      <w:lvlJc w:val="left"/>
      <w:pPr>
        <w:ind w:left="2286" w:hanging="360"/>
      </w:pPr>
      <w:rPr>
        <w:rFonts w:ascii="Courier New" w:hAnsi="Courier New" w:cs="Courier New" w:hint="default"/>
      </w:rPr>
    </w:lvl>
    <w:lvl w:ilvl="2" w:tplc="041F0005" w:tentative="1">
      <w:start w:val="1"/>
      <w:numFmt w:val="bullet"/>
      <w:lvlText w:val=""/>
      <w:lvlJc w:val="left"/>
      <w:pPr>
        <w:ind w:left="3006" w:hanging="360"/>
      </w:pPr>
      <w:rPr>
        <w:rFonts w:ascii="Wingdings" w:hAnsi="Wingdings" w:hint="default"/>
      </w:rPr>
    </w:lvl>
    <w:lvl w:ilvl="3" w:tplc="041F0001" w:tentative="1">
      <w:start w:val="1"/>
      <w:numFmt w:val="bullet"/>
      <w:lvlText w:val=""/>
      <w:lvlJc w:val="left"/>
      <w:pPr>
        <w:ind w:left="3726" w:hanging="360"/>
      </w:pPr>
      <w:rPr>
        <w:rFonts w:ascii="Symbol" w:hAnsi="Symbol" w:hint="default"/>
      </w:rPr>
    </w:lvl>
    <w:lvl w:ilvl="4" w:tplc="041F0003" w:tentative="1">
      <w:start w:val="1"/>
      <w:numFmt w:val="bullet"/>
      <w:lvlText w:val="o"/>
      <w:lvlJc w:val="left"/>
      <w:pPr>
        <w:ind w:left="4446" w:hanging="360"/>
      </w:pPr>
      <w:rPr>
        <w:rFonts w:ascii="Courier New" w:hAnsi="Courier New" w:cs="Courier New" w:hint="default"/>
      </w:rPr>
    </w:lvl>
    <w:lvl w:ilvl="5" w:tplc="041F0005" w:tentative="1">
      <w:start w:val="1"/>
      <w:numFmt w:val="bullet"/>
      <w:lvlText w:val=""/>
      <w:lvlJc w:val="left"/>
      <w:pPr>
        <w:ind w:left="5166" w:hanging="360"/>
      </w:pPr>
      <w:rPr>
        <w:rFonts w:ascii="Wingdings" w:hAnsi="Wingdings" w:hint="default"/>
      </w:rPr>
    </w:lvl>
    <w:lvl w:ilvl="6" w:tplc="041F0001" w:tentative="1">
      <w:start w:val="1"/>
      <w:numFmt w:val="bullet"/>
      <w:lvlText w:val=""/>
      <w:lvlJc w:val="left"/>
      <w:pPr>
        <w:ind w:left="5886" w:hanging="360"/>
      </w:pPr>
      <w:rPr>
        <w:rFonts w:ascii="Symbol" w:hAnsi="Symbol" w:hint="default"/>
      </w:rPr>
    </w:lvl>
    <w:lvl w:ilvl="7" w:tplc="041F0003" w:tentative="1">
      <w:start w:val="1"/>
      <w:numFmt w:val="bullet"/>
      <w:lvlText w:val="o"/>
      <w:lvlJc w:val="left"/>
      <w:pPr>
        <w:ind w:left="6606" w:hanging="360"/>
      </w:pPr>
      <w:rPr>
        <w:rFonts w:ascii="Courier New" w:hAnsi="Courier New" w:cs="Courier New" w:hint="default"/>
      </w:rPr>
    </w:lvl>
    <w:lvl w:ilvl="8" w:tplc="041F0005" w:tentative="1">
      <w:start w:val="1"/>
      <w:numFmt w:val="bullet"/>
      <w:lvlText w:val=""/>
      <w:lvlJc w:val="left"/>
      <w:pPr>
        <w:ind w:left="7326" w:hanging="360"/>
      </w:pPr>
      <w:rPr>
        <w:rFonts w:ascii="Wingdings" w:hAnsi="Wingdings" w:hint="default"/>
      </w:rPr>
    </w:lvl>
  </w:abstractNum>
  <w:abstractNum w:abstractNumId="14" w15:restartNumberingAfterBreak="0">
    <w:nsid w:val="37347C18"/>
    <w:multiLevelType w:val="multilevel"/>
    <w:tmpl w:val="A956B9BA"/>
    <w:lvl w:ilvl="0">
      <w:start w:val="1"/>
      <w:numFmt w:val="decimal"/>
      <w:lvlText w:val="%1)"/>
      <w:lvlJc w:val="left"/>
      <w:pPr>
        <w:ind w:left="678" w:hanging="360"/>
      </w:pPr>
      <w:rPr>
        <w:b/>
      </w:rPr>
    </w:lvl>
    <w:lvl w:ilvl="1">
      <w:start w:val="1"/>
      <w:numFmt w:val="lowerLetter"/>
      <w:lvlText w:val="%2)"/>
      <w:lvlJc w:val="left"/>
      <w:pPr>
        <w:ind w:left="1038" w:hanging="360"/>
      </w:pPr>
    </w:lvl>
    <w:lvl w:ilvl="2">
      <w:start w:val="1"/>
      <w:numFmt w:val="lowerRoman"/>
      <w:lvlText w:val="%3)"/>
      <w:lvlJc w:val="left"/>
      <w:pPr>
        <w:ind w:left="1398" w:hanging="360"/>
      </w:pPr>
    </w:lvl>
    <w:lvl w:ilvl="3">
      <w:start w:val="1"/>
      <w:numFmt w:val="decimal"/>
      <w:lvlText w:val="(%4)"/>
      <w:lvlJc w:val="left"/>
      <w:pPr>
        <w:ind w:left="1758" w:hanging="360"/>
      </w:pPr>
    </w:lvl>
    <w:lvl w:ilvl="4">
      <w:start w:val="1"/>
      <w:numFmt w:val="lowerLetter"/>
      <w:lvlText w:val="(%5)"/>
      <w:lvlJc w:val="left"/>
      <w:pPr>
        <w:ind w:left="2118" w:hanging="360"/>
      </w:pPr>
    </w:lvl>
    <w:lvl w:ilvl="5">
      <w:start w:val="1"/>
      <w:numFmt w:val="lowerRoman"/>
      <w:lvlText w:val="(%6)"/>
      <w:lvlJc w:val="left"/>
      <w:pPr>
        <w:ind w:left="2478" w:hanging="360"/>
      </w:pPr>
    </w:lvl>
    <w:lvl w:ilvl="6">
      <w:start w:val="1"/>
      <w:numFmt w:val="decimal"/>
      <w:lvlText w:val="%7."/>
      <w:lvlJc w:val="left"/>
      <w:pPr>
        <w:ind w:left="2838" w:hanging="360"/>
      </w:pPr>
    </w:lvl>
    <w:lvl w:ilvl="7">
      <w:start w:val="1"/>
      <w:numFmt w:val="lowerLetter"/>
      <w:lvlText w:val="%8."/>
      <w:lvlJc w:val="left"/>
      <w:pPr>
        <w:ind w:left="3198" w:hanging="360"/>
      </w:pPr>
    </w:lvl>
    <w:lvl w:ilvl="8">
      <w:start w:val="1"/>
      <w:numFmt w:val="lowerRoman"/>
      <w:lvlText w:val="%9."/>
      <w:lvlJc w:val="left"/>
      <w:pPr>
        <w:ind w:left="3558" w:hanging="360"/>
      </w:pPr>
    </w:lvl>
  </w:abstractNum>
  <w:abstractNum w:abstractNumId="15" w15:restartNumberingAfterBreak="0">
    <w:nsid w:val="40F66D98"/>
    <w:multiLevelType w:val="hybridMultilevel"/>
    <w:tmpl w:val="75920400"/>
    <w:lvl w:ilvl="0" w:tplc="041F0003">
      <w:start w:val="1"/>
      <w:numFmt w:val="bullet"/>
      <w:lvlText w:val="o"/>
      <w:lvlJc w:val="left"/>
      <w:pPr>
        <w:ind w:left="1037" w:hanging="360"/>
      </w:pPr>
      <w:rPr>
        <w:rFonts w:ascii="Courier New" w:hAnsi="Courier New" w:cs="Courier New" w:hint="default"/>
        <w:color w:val="auto"/>
        <w:w w:val="100"/>
        <w:lang w:val="tr-TR" w:eastAsia="tr-TR" w:bidi="tr-TR"/>
      </w:rPr>
    </w:lvl>
    <w:lvl w:ilvl="1" w:tplc="041F0003" w:tentative="1">
      <w:start w:val="1"/>
      <w:numFmt w:val="bullet"/>
      <w:lvlText w:val="o"/>
      <w:lvlJc w:val="left"/>
      <w:pPr>
        <w:ind w:left="1757" w:hanging="360"/>
      </w:pPr>
      <w:rPr>
        <w:rFonts w:ascii="Courier New" w:hAnsi="Courier New" w:cs="Courier New" w:hint="default"/>
      </w:rPr>
    </w:lvl>
    <w:lvl w:ilvl="2" w:tplc="041F0005" w:tentative="1">
      <w:start w:val="1"/>
      <w:numFmt w:val="bullet"/>
      <w:lvlText w:val=""/>
      <w:lvlJc w:val="left"/>
      <w:pPr>
        <w:ind w:left="2477" w:hanging="360"/>
      </w:pPr>
      <w:rPr>
        <w:rFonts w:ascii="Wingdings" w:hAnsi="Wingdings" w:hint="default"/>
      </w:rPr>
    </w:lvl>
    <w:lvl w:ilvl="3" w:tplc="041F0001" w:tentative="1">
      <w:start w:val="1"/>
      <w:numFmt w:val="bullet"/>
      <w:lvlText w:val=""/>
      <w:lvlJc w:val="left"/>
      <w:pPr>
        <w:ind w:left="3197" w:hanging="360"/>
      </w:pPr>
      <w:rPr>
        <w:rFonts w:ascii="Symbol" w:hAnsi="Symbol" w:hint="default"/>
      </w:rPr>
    </w:lvl>
    <w:lvl w:ilvl="4" w:tplc="041F0003" w:tentative="1">
      <w:start w:val="1"/>
      <w:numFmt w:val="bullet"/>
      <w:lvlText w:val="o"/>
      <w:lvlJc w:val="left"/>
      <w:pPr>
        <w:ind w:left="3917" w:hanging="360"/>
      </w:pPr>
      <w:rPr>
        <w:rFonts w:ascii="Courier New" w:hAnsi="Courier New" w:cs="Courier New" w:hint="default"/>
      </w:rPr>
    </w:lvl>
    <w:lvl w:ilvl="5" w:tplc="041F0005" w:tentative="1">
      <w:start w:val="1"/>
      <w:numFmt w:val="bullet"/>
      <w:lvlText w:val=""/>
      <w:lvlJc w:val="left"/>
      <w:pPr>
        <w:ind w:left="4637" w:hanging="360"/>
      </w:pPr>
      <w:rPr>
        <w:rFonts w:ascii="Wingdings" w:hAnsi="Wingdings" w:hint="default"/>
      </w:rPr>
    </w:lvl>
    <w:lvl w:ilvl="6" w:tplc="041F0001" w:tentative="1">
      <w:start w:val="1"/>
      <w:numFmt w:val="bullet"/>
      <w:lvlText w:val=""/>
      <w:lvlJc w:val="left"/>
      <w:pPr>
        <w:ind w:left="5357" w:hanging="360"/>
      </w:pPr>
      <w:rPr>
        <w:rFonts w:ascii="Symbol" w:hAnsi="Symbol" w:hint="default"/>
      </w:rPr>
    </w:lvl>
    <w:lvl w:ilvl="7" w:tplc="041F0003" w:tentative="1">
      <w:start w:val="1"/>
      <w:numFmt w:val="bullet"/>
      <w:lvlText w:val="o"/>
      <w:lvlJc w:val="left"/>
      <w:pPr>
        <w:ind w:left="6077" w:hanging="360"/>
      </w:pPr>
      <w:rPr>
        <w:rFonts w:ascii="Courier New" w:hAnsi="Courier New" w:cs="Courier New" w:hint="default"/>
      </w:rPr>
    </w:lvl>
    <w:lvl w:ilvl="8" w:tplc="041F0005" w:tentative="1">
      <w:start w:val="1"/>
      <w:numFmt w:val="bullet"/>
      <w:lvlText w:val=""/>
      <w:lvlJc w:val="left"/>
      <w:pPr>
        <w:ind w:left="6797" w:hanging="360"/>
      </w:pPr>
      <w:rPr>
        <w:rFonts w:ascii="Wingdings" w:hAnsi="Wingdings" w:hint="default"/>
      </w:rPr>
    </w:lvl>
  </w:abstractNum>
  <w:abstractNum w:abstractNumId="16" w15:restartNumberingAfterBreak="0">
    <w:nsid w:val="426731B4"/>
    <w:multiLevelType w:val="hybridMultilevel"/>
    <w:tmpl w:val="8D128FF4"/>
    <w:lvl w:ilvl="0" w:tplc="4A1464EE">
      <w:start w:val="1"/>
      <w:numFmt w:val="bullet"/>
      <w:lvlText w:val=""/>
      <w:lvlJc w:val="left"/>
      <w:pPr>
        <w:ind w:left="644" w:hanging="360"/>
      </w:pPr>
      <w:rPr>
        <w:rFonts w:ascii="Symbol" w:hAnsi="Symbol" w:hint="default"/>
        <w:color w:val="auto"/>
        <w:w w:val="100"/>
        <w:lang w:val="tr-TR" w:eastAsia="tr-TR" w:bidi="tr-TR"/>
      </w:rPr>
    </w:lvl>
    <w:lvl w:ilvl="1" w:tplc="856AA7F8">
      <w:numFmt w:val="bullet"/>
      <w:lvlText w:val="o"/>
      <w:lvlJc w:val="left"/>
      <w:pPr>
        <w:ind w:left="1031" w:hanging="356"/>
      </w:pPr>
      <w:rPr>
        <w:rFonts w:ascii="Courier New" w:eastAsia="Courier New" w:hAnsi="Courier New" w:cs="Courier New" w:hint="default"/>
        <w:w w:val="100"/>
        <w:sz w:val="24"/>
        <w:szCs w:val="24"/>
        <w:lang w:val="tr-TR" w:eastAsia="tr-TR" w:bidi="tr-TR"/>
      </w:rPr>
    </w:lvl>
    <w:lvl w:ilvl="2" w:tplc="5CE8838A">
      <w:numFmt w:val="bullet"/>
      <w:lvlText w:val="•"/>
      <w:lvlJc w:val="left"/>
      <w:pPr>
        <w:ind w:left="2018" w:hanging="356"/>
      </w:pPr>
      <w:rPr>
        <w:rFonts w:hint="default"/>
        <w:lang w:val="tr-TR" w:eastAsia="tr-TR" w:bidi="tr-TR"/>
      </w:rPr>
    </w:lvl>
    <w:lvl w:ilvl="3" w:tplc="C00ABAD0">
      <w:numFmt w:val="bullet"/>
      <w:lvlText w:val="•"/>
      <w:lvlJc w:val="left"/>
      <w:pPr>
        <w:ind w:left="2996" w:hanging="356"/>
      </w:pPr>
      <w:rPr>
        <w:rFonts w:hint="default"/>
        <w:lang w:val="tr-TR" w:eastAsia="tr-TR" w:bidi="tr-TR"/>
      </w:rPr>
    </w:lvl>
    <w:lvl w:ilvl="4" w:tplc="47863A48">
      <w:numFmt w:val="bullet"/>
      <w:lvlText w:val="•"/>
      <w:lvlJc w:val="left"/>
      <w:pPr>
        <w:ind w:left="3975" w:hanging="356"/>
      </w:pPr>
      <w:rPr>
        <w:rFonts w:hint="default"/>
        <w:lang w:val="tr-TR" w:eastAsia="tr-TR" w:bidi="tr-TR"/>
      </w:rPr>
    </w:lvl>
    <w:lvl w:ilvl="5" w:tplc="3EFCA682">
      <w:numFmt w:val="bullet"/>
      <w:lvlText w:val="•"/>
      <w:lvlJc w:val="left"/>
      <w:pPr>
        <w:ind w:left="4953" w:hanging="356"/>
      </w:pPr>
      <w:rPr>
        <w:rFonts w:hint="default"/>
        <w:lang w:val="tr-TR" w:eastAsia="tr-TR" w:bidi="tr-TR"/>
      </w:rPr>
    </w:lvl>
    <w:lvl w:ilvl="6" w:tplc="3BF800E8">
      <w:numFmt w:val="bullet"/>
      <w:lvlText w:val="•"/>
      <w:lvlJc w:val="left"/>
      <w:pPr>
        <w:ind w:left="5932" w:hanging="356"/>
      </w:pPr>
      <w:rPr>
        <w:rFonts w:hint="default"/>
        <w:lang w:val="tr-TR" w:eastAsia="tr-TR" w:bidi="tr-TR"/>
      </w:rPr>
    </w:lvl>
    <w:lvl w:ilvl="7" w:tplc="1C7057F0">
      <w:numFmt w:val="bullet"/>
      <w:lvlText w:val="•"/>
      <w:lvlJc w:val="left"/>
      <w:pPr>
        <w:ind w:left="6910" w:hanging="356"/>
      </w:pPr>
      <w:rPr>
        <w:rFonts w:hint="default"/>
        <w:lang w:val="tr-TR" w:eastAsia="tr-TR" w:bidi="tr-TR"/>
      </w:rPr>
    </w:lvl>
    <w:lvl w:ilvl="8" w:tplc="0A28086E">
      <w:numFmt w:val="bullet"/>
      <w:lvlText w:val="•"/>
      <w:lvlJc w:val="left"/>
      <w:pPr>
        <w:ind w:left="7889" w:hanging="356"/>
      </w:pPr>
      <w:rPr>
        <w:rFonts w:hint="default"/>
        <w:lang w:val="tr-TR" w:eastAsia="tr-TR" w:bidi="tr-TR"/>
      </w:rPr>
    </w:lvl>
  </w:abstractNum>
  <w:abstractNum w:abstractNumId="17" w15:restartNumberingAfterBreak="0">
    <w:nsid w:val="43D575F4"/>
    <w:multiLevelType w:val="hybridMultilevel"/>
    <w:tmpl w:val="2F066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5871FBD"/>
    <w:multiLevelType w:val="hybridMultilevel"/>
    <w:tmpl w:val="BE2A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B39F7"/>
    <w:multiLevelType w:val="hybridMultilevel"/>
    <w:tmpl w:val="2CFC421C"/>
    <w:lvl w:ilvl="0" w:tplc="041F0001">
      <w:start w:val="1"/>
      <w:numFmt w:val="bullet"/>
      <w:lvlText w:val=""/>
      <w:lvlJc w:val="left"/>
      <w:pPr>
        <w:ind w:left="678" w:hanging="360"/>
      </w:pPr>
      <w:rPr>
        <w:rFonts w:ascii="Symbol" w:hAnsi="Symbol" w:hint="default"/>
        <w:w w:val="100"/>
        <w:lang w:val="tr-TR" w:eastAsia="tr-TR" w:bidi="tr-TR"/>
      </w:rPr>
    </w:lvl>
    <w:lvl w:ilvl="1" w:tplc="3D2AC662">
      <w:numFmt w:val="bullet"/>
      <w:lvlText w:val="o"/>
      <w:lvlJc w:val="left"/>
      <w:pPr>
        <w:ind w:left="1031" w:hanging="356"/>
      </w:pPr>
      <w:rPr>
        <w:rFonts w:ascii="Courier New" w:eastAsia="Courier New" w:hAnsi="Courier New" w:cs="Courier New" w:hint="default"/>
        <w:w w:val="100"/>
        <w:sz w:val="24"/>
        <w:szCs w:val="24"/>
        <w:lang w:val="tr-TR" w:eastAsia="tr-TR" w:bidi="tr-TR"/>
      </w:rPr>
    </w:lvl>
    <w:lvl w:ilvl="2" w:tplc="5884114A">
      <w:numFmt w:val="bullet"/>
      <w:lvlText w:val="•"/>
      <w:lvlJc w:val="left"/>
      <w:pPr>
        <w:ind w:left="2018" w:hanging="356"/>
      </w:pPr>
      <w:rPr>
        <w:rFonts w:hint="default"/>
        <w:lang w:val="tr-TR" w:eastAsia="tr-TR" w:bidi="tr-TR"/>
      </w:rPr>
    </w:lvl>
    <w:lvl w:ilvl="3" w:tplc="801AFDC6">
      <w:numFmt w:val="bullet"/>
      <w:lvlText w:val="•"/>
      <w:lvlJc w:val="left"/>
      <w:pPr>
        <w:ind w:left="2996" w:hanging="356"/>
      </w:pPr>
      <w:rPr>
        <w:rFonts w:hint="default"/>
        <w:lang w:val="tr-TR" w:eastAsia="tr-TR" w:bidi="tr-TR"/>
      </w:rPr>
    </w:lvl>
    <w:lvl w:ilvl="4" w:tplc="4D5A017E">
      <w:numFmt w:val="bullet"/>
      <w:lvlText w:val="•"/>
      <w:lvlJc w:val="left"/>
      <w:pPr>
        <w:ind w:left="3975" w:hanging="356"/>
      </w:pPr>
      <w:rPr>
        <w:rFonts w:hint="default"/>
        <w:lang w:val="tr-TR" w:eastAsia="tr-TR" w:bidi="tr-TR"/>
      </w:rPr>
    </w:lvl>
    <w:lvl w:ilvl="5" w:tplc="B6A6B618">
      <w:numFmt w:val="bullet"/>
      <w:lvlText w:val="•"/>
      <w:lvlJc w:val="left"/>
      <w:pPr>
        <w:ind w:left="4953" w:hanging="356"/>
      </w:pPr>
      <w:rPr>
        <w:rFonts w:hint="default"/>
        <w:lang w:val="tr-TR" w:eastAsia="tr-TR" w:bidi="tr-TR"/>
      </w:rPr>
    </w:lvl>
    <w:lvl w:ilvl="6" w:tplc="4642CB14">
      <w:numFmt w:val="bullet"/>
      <w:lvlText w:val="•"/>
      <w:lvlJc w:val="left"/>
      <w:pPr>
        <w:ind w:left="5932" w:hanging="356"/>
      </w:pPr>
      <w:rPr>
        <w:rFonts w:hint="default"/>
        <w:lang w:val="tr-TR" w:eastAsia="tr-TR" w:bidi="tr-TR"/>
      </w:rPr>
    </w:lvl>
    <w:lvl w:ilvl="7" w:tplc="4D74ABEE">
      <w:numFmt w:val="bullet"/>
      <w:lvlText w:val="•"/>
      <w:lvlJc w:val="left"/>
      <w:pPr>
        <w:ind w:left="6910" w:hanging="356"/>
      </w:pPr>
      <w:rPr>
        <w:rFonts w:hint="default"/>
        <w:lang w:val="tr-TR" w:eastAsia="tr-TR" w:bidi="tr-TR"/>
      </w:rPr>
    </w:lvl>
    <w:lvl w:ilvl="8" w:tplc="71B46FE6">
      <w:numFmt w:val="bullet"/>
      <w:lvlText w:val="•"/>
      <w:lvlJc w:val="left"/>
      <w:pPr>
        <w:ind w:left="7889" w:hanging="356"/>
      </w:pPr>
      <w:rPr>
        <w:rFonts w:hint="default"/>
        <w:lang w:val="tr-TR" w:eastAsia="tr-TR" w:bidi="tr-TR"/>
      </w:rPr>
    </w:lvl>
  </w:abstractNum>
  <w:abstractNum w:abstractNumId="20" w15:restartNumberingAfterBreak="0">
    <w:nsid w:val="508E1958"/>
    <w:multiLevelType w:val="hybridMultilevel"/>
    <w:tmpl w:val="F7E0011E"/>
    <w:lvl w:ilvl="0" w:tplc="1868C400">
      <w:start w:val="1"/>
      <w:numFmt w:val="bullet"/>
      <w:lvlText w:val=""/>
      <w:lvlJc w:val="left"/>
      <w:pPr>
        <w:ind w:left="678" w:hanging="360"/>
      </w:pPr>
      <w:rPr>
        <w:rFonts w:ascii="Symbol" w:hAnsi="Symbol" w:hint="default"/>
        <w:color w:val="auto"/>
      </w:rPr>
    </w:lvl>
    <w:lvl w:ilvl="1" w:tplc="041F0003" w:tentative="1">
      <w:start w:val="1"/>
      <w:numFmt w:val="bullet"/>
      <w:lvlText w:val="o"/>
      <w:lvlJc w:val="left"/>
      <w:pPr>
        <w:ind w:left="1398" w:hanging="360"/>
      </w:pPr>
      <w:rPr>
        <w:rFonts w:ascii="Courier New" w:hAnsi="Courier New" w:cs="Courier New" w:hint="default"/>
      </w:rPr>
    </w:lvl>
    <w:lvl w:ilvl="2" w:tplc="041F0005" w:tentative="1">
      <w:start w:val="1"/>
      <w:numFmt w:val="bullet"/>
      <w:lvlText w:val=""/>
      <w:lvlJc w:val="left"/>
      <w:pPr>
        <w:ind w:left="2118" w:hanging="360"/>
      </w:pPr>
      <w:rPr>
        <w:rFonts w:ascii="Wingdings" w:hAnsi="Wingdings" w:hint="default"/>
      </w:rPr>
    </w:lvl>
    <w:lvl w:ilvl="3" w:tplc="041F0001" w:tentative="1">
      <w:start w:val="1"/>
      <w:numFmt w:val="bullet"/>
      <w:lvlText w:val=""/>
      <w:lvlJc w:val="left"/>
      <w:pPr>
        <w:ind w:left="2838" w:hanging="360"/>
      </w:pPr>
      <w:rPr>
        <w:rFonts w:ascii="Symbol" w:hAnsi="Symbol" w:hint="default"/>
      </w:rPr>
    </w:lvl>
    <w:lvl w:ilvl="4" w:tplc="041F0003" w:tentative="1">
      <w:start w:val="1"/>
      <w:numFmt w:val="bullet"/>
      <w:lvlText w:val="o"/>
      <w:lvlJc w:val="left"/>
      <w:pPr>
        <w:ind w:left="3558" w:hanging="360"/>
      </w:pPr>
      <w:rPr>
        <w:rFonts w:ascii="Courier New" w:hAnsi="Courier New" w:cs="Courier New" w:hint="default"/>
      </w:rPr>
    </w:lvl>
    <w:lvl w:ilvl="5" w:tplc="041F0005" w:tentative="1">
      <w:start w:val="1"/>
      <w:numFmt w:val="bullet"/>
      <w:lvlText w:val=""/>
      <w:lvlJc w:val="left"/>
      <w:pPr>
        <w:ind w:left="4278" w:hanging="360"/>
      </w:pPr>
      <w:rPr>
        <w:rFonts w:ascii="Wingdings" w:hAnsi="Wingdings" w:hint="default"/>
      </w:rPr>
    </w:lvl>
    <w:lvl w:ilvl="6" w:tplc="041F0001" w:tentative="1">
      <w:start w:val="1"/>
      <w:numFmt w:val="bullet"/>
      <w:lvlText w:val=""/>
      <w:lvlJc w:val="left"/>
      <w:pPr>
        <w:ind w:left="4998" w:hanging="360"/>
      </w:pPr>
      <w:rPr>
        <w:rFonts w:ascii="Symbol" w:hAnsi="Symbol" w:hint="default"/>
      </w:rPr>
    </w:lvl>
    <w:lvl w:ilvl="7" w:tplc="041F0003" w:tentative="1">
      <w:start w:val="1"/>
      <w:numFmt w:val="bullet"/>
      <w:lvlText w:val="o"/>
      <w:lvlJc w:val="left"/>
      <w:pPr>
        <w:ind w:left="5718" w:hanging="360"/>
      </w:pPr>
      <w:rPr>
        <w:rFonts w:ascii="Courier New" w:hAnsi="Courier New" w:cs="Courier New" w:hint="default"/>
      </w:rPr>
    </w:lvl>
    <w:lvl w:ilvl="8" w:tplc="041F0005" w:tentative="1">
      <w:start w:val="1"/>
      <w:numFmt w:val="bullet"/>
      <w:lvlText w:val=""/>
      <w:lvlJc w:val="left"/>
      <w:pPr>
        <w:ind w:left="6438" w:hanging="360"/>
      </w:pPr>
      <w:rPr>
        <w:rFonts w:ascii="Wingdings" w:hAnsi="Wingdings" w:hint="default"/>
      </w:rPr>
    </w:lvl>
  </w:abstractNum>
  <w:abstractNum w:abstractNumId="21" w15:restartNumberingAfterBreak="0">
    <w:nsid w:val="5AB75607"/>
    <w:multiLevelType w:val="hybridMultilevel"/>
    <w:tmpl w:val="3E92C3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71B3ED8"/>
    <w:multiLevelType w:val="hybridMultilevel"/>
    <w:tmpl w:val="53DA5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514BB3"/>
    <w:multiLevelType w:val="hybridMultilevel"/>
    <w:tmpl w:val="902C8366"/>
    <w:lvl w:ilvl="0" w:tplc="041F0003">
      <w:start w:val="1"/>
      <w:numFmt w:val="bullet"/>
      <w:lvlText w:val="o"/>
      <w:lvlJc w:val="left"/>
      <w:pPr>
        <w:ind w:left="1080" w:hanging="360"/>
      </w:pPr>
      <w:rPr>
        <w:rFonts w:ascii="Courier New" w:hAnsi="Courier New" w:cs="Courier New"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DA22B61"/>
    <w:multiLevelType w:val="hybridMultilevel"/>
    <w:tmpl w:val="D7D83A4C"/>
    <w:lvl w:ilvl="0" w:tplc="856AA7F8">
      <w:numFmt w:val="bullet"/>
      <w:lvlText w:val="o"/>
      <w:lvlJc w:val="left"/>
      <w:pPr>
        <w:ind w:left="644" w:hanging="360"/>
      </w:pPr>
      <w:rPr>
        <w:rFonts w:ascii="Courier New" w:eastAsia="Courier New" w:hAnsi="Courier New" w:cs="Courier New" w:hint="default"/>
        <w:color w:val="auto"/>
        <w:w w:val="100"/>
        <w:sz w:val="24"/>
        <w:szCs w:val="24"/>
        <w:lang w:val="tr-TR" w:eastAsia="tr-TR" w:bidi="tr-TR"/>
      </w:rPr>
    </w:lvl>
    <w:lvl w:ilvl="1" w:tplc="856AA7F8">
      <w:numFmt w:val="bullet"/>
      <w:lvlText w:val="o"/>
      <w:lvlJc w:val="left"/>
      <w:pPr>
        <w:ind w:left="1031" w:hanging="356"/>
      </w:pPr>
      <w:rPr>
        <w:rFonts w:ascii="Courier New" w:eastAsia="Courier New" w:hAnsi="Courier New" w:cs="Courier New" w:hint="default"/>
        <w:w w:val="100"/>
        <w:sz w:val="24"/>
        <w:szCs w:val="24"/>
        <w:lang w:val="tr-TR" w:eastAsia="tr-TR" w:bidi="tr-TR"/>
      </w:rPr>
    </w:lvl>
    <w:lvl w:ilvl="2" w:tplc="5CE8838A">
      <w:numFmt w:val="bullet"/>
      <w:lvlText w:val="•"/>
      <w:lvlJc w:val="left"/>
      <w:pPr>
        <w:ind w:left="2018" w:hanging="356"/>
      </w:pPr>
      <w:rPr>
        <w:rFonts w:hint="default"/>
        <w:lang w:val="tr-TR" w:eastAsia="tr-TR" w:bidi="tr-TR"/>
      </w:rPr>
    </w:lvl>
    <w:lvl w:ilvl="3" w:tplc="C00ABAD0">
      <w:numFmt w:val="bullet"/>
      <w:lvlText w:val="•"/>
      <w:lvlJc w:val="left"/>
      <w:pPr>
        <w:ind w:left="2996" w:hanging="356"/>
      </w:pPr>
      <w:rPr>
        <w:rFonts w:hint="default"/>
        <w:lang w:val="tr-TR" w:eastAsia="tr-TR" w:bidi="tr-TR"/>
      </w:rPr>
    </w:lvl>
    <w:lvl w:ilvl="4" w:tplc="47863A48">
      <w:numFmt w:val="bullet"/>
      <w:lvlText w:val="•"/>
      <w:lvlJc w:val="left"/>
      <w:pPr>
        <w:ind w:left="3975" w:hanging="356"/>
      </w:pPr>
      <w:rPr>
        <w:rFonts w:hint="default"/>
        <w:lang w:val="tr-TR" w:eastAsia="tr-TR" w:bidi="tr-TR"/>
      </w:rPr>
    </w:lvl>
    <w:lvl w:ilvl="5" w:tplc="3EFCA682">
      <w:numFmt w:val="bullet"/>
      <w:lvlText w:val="•"/>
      <w:lvlJc w:val="left"/>
      <w:pPr>
        <w:ind w:left="4953" w:hanging="356"/>
      </w:pPr>
      <w:rPr>
        <w:rFonts w:hint="default"/>
        <w:lang w:val="tr-TR" w:eastAsia="tr-TR" w:bidi="tr-TR"/>
      </w:rPr>
    </w:lvl>
    <w:lvl w:ilvl="6" w:tplc="3BF800E8">
      <w:numFmt w:val="bullet"/>
      <w:lvlText w:val="•"/>
      <w:lvlJc w:val="left"/>
      <w:pPr>
        <w:ind w:left="5932" w:hanging="356"/>
      </w:pPr>
      <w:rPr>
        <w:rFonts w:hint="default"/>
        <w:lang w:val="tr-TR" w:eastAsia="tr-TR" w:bidi="tr-TR"/>
      </w:rPr>
    </w:lvl>
    <w:lvl w:ilvl="7" w:tplc="1C7057F0">
      <w:numFmt w:val="bullet"/>
      <w:lvlText w:val="•"/>
      <w:lvlJc w:val="left"/>
      <w:pPr>
        <w:ind w:left="6910" w:hanging="356"/>
      </w:pPr>
      <w:rPr>
        <w:rFonts w:hint="default"/>
        <w:lang w:val="tr-TR" w:eastAsia="tr-TR" w:bidi="tr-TR"/>
      </w:rPr>
    </w:lvl>
    <w:lvl w:ilvl="8" w:tplc="0A28086E">
      <w:numFmt w:val="bullet"/>
      <w:lvlText w:val="•"/>
      <w:lvlJc w:val="left"/>
      <w:pPr>
        <w:ind w:left="7889" w:hanging="356"/>
      </w:pPr>
      <w:rPr>
        <w:rFonts w:hint="default"/>
        <w:lang w:val="tr-TR" w:eastAsia="tr-TR" w:bidi="tr-TR"/>
      </w:rPr>
    </w:lvl>
  </w:abstractNum>
  <w:abstractNum w:abstractNumId="25" w15:restartNumberingAfterBreak="0">
    <w:nsid w:val="6DF526C8"/>
    <w:multiLevelType w:val="hybridMultilevel"/>
    <w:tmpl w:val="DD0E1A1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6" w15:restartNumberingAfterBreak="0">
    <w:nsid w:val="6E1D27F1"/>
    <w:multiLevelType w:val="hybridMultilevel"/>
    <w:tmpl w:val="F9CA6116"/>
    <w:lvl w:ilvl="0" w:tplc="041F0001">
      <w:start w:val="1"/>
      <w:numFmt w:val="bullet"/>
      <w:lvlText w:val=""/>
      <w:lvlJc w:val="left"/>
      <w:pPr>
        <w:ind w:left="1648"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27" w15:restartNumberingAfterBreak="0">
    <w:nsid w:val="73670DB8"/>
    <w:multiLevelType w:val="hybridMultilevel"/>
    <w:tmpl w:val="FBA21B9A"/>
    <w:lvl w:ilvl="0" w:tplc="3C643786">
      <w:numFmt w:val="bullet"/>
      <w:lvlText w:val=""/>
      <w:lvlJc w:val="left"/>
      <w:pPr>
        <w:ind w:left="478" w:hanging="360"/>
      </w:pPr>
      <w:rPr>
        <w:rFonts w:ascii="Symbol" w:eastAsia="Symbol" w:hAnsi="Symbol" w:cs="Symbol" w:hint="default"/>
        <w:w w:val="100"/>
        <w:sz w:val="24"/>
        <w:szCs w:val="24"/>
        <w:lang w:val="tr-TR" w:eastAsia="tr-TR" w:bidi="tr-TR"/>
      </w:rPr>
    </w:lvl>
    <w:lvl w:ilvl="1" w:tplc="8CCAA950">
      <w:numFmt w:val="bullet"/>
      <w:lvlText w:val="o"/>
      <w:lvlJc w:val="left"/>
      <w:pPr>
        <w:ind w:left="838" w:hanging="360"/>
      </w:pPr>
      <w:rPr>
        <w:rFonts w:ascii="Courier New" w:eastAsia="Courier New" w:hAnsi="Courier New" w:cs="Courier New" w:hint="default"/>
        <w:w w:val="100"/>
        <w:sz w:val="24"/>
        <w:szCs w:val="24"/>
        <w:lang w:val="tr-TR" w:eastAsia="tr-TR" w:bidi="tr-TR"/>
      </w:rPr>
    </w:lvl>
    <w:lvl w:ilvl="2" w:tplc="E116A0B4">
      <w:numFmt w:val="bullet"/>
      <w:lvlText w:val="•"/>
      <w:lvlJc w:val="left"/>
      <w:pPr>
        <w:ind w:left="1780" w:hanging="360"/>
      </w:pPr>
      <w:rPr>
        <w:rFonts w:hint="default"/>
        <w:lang w:val="tr-TR" w:eastAsia="tr-TR" w:bidi="tr-TR"/>
      </w:rPr>
    </w:lvl>
    <w:lvl w:ilvl="3" w:tplc="C0C61D20">
      <w:numFmt w:val="bullet"/>
      <w:lvlText w:val="•"/>
      <w:lvlJc w:val="left"/>
      <w:pPr>
        <w:ind w:left="2721" w:hanging="360"/>
      </w:pPr>
      <w:rPr>
        <w:rFonts w:hint="default"/>
        <w:lang w:val="tr-TR" w:eastAsia="tr-TR" w:bidi="tr-TR"/>
      </w:rPr>
    </w:lvl>
    <w:lvl w:ilvl="4" w:tplc="D0AA838C">
      <w:numFmt w:val="bullet"/>
      <w:lvlText w:val="•"/>
      <w:lvlJc w:val="left"/>
      <w:pPr>
        <w:ind w:left="3662" w:hanging="360"/>
      </w:pPr>
      <w:rPr>
        <w:rFonts w:hint="default"/>
        <w:lang w:val="tr-TR" w:eastAsia="tr-TR" w:bidi="tr-TR"/>
      </w:rPr>
    </w:lvl>
    <w:lvl w:ilvl="5" w:tplc="FFF6393E">
      <w:numFmt w:val="bullet"/>
      <w:lvlText w:val="•"/>
      <w:lvlJc w:val="left"/>
      <w:pPr>
        <w:ind w:left="4602" w:hanging="360"/>
      </w:pPr>
      <w:rPr>
        <w:rFonts w:hint="default"/>
        <w:lang w:val="tr-TR" w:eastAsia="tr-TR" w:bidi="tr-TR"/>
      </w:rPr>
    </w:lvl>
    <w:lvl w:ilvl="6" w:tplc="47C6F1A6">
      <w:numFmt w:val="bullet"/>
      <w:lvlText w:val="•"/>
      <w:lvlJc w:val="left"/>
      <w:pPr>
        <w:ind w:left="5543" w:hanging="360"/>
      </w:pPr>
      <w:rPr>
        <w:rFonts w:hint="default"/>
        <w:lang w:val="tr-TR" w:eastAsia="tr-TR" w:bidi="tr-TR"/>
      </w:rPr>
    </w:lvl>
    <w:lvl w:ilvl="7" w:tplc="1CC661B4">
      <w:numFmt w:val="bullet"/>
      <w:lvlText w:val="•"/>
      <w:lvlJc w:val="left"/>
      <w:pPr>
        <w:ind w:left="6484" w:hanging="360"/>
      </w:pPr>
      <w:rPr>
        <w:rFonts w:hint="default"/>
        <w:lang w:val="tr-TR" w:eastAsia="tr-TR" w:bidi="tr-TR"/>
      </w:rPr>
    </w:lvl>
    <w:lvl w:ilvl="8" w:tplc="C4383FF2">
      <w:numFmt w:val="bullet"/>
      <w:lvlText w:val="•"/>
      <w:lvlJc w:val="left"/>
      <w:pPr>
        <w:ind w:left="7424" w:hanging="360"/>
      </w:pPr>
      <w:rPr>
        <w:rFonts w:hint="default"/>
        <w:lang w:val="tr-TR" w:eastAsia="tr-TR" w:bidi="tr-TR"/>
      </w:rPr>
    </w:lvl>
  </w:abstractNum>
  <w:abstractNum w:abstractNumId="28" w15:restartNumberingAfterBreak="0">
    <w:nsid w:val="74302D51"/>
    <w:multiLevelType w:val="multilevel"/>
    <w:tmpl w:val="6C4C3838"/>
    <w:lvl w:ilvl="0">
      <w:start w:val="1"/>
      <w:numFmt w:val="bullet"/>
      <w:lvlText w:val=""/>
      <w:lvlJc w:val="left"/>
      <w:pPr>
        <w:ind w:left="678" w:hanging="360"/>
      </w:pPr>
      <w:rPr>
        <w:rFonts w:ascii="Symbol" w:hAnsi="Symbol" w:hint="default"/>
        <w:b/>
        <w:color w:val="auto"/>
        <w:w w:val="100"/>
        <w:lang w:val="tr-TR" w:eastAsia="tr-TR" w:bidi="tr-TR"/>
      </w:rPr>
    </w:lvl>
    <w:lvl w:ilvl="1">
      <w:start w:val="1"/>
      <w:numFmt w:val="lowerLetter"/>
      <w:lvlText w:val="%2)"/>
      <w:lvlJc w:val="left"/>
      <w:pPr>
        <w:ind w:left="1038" w:hanging="360"/>
      </w:pPr>
    </w:lvl>
    <w:lvl w:ilvl="2">
      <w:start w:val="1"/>
      <w:numFmt w:val="lowerRoman"/>
      <w:lvlText w:val="%3)"/>
      <w:lvlJc w:val="left"/>
      <w:pPr>
        <w:ind w:left="1398" w:hanging="360"/>
      </w:pPr>
    </w:lvl>
    <w:lvl w:ilvl="3">
      <w:start w:val="1"/>
      <w:numFmt w:val="decimal"/>
      <w:lvlText w:val="(%4)"/>
      <w:lvlJc w:val="left"/>
      <w:pPr>
        <w:ind w:left="1758" w:hanging="360"/>
      </w:pPr>
    </w:lvl>
    <w:lvl w:ilvl="4">
      <w:start w:val="1"/>
      <w:numFmt w:val="lowerLetter"/>
      <w:lvlText w:val="(%5)"/>
      <w:lvlJc w:val="left"/>
      <w:pPr>
        <w:ind w:left="2118" w:hanging="360"/>
      </w:pPr>
    </w:lvl>
    <w:lvl w:ilvl="5">
      <w:start w:val="1"/>
      <w:numFmt w:val="lowerRoman"/>
      <w:lvlText w:val="(%6)"/>
      <w:lvlJc w:val="left"/>
      <w:pPr>
        <w:ind w:left="2478" w:hanging="360"/>
      </w:pPr>
    </w:lvl>
    <w:lvl w:ilvl="6">
      <w:start w:val="1"/>
      <w:numFmt w:val="decimal"/>
      <w:lvlText w:val="%7."/>
      <w:lvlJc w:val="left"/>
      <w:pPr>
        <w:ind w:left="2838" w:hanging="360"/>
      </w:pPr>
    </w:lvl>
    <w:lvl w:ilvl="7">
      <w:start w:val="1"/>
      <w:numFmt w:val="lowerLetter"/>
      <w:lvlText w:val="%8."/>
      <w:lvlJc w:val="left"/>
      <w:pPr>
        <w:ind w:left="3198" w:hanging="360"/>
      </w:pPr>
    </w:lvl>
    <w:lvl w:ilvl="8">
      <w:start w:val="1"/>
      <w:numFmt w:val="lowerRoman"/>
      <w:lvlText w:val="%9."/>
      <w:lvlJc w:val="left"/>
      <w:pPr>
        <w:ind w:left="3558" w:hanging="360"/>
      </w:pPr>
    </w:lvl>
  </w:abstractNum>
  <w:abstractNum w:abstractNumId="29" w15:restartNumberingAfterBreak="0">
    <w:nsid w:val="758C5E6A"/>
    <w:multiLevelType w:val="hybridMultilevel"/>
    <w:tmpl w:val="CB1ECE12"/>
    <w:lvl w:ilvl="0" w:tplc="041F0001">
      <w:start w:val="1"/>
      <w:numFmt w:val="bullet"/>
      <w:lvlText w:val=""/>
      <w:lvlJc w:val="left"/>
      <w:pPr>
        <w:ind w:left="846" w:hanging="360"/>
      </w:pPr>
      <w:rPr>
        <w:rFonts w:ascii="Symbol" w:hAnsi="Symbol" w:hint="default"/>
      </w:rPr>
    </w:lvl>
    <w:lvl w:ilvl="1" w:tplc="041F0003" w:tentative="1">
      <w:start w:val="1"/>
      <w:numFmt w:val="bullet"/>
      <w:lvlText w:val="o"/>
      <w:lvlJc w:val="left"/>
      <w:pPr>
        <w:ind w:left="1566" w:hanging="360"/>
      </w:pPr>
      <w:rPr>
        <w:rFonts w:ascii="Courier New" w:hAnsi="Courier New" w:cs="Courier New" w:hint="default"/>
      </w:rPr>
    </w:lvl>
    <w:lvl w:ilvl="2" w:tplc="041F0005" w:tentative="1">
      <w:start w:val="1"/>
      <w:numFmt w:val="bullet"/>
      <w:lvlText w:val=""/>
      <w:lvlJc w:val="left"/>
      <w:pPr>
        <w:ind w:left="2286" w:hanging="360"/>
      </w:pPr>
      <w:rPr>
        <w:rFonts w:ascii="Wingdings" w:hAnsi="Wingdings" w:hint="default"/>
      </w:rPr>
    </w:lvl>
    <w:lvl w:ilvl="3" w:tplc="041F0001" w:tentative="1">
      <w:start w:val="1"/>
      <w:numFmt w:val="bullet"/>
      <w:lvlText w:val=""/>
      <w:lvlJc w:val="left"/>
      <w:pPr>
        <w:ind w:left="3006" w:hanging="360"/>
      </w:pPr>
      <w:rPr>
        <w:rFonts w:ascii="Symbol" w:hAnsi="Symbol" w:hint="default"/>
      </w:rPr>
    </w:lvl>
    <w:lvl w:ilvl="4" w:tplc="041F0003" w:tentative="1">
      <w:start w:val="1"/>
      <w:numFmt w:val="bullet"/>
      <w:lvlText w:val="o"/>
      <w:lvlJc w:val="left"/>
      <w:pPr>
        <w:ind w:left="3726" w:hanging="360"/>
      </w:pPr>
      <w:rPr>
        <w:rFonts w:ascii="Courier New" w:hAnsi="Courier New" w:cs="Courier New" w:hint="default"/>
      </w:rPr>
    </w:lvl>
    <w:lvl w:ilvl="5" w:tplc="041F0005" w:tentative="1">
      <w:start w:val="1"/>
      <w:numFmt w:val="bullet"/>
      <w:lvlText w:val=""/>
      <w:lvlJc w:val="left"/>
      <w:pPr>
        <w:ind w:left="4446" w:hanging="360"/>
      </w:pPr>
      <w:rPr>
        <w:rFonts w:ascii="Wingdings" w:hAnsi="Wingdings" w:hint="default"/>
      </w:rPr>
    </w:lvl>
    <w:lvl w:ilvl="6" w:tplc="041F0001" w:tentative="1">
      <w:start w:val="1"/>
      <w:numFmt w:val="bullet"/>
      <w:lvlText w:val=""/>
      <w:lvlJc w:val="left"/>
      <w:pPr>
        <w:ind w:left="5166" w:hanging="360"/>
      </w:pPr>
      <w:rPr>
        <w:rFonts w:ascii="Symbol" w:hAnsi="Symbol" w:hint="default"/>
      </w:rPr>
    </w:lvl>
    <w:lvl w:ilvl="7" w:tplc="041F0003" w:tentative="1">
      <w:start w:val="1"/>
      <w:numFmt w:val="bullet"/>
      <w:lvlText w:val="o"/>
      <w:lvlJc w:val="left"/>
      <w:pPr>
        <w:ind w:left="5886" w:hanging="360"/>
      </w:pPr>
      <w:rPr>
        <w:rFonts w:ascii="Courier New" w:hAnsi="Courier New" w:cs="Courier New" w:hint="default"/>
      </w:rPr>
    </w:lvl>
    <w:lvl w:ilvl="8" w:tplc="041F0005" w:tentative="1">
      <w:start w:val="1"/>
      <w:numFmt w:val="bullet"/>
      <w:lvlText w:val=""/>
      <w:lvlJc w:val="left"/>
      <w:pPr>
        <w:ind w:left="6606" w:hanging="360"/>
      </w:pPr>
      <w:rPr>
        <w:rFonts w:ascii="Wingdings" w:hAnsi="Wingdings" w:hint="default"/>
      </w:rPr>
    </w:lvl>
  </w:abstractNum>
  <w:abstractNum w:abstractNumId="30" w15:restartNumberingAfterBreak="0">
    <w:nsid w:val="76602411"/>
    <w:multiLevelType w:val="hybridMultilevel"/>
    <w:tmpl w:val="A4B897AC"/>
    <w:lvl w:ilvl="0" w:tplc="041F0003">
      <w:start w:val="1"/>
      <w:numFmt w:val="bullet"/>
      <w:lvlText w:val="o"/>
      <w:lvlJc w:val="left"/>
      <w:pPr>
        <w:ind w:left="2192" w:hanging="360"/>
      </w:pPr>
      <w:rPr>
        <w:rFonts w:ascii="Courier New" w:hAnsi="Courier New" w:cs="Courier New" w:hint="default"/>
      </w:rPr>
    </w:lvl>
    <w:lvl w:ilvl="1" w:tplc="041F0003" w:tentative="1">
      <w:start w:val="1"/>
      <w:numFmt w:val="bullet"/>
      <w:lvlText w:val="o"/>
      <w:lvlJc w:val="left"/>
      <w:pPr>
        <w:ind w:left="2912" w:hanging="360"/>
      </w:pPr>
      <w:rPr>
        <w:rFonts w:ascii="Courier New" w:hAnsi="Courier New" w:cs="Courier New" w:hint="default"/>
      </w:rPr>
    </w:lvl>
    <w:lvl w:ilvl="2" w:tplc="041F0005" w:tentative="1">
      <w:start w:val="1"/>
      <w:numFmt w:val="bullet"/>
      <w:lvlText w:val=""/>
      <w:lvlJc w:val="left"/>
      <w:pPr>
        <w:ind w:left="3632" w:hanging="360"/>
      </w:pPr>
      <w:rPr>
        <w:rFonts w:ascii="Wingdings" w:hAnsi="Wingdings" w:hint="default"/>
      </w:rPr>
    </w:lvl>
    <w:lvl w:ilvl="3" w:tplc="041F0001" w:tentative="1">
      <w:start w:val="1"/>
      <w:numFmt w:val="bullet"/>
      <w:lvlText w:val=""/>
      <w:lvlJc w:val="left"/>
      <w:pPr>
        <w:ind w:left="4352" w:hanging="360"/>
      </w:pPr>
      <w:rPr>
        <w:rFonts w:ascii="Symbol" w:hAnsi="Symbol" w:hint="default"/>
      </w:rPr>
    </w:lvl>
    <w:lvl w:ilvl="4" w:tplc="041F0003" w:tentative="1">
      <w:start w:val="1"/>
      <w:numFmt w:val="bullet"/>
      <w:lvlText w:val="o"/>
      <w:lvlJc w:val="left"/>
      <w:pPr>
        <w:ind w:left="5072" w:hanging="360"/>
      </w:pPr>
      <w:rPr>
        <w:rFonts w:ascii="Courier New" w:hAnsi="Courier New" w:cs="Courier New" w:hint="default"/>
      </w:rPr>
    </w:lvl>
    <w:lvl w:ilvl="5" w:tplc="041F0005" w:tentative="1">
      <w:start w:val="1"/>
      <w:numFmt w:val="bullet"/>
      <w:lvlText w:val=""/>
      <w:lvlJc w:val="left"/>
      <w:pPr>
        <w:ind w:left="5792" w:hanging="360"/>
      </w:pPr>
      <w:rPr>
        <w:rFonts w:ascii="Wingdings" w:hAnsi="Wingdings" w:hint="default"/>
      </w:rPr>
    </w:lvl>
    <w:lvl w:ilvl="6" w:tplc="041F0001" w:tentative="1">
      <w:start w:val="1"/>
      <w:numFmt w:val="bullet"/>
      <w:lvlText w:val=""/>
      <w:lvlJc w:val="left"/>
      <w:pPr>
        <w:ind w:left="6512" w:hanging="360"/>
      </w:pPr>
      <w:rPr>
        <w:rFonts w:ascii="Symbol" w:hAnsi="Symbol" w:hint="default"/>
      </w:rPr>
    </w:lvl>
    <w:lvl w:ilvl="7" w:tplc="041F0003" w:tentative="1">
      <w:start w:val="1"/>
      <w:numFmt w:val="bullet"/>
      <w:lvlText w:val="o"/>
      <w:lvlJc w:val="left"/>
      <w:pPr>
        <w:ind w:left="7232" w:hanging="360"/>
      </w:pPr>
      <w:rPr>
        <w:rFonts w:ascii="Courier New" w:hAnsi="Courier New" w:cs="Courier New" w:hint="default"/>
      </w:rPr>
    </w:lvl>
    <w:lvl w:ilvl="8" w:tplc="041F0005" w:tentative="1">
      <w:start w:val="1"/>
      <w:numFmt w:val="bullet"/>
      <w:lvlText w:val=""/>
      <w:lvlJc w:val="left"/>
      <w:pPr>
        <w:ind w:left="7952" w:hanging="360"/>
      </w:pPr>
      <w:rPr>
        <w:rFonts w:ascii="Wingdings" w:hAnsi="Wingdings" w:hint="default"/>
      </w:rPr>
    </w:lvl>
  </w:abstractNum>
  <w:abstractNum w:abstractNumId="31" w15:restartNumberingAfterBreak="0">
    <w:nsid w:val="7F344D30"/>
    <w:multiLevelType w:val="hybridMultilevel"/>
    <w:tmpl w:val="0094A2A4"/>
    <w:lvl w:ilvl="0" w:tplc="041F0001">
      <w:start w:val="1"/>
      <w:numFmt w:val="bullet"/>
      <w:lvlText w:val=""/>
      <w:lvlJc w:val="left"/>
      <w:pPr>
        <w:ind w:left="678" w:hanging="360"/>
      </w:pPr>
      <w:rPr>
        <w:rFonts w:ascii="Symbol" w:hAnsi="Symbol" w:hint="default"/>
        <w:color w:val="auto"/>
        <w:w w:val="100"/>
        <w:lang w:val="tr-TR" w:eastAsia="tr-TR" w:bidi="tr-TR"/>
      </w:rPr>
    </w:lvl>
    <w:lvl w:ilvl="1" w:tplc="856AA7F8">
      <w:numFmt w:val="bullet"/>
      <w:lvlText w:val="o"/>
      <w:lvlJc w:val="left"/>
      <w:pPr>
        <w:ind w:left="1065" w:hanging="356"/>
      </w:pPr>
      <w:rPr>
        <w:rFonts w:ascii="Courier New" w:eastAsia="Courier New" w:hAnsi="Courier New" w:cs="Courier New" w:hint="default"/>
        <w:w w:val="100"/>
        <w:sz w:val="24"/>
        <w:szCs w:val="24"/>
        <w:lang w:val="tr-TR" w:eastAsia="tr-TR" w:bidi="tr-TR"/>
      </w:rPr>
    </w:lvl>
    <w:lvl w:ilvl="2" w:tplc="5CE8838A">
      <w:numFmt w:val="bullet"/>
      <w:lvlText w:val="•"/>
      <w:lvlJc w:val="left"/>
      <w:pPr>
        <w:ind w:left="2052" w:hanging="356"/>
      </w:pPr>
      <w:rPr>
        <w:rFonts w:hint="default"/>
        <w:lang w:val="tr-TR" w:eastAsia="tr-TR" w:bidi="tr-TR"/>
      </w:rPr>
    </w:lvl>
    <w:lvl w:ilvl="3" w:tplc="C00ABAD0">
      <w:numFmt w:val="bullet"/>
      <w:lvlText w:val="•"/>
      <w:lvlJc w:val="left"/>
      <w:pPr>
        <w:ind w:left="3030" w:hanging="356"/>
      </w:pPr>
      <w:rPr>
        <w:rFonts w:hint="default"/>
        <w:lang w:val="tr-TR" w:eastAsia="tr-TR" w:bidi="tr-TR"/>
      </w:rPr>
    </w:lvl>
    <w:lvl w:ilvl="4" w:tplc="47863A48">
      <w:numFmt w:val="bullet"/>
      <w:lvlText w:val="•"/>
      <w:lvlJc w:val="left"/>
      <w:pPr>
        <w:ind w:left="4009" w:hanging="356"/>
      </w:pPr>
      <w:rPr>
        <w:rFonts w:hint="default"/>
        <w:lang w:val="tr-TR" w:eastAsia="tr-TR" w:bidi="tr-TR"/>
      </w:rPr>
    </w:lvl>
    <w:lvl w:ilvl="5" w:tplc="3EFCA682">
      <w:numFmt w:val="bullet"/>
      <w:lvlText w:val="•"/>
      <w:lvlJc w:val="left"/>
      <w:pPr>
        <w:ind w:left="4987" w:hanging="356"/>
      </w:pPr>
      <w:rPr>
        <w:rFonts w:hint="default"/>
        <w:lang w:val="tr-TR" w:eastAsia="tr-TR" w:bidi="tr-TR"/>
      </w:rPr>
    </w:lvl>
    <w:lvl w:ilvl="6" w:tplc="3BF800E8">
      <w:numFmt w:val="bullet"/>
      <w:lvlText w:val="•"/>
      <w:lvlJc w:val="left"/>
      <w:pPr>
        <w:ind w:left="5966" w:hanging="356"/>
      </w:pPr>
      <w:rPr>
        <w:rFonts w:hint="default"/>
        <w:lang w:val="tr-TR" w:eastAsia="tr-TR" w:bidi="tr-TR"/>
      </w:rPr>
    </w:lvl>
    <w:lvl w:ilvl="7" w:tplc="1C7057F0">
      <w:numFmt w:val="bullet"/>
      <w:lvlText w:val="•"/>
      <w:lvlJc w:val="left"/>
      <w:pPr>
        <w:ind w:left="6944" w:hanging="356"/>
      </w:pPr>
      <w:rPr>
        <w:rFonts w:hint="default"/>
        <w:lang w:val="tr-TR" w:eastAsia="tr-TR" w:bidi="tr-TR"/>
      </w:rPr>
    </w:lvl>
    <w:lvl w:ilvl="8" w:tplc="0A28086E">
      <w:numFmt w:val="bullet"/>
      <w:lvlText w:val="•"/>
      <w:lvlJc w:val="left"/>
      <w:pPr>
        <w:ind w:left="7923" w:hanging="356"/>
      </w:pPr>
      <w:rPr>
        <w:rFonts w:hint="default"/>
        <w:lang w:val="tr-TR" w:eastAsia="tr-TR" w:bidi="tr-TR"/>
      </w:rPr>
    </w:lvl>
  </w:abstractNum>
  <w:abstractNum w:abstractNumId="32" w15:restartNumberingAfterBreak="0">
    <w:nsid w:val="7FE837B2"/>
    <w:multiLevelType w:val="hybridMultilevel"/>
    <w:tmpl w:val="E86AE23A"/>
    <w:lvl w:ilvl="0" w:tplc="1868C40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
  </w:num>
  <w:num w:numId="4">
    <w:abstractNumId w:val="6"/>
  </w:num>
  <w:num w:numId="5">
    <w:abstractNumId w:val="14"/>
  </w:num>
  <w:num w:numId="6">
    <w:abstractNumId w:val="17"/>
  </w:num>
  <w:num w:numId="7">
    <w:abstractNumId w:val="10"/>
  </w:num>
  <w:num w:numId="8">
    <w:abstractNumId w:val="11"/>
  </w:num>
  <w:num w:numId="9">
    <w:abstractNumId w:val="20"/>
  </w:num>
  <w:num w:numId="10">
    <w:abstractNumId w:val="2"/>
  </w:num>
  <w:num w:numId="11">
    <w:abstractNumId w:val="0"/>
  </w:num>
  <w:num w:numId="12">
    <w:abstractNumId w:val="31"/>
  </w:num>
  <w:num w:numId="13">
    <w:abstractNumId w:val="15"/>
  </w:num>
  <w:num w:numId="14">
    <w:abstractNumId w:val="12"/>
  </w:num>
  <w:num w:numId="15">
    <w:abstractNumId w:val="28"/>
  </w:num>
  <w:num w:numId="16">
    <w:abstractNumId w:val="5"/>
  </w:num>
  <w:num w:numId="17">
    <w:abstractNumId w:val="9"/>
  </w:num>
  <w:num w:numId="18">
    <w:abstractNumId w:val="18"/>
  </w:num>
  <w:num w:numId="19">
    <w:abstractNumId w:val="4"/>
  </w:num>
  <w:num w:numId="20">
    <w:abstractNumId w:val="29"/>
  </w:num>
  <w:num w:numId="21">
    <w:abstractNumId w:val="13"/>
  </w:num>
  <w:num w:numId="22">
    <w:abstractNumId w:val="30"/>
  </w:num>
  <w:num w:numId="23">
    <w:abstractNumId w:val="23"/>
  </w:num>
  <w:num w:numId="24">
    <w:abstractNumId w:val="22"/>
  </w:num>
  <w:num w:numId="25">
    <w:abstractNumId w:val="24"/>
  </w:num>
  <w:num w:numId="26">
    <w:abstractNumId w:val="26"/>
  </w:num>
  <w:num w:numId="27">
    <w:abstractNumId w:val="32"/>
  </w:num>
  <w:num w:numId="28">
    <w:abstractNumId w:val="19"/>
  </w:num>
  <w:num w:numId="29">
    <w:abstractNumId w:val="27"/>
  </w:num>
  <w:num w:numId="30">
    <w:abstractNumId w:val="1"/>
  </w:num>
  <w:num w:numId="31">
    <w:abstractNumId w:val="8"/>
  </w:num>
  <w:num w:numId="32">
    <w:abstractNumId w:val="21"/>
  </w:num>
  <w:num w:numId="33">
    <w:abstractNumId w:val="2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rra Diptaş">
    <w15:presenceInfo w15:providerId="AD" w15:userId="S-1-5-21-2237071728-1575170789-4108018930-115065"/>
  </w15:person>
  <w15:person w15:author="Ozan Işık">
    <w15:presenceInfo w15:providerId="AD" w15:userId="S-1-5-21-2237071728-1575170789-4108018930-69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EAD"/>
    <w:rsid w:val="0000072C"/>
    <w:rsid w:val="00001C4C"/>
    <w:rsid w:val="00002D7D"/>
    <w:rsid w:val="00003272"/>
    <w:rsid w:val="0000329D"/>
    <w:rsid w:val="00005112"/>
    <w:rsid w:val="00006D5C"/>
    <w:rsid w:val="00007117"/>
    <w:rsid w:val="000127B7"/>
    <w:rsid w:val="00012A59"/>
    <w:rsid w:val="00020371"/>
    <w:rsid w:val="0002164C"/>
    <w:rsid w:val="00025FD6"/>
    <w:rsid w:val="00033856"/>
    <w:rsid w:val="0004041E"/>
    <w:rsid w:val="0004706B"/>
    <w:rsid w:val="00047ABE"/>
    <w:rsid w:val="0005197E"/>
    <w:rsid w:val="00061778"/>
    <w:rsid w:val="00062BBA"/>
    <w:rsid w:val="0006305E"/>
    <w:rsid w:val="000655B1"/>
    <w:rsid w:val="0006722E"/>
    <w:rsid w:val="000727FE"/>
    <w:rsid w:val="00076D3A"/>
    <w:rsid w:val="000777BD"/>
    <w:rsid w:val="00080DFC"/>
    <w:rsid w:val="0008607A"/>
    <w:rsid w:val="0009320B"/>
    <w:rsid w:val="00095B75"/>
    <w:rsid w:val="000A1419"/>
    <w:rsid w:val="000B5FE7"/>
    <w:rsid w:val="000D4F12"/>
    <w:rsid w:val="000D5784"/>
    <w:rsid w:val="000E2D88"/>
    <w:rsid w:val="000E3554"/>
    <w:rsid w:val="000F3CA8"/>
    <w:rsid w:val="00103527"/>
    <w:rsid w:val="00111736"/>
    <w:rsid w:val="00111B12"/>
    <w:rsid w:val="00111C3A"/>
    <w:rsid w:val="001124B3"/>
    <w:rsid w:val="00115A8A"/>
    <w:rsid w:val="00123BB6"/>
    <w:rsid w:val="00132167"/>
    <w:rsid w:val="00137DD9"/>
    <w:rsid w:val="00144199"/>
    <w:rsid w:val="001456CF"/>
    <w:rsid w:val="00147468"/>
    <w:rsid w:val="00156B84"/>
    <w:rsid w:val="001572F8"/>
    <w:rsid w:val="0017456C"/>
    <w:rsid w:val="0019459D"/>
    <w:rsid w:val="00195C13"/>
    <w:rsid w:val="00197202"/>
    <w:rsid w:val="00197292"/>
    <w:rsid w:val="00197C36"/>
    <w:rsid w:val="001A599E"/>
    <w:rsid w:val="001B2CB0"/>
    <w:rsid w:val="001B38DF"/>
    <w:rsid w:val="001B6E2C"/>
    <w:rsid w:val="001D2538"/>
    <w:rsid w:val="001D587E"/>
    <w:rsid w:val="001E0BAC"/>
    <w:rsid w:val="001E4C78"/>
    <w:rsid w:val="001F15FA"/>
    <w:rsid w:val="001F1F03"/>
    <w:rsid w:val="001F24A0"/>
    <w:rsid w:val="001F587B"/>
    <w:rsid w:val="00203B18"/>
    <w:rsid w:val="00211337"/>
    <w:rsid w:val="002257D9"/>
    <w:rsid w:val="0022756F"/>
    <w:rsid w:val="00227FE2"/>
    <w:rsid w:val="00230A7C"/>
    <w:rsid w:val="00233F60"/>
    <w:rsid w:val="00234D3C"/>
    <w:rsid w:val="00251C29"/>
    <w:rsid w:val="0025383C"/>
    <w:rsid w:val="00255B39"/>
    <w:rsid w:val="002573C8"/>
    <w:rsid w:val="00262766"/>
    <w:rsid w:val="00262D82"/>
    <w:rsid w:val="0026690A"/>
    <w:rsid w:val="00275DCC"/>
    <w:rsid w:val="00294947"/>
    <w:rsid w:val="00296527"/>
    <w:rsid w:val="00297ACE"/>
    <w:rsid w:val="002A0955"/>
    <w:rsid w:val="002A2C62"/>
    <w:rsid w:val="002C7E06"/>
    <w:rsid w:val="002D167A"/>
    <w:rsid w:val="002D207C"/>
    <w:rsid w:val="002D54BE"/>
    <w:rsid w:val="002E1812"/>
    <w:rsid w:val="002F3ECA"/>
    <w:rsid w:val="002F740F"/>
    <w:rsid w:val="002F7DAB"/>
    <w:rsid w:val="003079A4"/>
    <w:rsid w:val="00315604"/>
    <w:rsid w:val="0032005C"/>
    <w:rsid w:val="0033276C"/>
    <w:rsid w:val="00333804"/>
    <w:rsid w:val="003343E8"/>
    <w:rsid w:val="00341AFD"/>
    <w:rsid w:val="00345532"/>
    <w:rsid w:val="003518BB"/>
    <w:rsid w:val="003530D0"/>
    <w:rsid w:val="00353311"/>
    <w:rsid w:val="00353D7A"/>
    <w:rsid w:val="00360A31"/>
    <w:rsid w:val="00361970"/>
    <w:rsid w:val="00367316"/>
    <w:rsid w:val="00374356"/>
    <w:rsid w:val="0038112B"/>
    <w:rsid w:val="003847F3"/>
    <w:rsid w:val="00392823"/>
    <w:rsid w:val="00393C1F"/>
    <w:rsid w:val="00397258"/>
    <w:rsid w:val="003A51A2"/>
    <w:rsid w:val="003B28A3"/>
    <w:rsid w:val="003B5026"/>
    <w:rsid w:val="003B5D58"/>
    <w:rsid w:val="003B6CA2"/>
    <w:rsid w:val="003D12B2"/>
    <w:rsid w:val="003E111F"/>
    <w:rsid w:val="003E1D3C"/>
    <w:rsid w:val="00410F9E"/>
    <w:rsid w:val="004146AD"/>
    <w:rsid w:val="00435126"/>
    <w:rsid w:val="004351B9"/>
    <w:rsid w:val="004352FB"/>
    <w:rsid w:val="0043669F"/>
    <w:rsid w:val="00443BBE"/>
    <w:rsid w:val="00445DF9"/>
    <w:rsid w:val="00446C2F"/>
    <w:rsid w:val="004503A6"/>
    <w:rsid w:val="004577FC"/>
    <w:rsid w:val="004604ED"/>
    <w:rsid w:val="00463CFE"/>
    <w:rsid w:val="00463E03"/>
    <w:rsid w:val="004705FC"/>
    <w:rsid w:val="00472A64"/>
    <w:rsid w:val="004739F8"/>
    <w:rsid w:val="00477C30"/>
    <w:rsid w:val="00480B4D"/>
    <w:rsid w:val="00480F94"/>
    <w:rsid w:val="004819C8"/>
    <w:rsid w:val="00485020"/>
    <w:rsid w:val="00485848"/>
    <w:rsid w:val="00486355"/>
    <w:rsid w:val="00487494"/>
    <w:rsid w:val="00490E07"/>
    <w:rsid w:val="004912C8"/>
    <w:rsid w:val="004951E3"/>
    <w:rsid w:val="004967CC"/>
    <w:rsid w:val="0049735F"/>
    <w:rsid w:val="004A23D4"/>
    <w:rsid w:val="004B182E"/>
    <w:rsid w:val="004B336B"/>
    <w:rsid w:val="004B4270"/>
    <w:rsid w:val="004B50DE"/>
    <w:rsid w:val="004B567F"/>
    <w:rsid w:val="004C224E"/>
    <w:rsid w:val="004C700C"/>
    <w:rsid w:val="004D2A72"/>
    <w:rsid w:val="004D74B7"/>
    <w:rsid w:val="004D7CA4"/>
    <w:rsid w:val="004E2388"/>
    <w:rsid w:val="004F5F18"/>
    <w:rsid w:val="005039C6"/>
    <w:rsid w:val="00505DBE"/>
    <w:rsid w:val="0050686C"/>
    <w:rsid w:val="0051191C"/>
    <w:rsid w:val="00516ADE"/>
    <w:rsid w:val="005173F9"/>
    <w:rsid w:val="00517EB1"/>
    <w:rsid w:val="00523475"/>
    <w:rsid w:val="00524AC7"/>
    <w:rsid w:val="00524C56"/>
    <w:rsid w:val="005277E0"/>
    <w:rsid w:val="00536629"/>
    <w:rsid w:val="00546A65"/>
    <w:rsid w:val="00550350"/>
    <w:rsid w:val="00552375"/>
    <w:rsid w:val="005525F0"/>
    <w:rsid w:val="00555471"/>
    <w:rsid w:val="00560463"/>
    <w:rsid w:val="00563188"/>
    <w:rsid w:val="00564713"/>
    <w:rsid w:val="00573914"/>
    <w:rsid w:val="00576AD8"/>
    <w:rsid w:val="00576ED6"/>
    <w:rsid w:val="00582A26"/>
    <w:rsid w:val="00586DCA"/>
    <w:rsid w:val="00590E8B"/>
    <w:rsid w:val="00594E8B"/>
    <w:rsid w:val="005A0999"/>
    <w:rsid w:val="005A3E7F"/>
    <w:rsid w:val="005A40E5"/>
    <w:rsid w:val="005A6CF3"/>
    <w:rsid w:val="005A7BA4"/>
    <w:rsid w:val="005B24B2"/>
    <w:rsid w:val="005C0B4A"/>
    <w:rsid w:val="005D10B2"/>
    <w:rsid w:val="005D19A7"/>
    <w:rsid w:val="005D1AEE"/>
    <w:rsid w:val="005D5BAE"/>
    <w:rsid w:val="005E0134"/>
    <w:rsid w:val="005F1C68"/>
    <w:rsid w:val="005F6D29"/>
    <w:rsid w:val="00604A6F"/>
    <w:rsid w:val="0061013A"/>
    <w:rsid w:val="00610A98"/>
    <w:rsid w:val="00613100"/>
    <w:rsid w:val="0062256E"/>
    <w:rsid w:val="006225C4"/>
    <w:rsid w:val="006230B8"/>
    <w:rsid w:val="0062361B"/>
    <w:rsid w:val="00627B95"/>
    <w:rsid w:val="00633B2F"/>
    <w:rsid w:val="00643008"/>
    <w:rsid w:val="00650084"/>
    <w:rsid w:val="00652E4C"/>
    <w:rsid w:val="00664C0D"/>
    <w:rsid w:val="00667421"/>
    <w:rsid w:val="00671349"/>
    <w:rsid w:val="006739A0"/>
    <w:rsid w:val="006839E6"/>
    <w:rsid w:val="00685B00"/>
    <w:rsid w:val="00691C29"/>
    <w:rsid w:val="00692245"/>
    <w:rsid w:val="006A497F"/>
    <w:rsid w:val="006A5441"/>
    <w:rsid w:val="006A6477"/>
    <w:rsid w:val="006B26B1"/>
    <w:rsid w:val="006B29B1"/>
    <w:rsid w:val="006B7270"/>
    <w:rsid w:val="006C22C0"/>
    <w:rsid w:val="006C2B65"/>
    <w:rsid w:val="006C3103"/>
    <w:rsid w:val="006C44E6"/>
    <w:rsid w:val="006C46E9"/>
    <w:rsid w:val="006C6821"/>
    <w:rsid w:val="006D1CC7"/>
    <w:rsid w:val="006D7F0B"/>
    <w:rsid w:val="006E0C79"/>
    <w:rsid w:val="006F2101"/>
    <w:rsid w:val="006F71D1"/>
    <w:rsid w:val="006F7304"/>
    <w:rsid w:val="00707E50"/>
    <w:rsid w:val="00710727"/>
    <w:rsid w:val="007117F3"/>
    <w:rsid w:val="00711E91"/>
    <w:rsid w:val="007121CD"/>
    <w:rsid w:val="007212FD"/>
    <w:rsid w:val="00726F1C"/>
    <w:rsid w:val="00730697"/>
    <w:rsid w:val="00731631"/>
    <w:rsid w:val="00733872"/>
    <w:rsid w:val="00737E87"/>
    <w:rsid w:val="00753979"/>
    <w:rsid w:val="00754DAD"/>
    <w:rsid w:val="007607C5"/>
    <w:rsid w:val="00761907"/>
    <w:rsid w:val="00763E13"/>
    <w:rsid w:val="00765D15"/>
    <w:rsid w:val="00765EEE"/>
    <w:rsid w:val="00766C72"/>
    <w:rsid w:val="007676F7"/>
    <w:rsid w:val="00770106"/>
    <w:rsid w:val="0077130D"/>
    <w:rsid w:val="00776BEE"/>
    <w:rsid w:val="00777A62"/>
    <w:rsid w:val="0079140F"/>
    <w:rsid w:val="00792A72"/>
    <w:rsid w:val="00792A80"/>
    <w:rsid w:val="007A0FD7"/>
    <w:rsid w:val="007C1194"/>
    <w:rsid w:val="007C12F3"/>
    <w:rsid w:val="007C2F83"/>
    <w:rsid w:val="007C5C90"/>
    <w:rsid w:val="007C5EE7"/>
    <w:rsid w:val="007C78A5"/>
    <w:rsid w:val="007D336D"/>
    <w:rsid w:val="007E2E6E"/>
    <w:rsid w:val="007F0384"/>
    <w:rsid w:val="007F0585"/>
    <w:rsid w:val="007F420D"/>
    <w:rsid w:val="007F4D7C"/>
    <w:rsid w:val="00800358"/>
    <w:rsid w:val="00811959"/>
    <w:rsid w:val="008133C4"/>
    <w:rsid w:val="00813FA9"/>
    <w:rsid w:val="00821BB2"/>
    <w:rsid w:val="008220F5"/>
    <w:rsid w:val="00826DB4"/>
    <w:rsid w:val="00830CC6"/>
    <w:rsid w:val="00833F44"/>
    <w:rsid w:val="00836032"/>
    <w:rsid w:val="008433F7"/>
    <w:rsid w:val="00845101"/>
    <w:rsid w:val="00861E4C"/>
    <w:rsid w:val="0086220D"/>
    <w:rsid w:val="008719E1"/>
    <w:rsid w:val="0087525B"/>
    <w:rsid w:val="0087735F"/>
    <w:rsid w:val="008807B8"/>
    <w:rsid w:val="00885F9A"/>
    <w:rsid w:val="0089127E"/>
    <w:rsid w:val="00892BC4"/>
    <w:rsid w:val="008A24CB"/>
    <w:rsid w:val="008A30A1"/>
    <w:rsid w:val="008A4130"/>
    <w:rsid w:val="008A48EA"/>
    <w:rsid w:val="008A6B21"/>
    <w:rsid w:val="008C3CDC"/>
    <w:rsid w:val="008D03A4"/>
    <w:rsid w:val="008D2A28"/>
    <w:rsid w:val="008E3A4F"/>
    <w:rsid w:val="008E4E29"/>
    <w:rsid w:val="008F00E4"/>
    <w:rsid w:val="009008FD"/>
    <w:rsid w:val="00901E4D"/>
    <w:rsid w:val="0090294C"/>
    <w:rsid w:val="009039BC"/>
    <w:rsid w:val="00905E4F"/>
    <w:rsid w:val="009219F5"/>
    <w:rsid w:val="009231AA"/>
    <w:rsid w:val="00924E16"/>
    <w:rsid w:val="009260DF"/>
    <w:rsid w:val="00930D7B"/>
    <w:rsid w:val="00933C17"/>
    <w:rsid w:val="009348B2"/>
    <w:rsid w:val="00936D51"/>
    <w:rsid w:val="00943F88"/>
    <w:rsid w:val="009464FB"/>
    <w:rsid w:val="009508D9"/>
    <w:rsid w:val="009514C5"/>
    <w:rsid w:val="009519F8"/>
    <w:rsid w:val="0095398D"/>
    <w:rsid w:val="009700E6"/>
    <w:rsid w:val="00972879"/>
    <w:rsid w:val="00984BEE"/>
    <w:rsid w:val="00985C08"/>
    <w:rsid w:val="00987AE1"/>
    <w:rsid w:val="0099359E"/>
    <w:rsid w:val="009948FE"/>
    <w:rsid w:val="00994F89"/>
    <w:rsid w:val="0099531E"/>
    <w:rsid w:val="009960AB"/>
    <w:rsid w:val="009A10B5"/>
    <w:rsid w:val="009A191D"/>
    <w:rsid w:val="009A6371"/>
    <w:rsid w:val="009A6821"/>
    <w:rsid w:val="009B1FB0"/>
    <w:rsid w:val="009C0905"/>
    <w:rsid w:val="009C0E86"/>
    <w:rsid w:val="009C39C3"/>
    <w:rsid w:val="009D3D23"/>
    <w:rsid w:val="009E0AA8"/>
    <w:rsid w:val="009E21AD"/>
    <w:rsid w:val="009E4355"/>
    <w:rsid w:val="009E573B"/>
    <w:rsid w:val="009F36F3"/>
    <w:rsid w:val="009F5FF6"/>
    <w:rsid w:val="00A07870"/>
    <w:rsid w:val="00A1011D"/>
    <w:rsid w:val="00A123D6"/>
    <w:rsid w:val="00A13499"/>
    <w:rsid w:val="00A20892"/>
    <w:rsid w:val="00A21114"/>
    <w:rsid w:val="00A22A00"/>
    <w:rsid w:val="00A239F3"/>
    <w:rsid w:val="00A241E1"/>
    <w:rsid w:val="00A33140"/>
    <w:rsid w:val="00A40541"/>
    <w:rsid w:val="00A429C9"/>
    <w:rsid w:val="00A43E4A"/>
    <w:rsid w:val="00A459EC"/>
    <w:rsid w:val="00A574C7"/>
    <w:rsid w:val="00A576F1"/>
    <w:rsid w:val="00A6203D"/>
    <w:rsid w:val="00A62A6A"/>
    <w:rsid w:val="00A6511D"/>
    <w:rsid w:val="00A711DC"/>
    <w:rsid w:val="00A750C4"/>
    <w:rsid w:val="00A75D25"/>
    <w:rsid w:val="00A86F68"/>
    <w:rsid w:val="00A902E3"/>
    <w:rsid w:val="00A91F9E"/>
    <w:rsid w:val="00A977C6"/>
    <w:rsid w:val="00AA02FB"/>
    <w:rsid w:val="00AB074F"/>
    <w:rsid w:val="00AB3206"/>
    <w:rsid w:val="00AB3F7D"/>
    <w:rsid w:val="00AB445C"/>
    <w:rsid w:val="00AB59FE"/>
    <w:rsid w:val="00AB7747"/>
    <w:rsid w:val="00AB77BC"/>
    <w:rsid w:val="00AB7DF2"/>
    <w:rsid w:val="00AC14F0"/>
    <w:rsid w:val="00AC304E"/>
    <w:rsid w:val="00AD29C5"/>
    <w:rsid w:val="00AD2AF8"/>
    <w:rsid w:val="00AD5460"/>
    <w:rsid w:val="00AF680B"/>
    <w:rsid w:val="00AF6877"/>
    <w:rsid w:val="00B01AC2"/>
    <w:rsid w:val="00B0289B"/>
    <w:rsid w:val="00B0682F"/>
    <w:rsid w:val="00B10DC1"/>
    <w:rsid w:val="00B10DDB"/>
    <w:rsid w:val="00B14640"/>
    <w:rsid w:val="00B223C7"/>
    <w:rsid w:val="00B23391"/>
    <w:rsid w:val="00B256D3"/>
    <w:rsid w:val="00B26DBE"/>
    <w:rsid w:val="00B331C1"/>
    <w:rsid w:val="00B35222"/>
    <w:rsid w:val="00B42D64"/>
    <w:rsid w:val="00B61AAC"/>
    <w:rsid w:val="00B64DDF"/>
    <w:rsid w:val="00B671F6"/>
    <w:rsid w:val="00B706CB"/>
    <w:rsid w:val="00B72551"/>
    <w:rsid w:val="00B727BE"/>
    <w:rsid w:val="00B74389"/>
    <w:rsid w:val="00B81485"/>
    <w:rsid w:val="00B83783"/>
    <w:rsid w:val="00B870CD"/>
    <w:rsid w:val="00B91A39"/>
    <w:rsid w:val="00BA5F08"/>
    <w:rsid w:val="00BB25D4"/>
    <w:rsid w:val="00BB26C6"/>
    <w:rsid w:val="00BB32DA"/>
    <w:rsid w:val="00BB7694"/>
    <w:rsid w:val="00BC26C8"/>
    <w:rsid w:val="00BC2957"/>
    <w:rsid w:val="00BC2CAC"/>
    <w:rsid w:val="00BC348B"/>
    <w:rsid w:val="00BC34FC"/>
    <w:rsid w:val="00BC7969"/>
    <w:rsid w:val="00BE16F3"/>
    <w:rsid w:val="00BE237D"/>
    <w:rsid w:val="00BE2A50"/>
    <w:rsid w:val="00BE3F9A"/>
    <w:rsid w:val="00BF2874"/>
    <w:rsid w:val="00C069D0"/>
    <w:rsid w:val="00C14EB7"/>
    <w:rsid w:val="00C170A9"/>
    <w:rsid w:val="00C200E3"/>
    <w:rsid w:val="00C2777D"/>
    <w:rsid w:val="00C3088A"/>
    <w:rsid w:val="00C337B5"/>
    <w:rsid w:val="00C362FB"/>
    <w:rsid w:val="00C3710C"/>
    <w:rsid w:val="00C410BC"/>
    <w:rsid w:val="00C445E0"/>
    <w:rsid w:val="00C55338"/>
    <w:rsid w:val="00C56435"/>
    <w:rsid w:val="00C618B4"/>
    <w:rsid w:val="00C62E27"/>
    <w:rsid w:val="00C63E80"/>
    <w:rsid w:val="00C73189"/>
    <w:rsid w:val="00C761E6"/>
    <w:rsid w:val="00C769C9"/>
    <w:rsid w:val="00C903CD"/>
    <w:rsid w:val="00C92280"/>
    <w:rsid w:val="00CA6EA6"/>
    <w:rsid w:val="00CA79EB"/>
    <w:rsid w:val="00CB48ED"/>
    <w:rsid w:val="00CB74E0"/>
    <w:rsid w:val="00CD0377"/>
    <w:rsid w:val="00CD1241"/>
    <w:rsid w:val="00CE1BAF"/>
    <w:rsid w:val="00CE7A12"/>
    <w:rsid w:val="00CF1FAA"/>
    <w:rsid w:val="00CF6255"/>
    <w:rsid w:val="00CF778B"/>
    <w:rsid w:val="00D033D3"/>
    <w:rsid w:val="00D03C08"/>
    <w:rsid w:val="00D065F8"/>
    <w:rsid w:val="00D14EAD"/>
    <w:rsid w:val="00D17B37"/>
    <w:rsid w:val="00D2657F"/>
    <w:rsid w:val="00D407FD"/>
    <w:rsid w:val="00D4580B"/>
    <w:rsid w:val="00D47E16"/>
    <w:rsid w:val="00D47E26"/>
    <w:rsid w:val="00D5682C"/>
    <w:rsid w:val="00D60FE1"/>
    <w:rsid w:val="00D61580"/>
    <w:rsid w:val="00D62A30"/>
    <w:rsid w:val="00D64D8A"/>
    <w:rsid w:val="00D7065F"/>
    <w:rsid w:val="00D72BA6"/>
    <w:rsid w:val="00D7554B"/>
    <w:rsid w:val="00D83F53"/>
    <w:rsid w:val="00D84CB1"/>
    <w:rsid w:val="00D907A7"/>
    <w:rsid w:val="00D92526"/>
    <w:rsid w:val="00D97130"/>
    <w:rsid w:val="00D97906"/>
    <w:rsid w:val="00DB04B8"/>
    <w:rsid w:val="00DB11B6"/>
    <w:rsid w:val="00DB2FB9"/>
    <w:rsid w:val="00DB67AC"/>
    <w:rsid w:val="00DC1FA2"/>
    <w:rsid w:val="00DC3A62"/>
    <w:rsid w:val="00DC6154"/>
    <w:rsid w:val="00DD33A4"/>
    <w:rsid w:val="00DD4E8E"/>
    <w:rsid w:val="00DE1394"/>
    <w:rsid w:val="00DF116E"/>
    <w:rsid w:val="00DF6B23"/>
    <w:rsid w:val="00DF7CD4"/>
    <w:rsid w:val="00E04C92"/>
    <w:rsid w:val="00E0641A"/>
    <w:rsid w:val="00E11473"/>
    <w:rsid w:val="00E14EBD"/>
    <w:rsid w:val="00E156C2"/>
    <w:rsid w:val="00E1733D"/>
    <w:rsid w:val="00E22AD8"/>
    <w:rsid w:val="00E23AA5"/>
    <w:rsid w:val="00E32BE2"/>
    <w:rsid w:val="00E3684F"/>
    <w:rsid w:val="00E45BB9"/>
    <w:rsid w:val="00E54AAF"/>
    <w:rsid w:val="00E55367"/>
    <w:rsid w:val="00E650B0"/>
    <w:rsid w:val="00E65D6C"/>
    <w:rsid w:val="00E66B97"/>
    <w:rsid w:val="00E7174B"/>
    <w:rsid w:val="00E731B3"/>
    <w:rsid w:val="00E74239"/>
    <w:rsid w:val="00E7647E"/>
    <w:rsid w:val="00E9102B"/>
    <w:rsid w:val="00E91894"/>
    <w:rsid w:val="00E91CC1"/>
    <w:rsid w:val="00EA6413"/>
    <w:rsid w:val="00EB0555"/>
    <w:rsid w:val="00EB2FE0"/>
    <w:rsid w:val="00EB4FCC"/>
    <w:rsid w:val="00EB6D0A"/>
    <w:rsid w:val="00EC724F"/>
    <w:rsid w:val="00EC759A"/>
    <w:rsid w:val="00ED2654"/>
    <w:rsid w:val="00ED4DA9"/>
    <w:rsid w:val="00ED6F3A"/>
    <w:rsid w:val="00EE17DF"/>
    <w:rsid w:val="00EE1A24"/>
    <w:rsid w:val="00EE1F73"/>
    <w:rsid w:val="00EE4017"/>
    <w:rsid w:val="00EF4203"/>
    <w:rsid w:val="00EF6E3F"/>
    <w:rsid w:val="00F050B3"/>
    <w:rsid w:val="00F152A8"/>
    <w:rsid w:val="00F16876"/>
    <w:rsid w:val="00F16F9A"/>
    <w:rsid w:val="00F22B06"/>
    <w:rsid w:val="00F2332A"/>
    <w:rsid w:val="00F262B0"/>
    <w:rsid w:val="00F374EE"/>
    <w:rsid w:val="00F41C6C"/>
    <w:rsid w:val="00F50130"/>
    <w:rsid w:val="00F53276"/>
    <w:rsid w:val="00F53CF2"/>
    <w:rsid w:val="00F566F7"/>
    <w:rsid w:val="00F57D69"/>
    <w:rsid w:val="00F603C1"/>
    <w:rsid w:val="00F609E4"/>
    <w:rsid w:val="00F66D03"/>
    <w:rsid w:val="00F67F81"/>
    <w:rsid w:val="00F7313F"/>
    <w:rsid w:val="00F7599A"/>
    <w:rsid w:val="00F75D6A"/>
    <w:rsid w:val="00F825A5"/>
    <w:rsid w:val="00F832F5"/>
    <w:rsid w:val="00F928D2"/>
    <w:rsid w:val="00F92D50"/>
    <w:rsid w:val="00FA047D"/>
    <w:rsid w:val="00FA66E8"/>
    <w:rsid w:val="00FB090F"/>
    <w:rsid w:val="00FB2E55"/>
    <w:rsid w:val="00FC300E"/>
    <w:rsid w:val="00FC47E5"/>
    <w:rsid w:val="00FD3100"/>
    <w:rsid w:val="00FF04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0,0,0,0"/>
    </o:shapedefaults>
    <o:shapelayout v:ext="edit">
      <o:idmap v:ext="edit" data="1"/>
    </o:shapelayout>
  </w:shapeDefaults>
  <w:decimalSymbol w:val=","/>
  <w:listSeparator w:val=";"/>
  <w14:docId w14:val="00581B6B"/>
  <w15:docId w15:val="{AB22EC16-DD7C-4527-95BD-5F9CBBCD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07E50"/>
    <w:pPr>
      <w:ind w:left="284"/>
    </w:pPr>
    <w:rPr>
      <w:rFonts w:ascii="Times New Roman" w:eastAsia="Times New Roman" w:hAnsi="Times New Roman" w:cs="Times New Roman"/>
      <w:sz w:val="24"/>
      <w:lang w:val="tr-TR" w:eastAsia="tr-TR" w:bidi="tr-TR"/>
    </w:rPr>
  </w:style>
  <w:style w:type="paragraph" w:styleId="Balk1">
    <w:name w:val="heading 1"/>
    <w:basedOn w:val="Normal"/>
    <w:link w:val="Balk1Char"/>
    <w:uiPriority w:val="1"/>
    <w:qFormat/>
    <w:pPr>
      <w:spacing w:before="124"/>
      <w:ind w:left="318"/>
      <w:jc w:val="both"/>
      <w:outlineLvl w:val="0"/>
    </w:pPr>
    <w:rPr>
      <w:b/>
      <w:bCs/>
      <w:szCs w:val="24"/>
    </w:rPr>
  </w:style>
  <w:style w:type="paragraph" w:styleId="Balk2">
    <w:name w:val="heading 2"/>
    <w:basedOn w:val="Normal"/>
    <w:next w:val="Normal"/>
    <w:link w:val="Balk2Char"/>
    <w:uiPriority w:val="9"/>
    <w:unhideWhenUsed/>
    <w:qFormat/>
    <w:rsid w:val="00A078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4D2A7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C14F0"/>
    <w:rPr>
      <w:rFonts w:ascii="Times New Roman" w:eastAsia="Times New Roman" w:hAnsi="Times New Roman" w:cs="Times New Roman"/>
      <w:b/>
      <w:bCs/>
      <w:sz w:val="24"/>
      <w:szCs w:val="24"/>
      <w:lang w:val="tr-TR" w:eastAsia="tr-TR" w:bidi="tr-TR"/>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39"/>
    <w:qFormat/>
    <w:pPr>
      <w:spacing w:before="240"/>
      <w:ind w:right="454"/>
      <w:jc w:val="right"/>
    </w:pPr>
  </w:style>
  <w:style w:type="paragraph" w:styleId="T2">
    <w:name w:val="toc 2"/>
    <w:basedOn w:val="Normal"/>
    <w:uiPriority w:val="39"/>
    <w:qFormat/>
    <w:pPr>
      <w:spacing w:before="119"/>
      <w:ind w:left="321"/>
    </w:pPr>
    <w:rPr>
      <w:b/>
      <w:bCs/>
    </w:rPr>
  </w:style>
  <w:style w:type="paragraph" w:styleId="T3">
    <w:name w:val="toc 3"/>
    <w:basedOn w:val="Normal"/>
    <w:uiPriority w:val="39"/>
    <w:qFormat/>
    <w:pPr>
      <w:spacing w:before="119"/>
      <w:ind w:left="959" w:hanging="421"/>
    </w:pPr>
  </w:style>
  <w:style w:type="paragraph" w:styleId="GvdeMetni">
    <w:name w:val="Body Text"/>
    <w:basedOn w:val="Normal"/>
    <w:link w:val="GvdeMetniChar"/>
    <w:uiPriority w:val="1"/>
    <w:qFormat/>
    <w:pPr>
      <w:jc w:val="both"/>
    </w:pPr>
    <w:rPr>
      <w:szCs w:val="24"/>
    </w:rPr>
  </w:style>
  <w:style w:type="character" w:customStyle="1" w:styleId="GvdeMetniChar">
    <w:name w:val="Gövde Metni Char"/>
    <w:basedOn w:val="VarsaylanParagrafYazTipi"/>
    <w:link w:val="GvdeMetni"/>
    <w:uiPriority w:val="1"/>
    <w:rsid w:val="00AC14F0"/>
    <w:rPr>
      <w:rFonts w:ascii="Times New Roman" w:eastAsia="Times New Roman" w:hAnsi="Times New Roman" w:cs="Times New Roman"/>
      <w:sz w:val="24"/>
      <w:szCs w:val="24"/>
      <w:lang w:val="tr-TR" w:eastAsia="tr-TR" w:bidi="tr-TR"/>
    </w:rPr>
  </w:style>
  <w:style w:type="paragraph" w:styleId="ListeParagraf">
    <w:name w:val="List Paragraph"/>
    <w:aliases w:val="LİSTE PARAF,Liste Paragraf1,PROVERE 1,Bullet Points,Liststycke SKL,Bullet list,Table of contents numbered,Normal bullet 2,List Paragraph1,içindekiler vb,Sombreado multicolor - Énfasis 31,Elenco Bullet point,Bullet OFM,Bullets,References,P"/>
    <w:basedOn w:val="Normal"/>
    <w:link w:val="ListeParagrafChar"/>
    <w:uiPriority w:val="34"/>
    <w:qFormat/>
    <w:pPr>
      <w:spacing w:before="119"/>
      <w:ind w:left="478" w:hanging="360"/>
      <w:jc w:val="both"/>
    </w:pPr>
  </w:style>
  <w:style w:type="character" w:customStyle="1" w:styleId="ListeParagrafChar">
    <w:name w:val="Liste Paragraf Char"/>
    <w:aliases w:val="LİSTE PARAF Char,Liste Paragraf1 Char,PROVERE 1 Char,Bullet Points Char,Liststycke SKL Char,Bullet list Char,Table of contents numbered Char,Normal bullet 2 Char,List Paragraph1 Char,içindekiler vb Char,Elenco Bullet point Char"/>
    <w:basedOn w:val="VarsaylanParagrafYazTipi"/>
    <w:link w:val="ListeParagraf"/>
    <w:uiPriority w:val="34"/>
    <w:qFormat/>
    <w:locked/>
    <w:rsid w:val="00F22B06"/>
    <w:rPr>
      <w:rFonts w:ascii="Times New Roman" w:eastAsia="Times New Roman" w:hAnsi="Times New Roman" w:cs="Times New Roman"/>
      <w:lang w:val="tr-TR" w:eastAsia="tr-TR" w:bidi="tr-TR"/>
    </w:rPr>
  </w:style>
  <w:style w:type="paragraph" w:customStyle="1" w:styleId="TableParagraph">
    <w:name w:val="Table Paragraph"/>
    <w:basedOn w:val="Normal"/>
    <w:uiPriority w:val="1"/>
    <w:qFormat/>
    <w:pPr>
      <w:jc w:val="right"/>
    </w:pPr>
  </w:style>
  <w:style w:type="character" w:styleId="Kpr">
    <w:name w:val="Hyperlink"/>
    <w:basedOn w:val="VarsaylanParagrafYazTipi"/>
    <w:uiPriority w:val="99"/>
    <w:unhideWhenUsed/>
    <w:rsid w:val="00BC7969"/>
    <w:rPr>
      <w:color w:val="0000FF" w:themeColor="hyperlink"/>
      <w:u w:val="single"/>
    </w:rPr>
  </w:style>
  <w:style w:type="paragraph" w:customStyle="1" w:styleId="balk20">
    <w:name w:val="başlık2"/>
    <w:basedOn w:val="Normal"/>
    <w:rsid w:val="00F22B06"/>
    <w:pPr>
      <w:widowControl/>
      <w:autoSpaceDE/>
      <w:autoSpaceDN/>
      <w:contextualSpacing/>
      <w:jc w:val="both"/>
      <w:outlineLvl w:val="1"/>
    </w:pPr>
    <w:rPr>
      <w:b/>
      <w:szCs w:val="24"/>
      <w:lang w:bidi="ar-SA"/>
    </w:rPr>
  </w:style>
  <w:style w:type="paragraph" w:styleId="TBal">
    <w:name w:val="TOC Heading"/>
    <w:basedOn w:val="Balk1"/>
    <w:next w:val="Normal"/>
    <w:uiPriority w:val="39"/>
    <w:unhideWhenUsed/>
    <w:qFormat/>
    <w:rsid w:val="00E0641A"/>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AralkYok">
    <w:name w:val="No Spacing"/>
    <w:link w:val="AralkYokChar"/>
    <w:uiPriority w:val="1"/>
    <w:qFormat/>
    <w:rsid w:val="00CF1FAA"/>
    <w:pPr>
      <w:widowControl/>
      <w:autoSpaceDE/>
      <w:autoSpaceDN/>
    </w:pPr>
    <w:rPr>
      <w:lang w:val="tr-TR"/>
    </w:rPr>
  </w:style>
  <w:style w:type="character" w:customStyle="1" w:styleId="AralkYokChar">
    <w:name w:val="Aralık Yok Char"/>
    <w:basedOn w:val="VarsaylanParagrafYazTipi"/>
    <w:link w:val="AralkYok"/>
    <w:uiPriority w:val="1"/>
    <w:locked/>
    <w:rsid w:val="00CF1FAA"/>
    <w:rPr>
      <w:lang w:val="tr-TR"/>
    </w:rPr>
  </w:style>
  <w:style w:type="table" w:styleId="TabloKlavuzu">
    <w:name w:val="Table Grid"/>
    <w:basedOn w:val="NormalTablo"/>
    <w:uiPriority w:val="39"/>
    <w:rsid w:val="00800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03B18"/>
    <w:pPr>
      <w:tabs>
        <w:tab w:val="center" w:pos="4536"/>
        <w:tab w:val="right" w:pos="9072"/>
      </w:tabs>
    </w:pPr>
  </w:style>
  <w:style w:type="character" w:customStyle="1" w:styleId="stBilgiChar">
    <w:name w:val="Üst Bilgi Char"/>
    <w:basedOn w:val="VarsaylanParagrafYazTipi"/>
    <w:link w:val="stBilgi"/>
    <w:uiPriority w:val="99"/>
    <w:rsid w:val="00203B18"/>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203B18"/>
    <w:pPr>
      <w:tabs>
        <w:tab w:val="center" w:pos="4536"/>
        <w:tab w:val="right" w:pos="9072"/>
      </w:tabs>
    </w:pPr>
  </w:style>
  <w:style w:type="character" w:customStyle="1" w:styleId="AltBilgiChar">
    <w:name w:val="Alt Bilgi Char"/>
    <w:basedOn w:val="VarsaylanParagrafYazTipi"/>
    <w:link w:val="AltBilgi"/>
    <w:uiPriority w:val="99"/>
    <w:rsid w:val="00203B18"/>
    <w:rPr>
      <w:rFonts w:ascii="Times New Roman" w:eastAsia="Times New Roman" w:hAnsi="Times New Roman" w:cs="Times New Roman"/>
      <w:lang w:val="tr-TR" w:eastAsia="tr-TR" w:bidi="tr-TR"/>
    </w:rPr>
  </w:style>
  <w:style w:type="paragraph" w:styleId="BalonMetni">
    <w:name w:val="Balloon Text"/>
    <w:basedOn w:val="Normal"/>
    <w:link w:val="BalonMetniChar"/>
    <w:uiPriority w:val="99"/>
    <w:semiHidden/>
    <w:unhideWhenUsed/>
    <w:rsid w:val="003847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847F3"/>
    <w:rPr>
      <w:rFonts w:ascii="Segoe UI" w:eastAsia="Times New Roman" w:hAnsi="Segoe UI" w:cs="Segoe UI"/>
      <w:sz w:val="18"/>
      <w:szCs w:val="18"/>
      <w:lang w:val="tr-TR" w:eastAsia="tr-TR" w:bidi="tr-TR"/>
    </w:rPr>
  </w:style>
  <w:style w:type="character" w:customStyle="1" w:styleId="Balk3Char">
    <w:name w:val="Başlık 3 Char"/>
    <w:basedOn w:val="VarsaylanParagrafYazTipi"/>
    <w:link w:val="Balk3"/>
    <w:uiPriority w:val="9"/>
    <w:rsid w:val="004D2A72"/>
    <w:rPr>
      <w:rFonts w:asciiTheme="majorHAnsi" w:eastAsiaTheme="majorEastAsia" w:hAnsiTheme="majorHAnsi" w:cstheme="majorBidi"/>
      <w:color w:val="243F60" w:themeColor="accent1" w:themeShade="7F"/>
      <w:sz w:val="24"/>
      <w:szCs w:val="24"/>
      <w:lang w:val="tr-TR" w:eastAsia="tr-TR" w:bidi="tr-TR"/>
    </w:rPr>
  </w:style>
  <w:style w:type="table" w:styleId="AkKlavuz-Vurgu5">
    <w:name w:val="Light Grid Accent 5"/>
    <w:basedOn w:val="NormalTablo"/>
    <w:uiPriority w:val="62"/>
    <w:rsid w:val="004D2A72"/>
    <w:pPr>
      <w:widowControl/>
      <w:autoSpaceDE/>
      <w:autoSpaceDN/>
    </w:pPr>
    <w:rPr>
      <w:lang w:val="tr-T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4D2A72"/>
    <w:pPr>
      <w:widowControl/>
      <w:adjustRightInd w:val="0"/>
    </w:pPr>
    <w:rPr>
      <w:rFonts w:ascii="Times New Roman" w:hAnsi="Times New Roman" w:cs="Times New Roman"/>
      <w:color w:val="000000"/>
      <w:sz w:val="24"/>
      <w:szCs w:val="24"/>
      <w:lang w:val="tr-TR"/>
    </w:rPr>
  </w:style>
  <w:style w:type="table" w:styleId="KlavuzuTablo4-Vurgu1">
    <w:name w:val="Grid Table 4 Accent 1"/>
    <w:basedOn w:val="NormalTablo"/>
    <w:uiPriority w:val="49"/>
    <w:rsid w:val="00BC2C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KlavuzuTablo4-Vurgu2">
    <w:name w:val="Grid Table 4 Accent 2"/>
    <w:basedOn w:val="NormalTablo"/>
    <w:uiPriority w:val="49"/>
    <w:rsid w:val="003E1D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KlavuzTablo5Koyu-Vurgu2">
    <w:name w:val="Grid Table 5 Dark Accent 2"/>
    <w:basedOn w:val="NormalTablo"/>
    <w:uiPriority w:val="50"/>
    <w:rsid w:val="007607C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KlavuzTablo5Koyu-Vurgu1">
    <w:name w:val="Grid Table 5 Dark Accent 1"/>
    <w:basedOn w:val="NormalTablo"/>
    <w:uiPriority w:val="50"/>
    <w:rsid w:val="009948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klamaBavurusu">
    <w:name w:val="annotation reference"/>
    <w:basedOn w:val="VarsaylanParagrafYazTipi"/>
    <w:uiPriority w:val="99"/>
    <w:semiHidden/>
    <w:unhideWhenUsed/>
    <w:rsid w:val="00D83F53"/>
    <w:rPr>
      <w:sz w:val="16"/>
      <w:szCs w:val="16"/>
    </w:rPr>
  </w:style>
  <w:style w:type="paragraph" w:styleId="AklamaMetni">
    <w:name w:val="annotation text"/>
    <w:basedOn w:val="Normal"/>
    <w:link w:val="AklamaMetniChar"/>
    <w:uiPriority w:val="99"/>
    <w:unhideWhenUsed/>
    <w:rsid w:val="00D83F53"/>
    <w:rPr>
      <w:sz w:val="20"/>
      <w:szCs w:val="20"/>
    </w:rPr>
  </w:style>
  <w:style w:type="character" w:customStyle="1" w:styleId="AklamaMetniChar">
    <w:name w:val="Açıklama Metni Char"/>
    <w:basedOn w:val="VarsaylanParagrafYazTipi"/>
    <w:link w:val="AklamaMetni"/>
    <w:uiPriority w:val="99"/>
    <w:rsid w:val="00D83F53"/>
    <w:rPr>
      <w:rFonts w:ascii="Times New Roman" w:eastAsia="Times New Roman" w:hAnsi="Times New Roman" w:cs="Times New Roman"/>
      <w:sz w:val="20"/>
      <w:szCs w:val="20"/>
      <w:lang w:val="tr-TR" w:eastAsia="tr-TR" w:bidi="tr-TR"/>
    </w:rPr>
  </w:style>
  <w:style w:type="character" w:styleId="zlenenKpr">
    <w:name w:val="FollowedHyperlink"/>
    <w:basedOn w:val="VarsaylanParagrafYazTipi"/>
    <w:uiPriority w:val="99"/>
    <w:semiHidden/>
    <w:unhideWhenUsed/>
    <w:rsid w:val="00826DB4"/>
    <w:rPr>
      <w:color w:val="954F72"/>
      <w:u w:val="single"/>
    </w:rPr>
  </w:style>
  <w:style w:type="paragraph" w:customStyle="1" w:styleId="msonormal0">
    <w:name w:val="msonormal"/>
    <w:basedOn w:val="Normal"/>
    <w:rsid w:val="00826DB4"/>
    <w:pPr>
      <w:widowControl/>
      <w:autoSpaceDE/>
      <w:autoSpaceDN/>
      <w:spacing w:before="100" w:beforeAutospacing="1" w:after="100" w:afterAutospacing="1"/>
    </w:pPr>
    <w:rPr>
      <w:szCs w:val="24"/>
      <w:lang w:bidi="ar-SA"/>
    </w:rPr>
  </w:style>
  <w:style w:type="paragraph" w:customStyle="1" w:styleId="xl65">
    <w:name w:val="xl65"/>
    <w:basedOn w:val="Normal"/>
    <w:rsid w:val="00826DB4"/>
    <w:pPr>
      <w:widowControl/>
      <w:autoSpaceDE/>
      <w:autoSpaceDN/>
      <w:spacing w:before="100" w:beforeAutospacing="1" w:after="100" w:afterAutospacing="1"/>
      <w:textAlignment w:val="center"/>
    </w:pPr>
    <w:rPr>
      <w:rFonts w:ascii="Tahoma" w:hAnsi="Tahoma" w:cs="Tahoma"/>
      <w:lang w:bidi="ar-SA"/>
    </w:rPr>
  </w:style>
  <w:style w:type="paragraph" w:customStyle="1" w:styleId="xl66">
    <w:name w:val="xl66"/>
    <w:basedOn w:val="Normal"/>
    <w:rsid w:val="00826DB4"/>
    <w:pPr>
      <w:widowControl/>
      <w:autoSpaceDE/>
      <w:autoSpaceDN/>
      <w:spacing w:before="100" w:beforeAutospacing="1" w:after="100" w:afterAutospacing="1"/>
      <w:textAlignment w:val="center"/>
    </w:pPr>
    <w:rPr>
      <w:rFonts w:ascii="Tahoma" w:hAnsi="Tahoma" w:cs="Tahoma"/>
      <w:lang w:bidi="ar-SA"/>
    </w:rPr>
  </w:style>
  <w:style w:type="paragraph" w:customStyle="1" w:styleId="xl67">
    <w:name w:val="xl67"/>
    <w:basedOn w:val="Normal"/>
    <w:rsid w:val="00826DB4"/>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ahoma" w:hAnsi="Tahoma" w:cs="Tahoma"/>
      <w:b/>
      <w:bCs/>
      <w:sz w:val="10"/>
      <w:szCs w:val="10"/>
      <w:lang w:bidi="ar-SA"/>
    </w:rPr>
  </w:style>
  <w:style w:type="paragraph" w:customStyle="1" w:styleId="xl68">
    <w:name w:val="xl68"/>
    <w:basedOn w:val="Normal"/>
    <w:rsid w:val="00826DB4"/>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b/>
      <w:bCs/>
      <w:sz w:val="10"/>
      <w:szCs w:val="10"/>
      <w:lang w:bidi="ar-SA"/>
    </w:rPr>
  </w:style>
  <w:style w:type="paragraph" w:customStyle="1" w:styleId="xl69">
    <w:name w:val="xl69"/>
    <w:basedOn w:val="Normal"/>
    <w:rsid w:val="00826DB4"/>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b/>
      <w:bCs/>
      <w:sz w:val="10"/>
      <w:szCs w:val="10"/>
      <w:lang w:bidi="ar-SA"/>
    </w:rPr>
  </w:style>
  <w:style w:type="paragraph" w:customStyle="1" w:styleId="xl70">
    <w:name w:val="xl70"/>
    <w:basedOn w:val="Normal"/>
    <w:rsid w:val="00826DB4"/>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Tahoma" w:hAnsi="Tahoma" w:cs="Tahoma"/>
      <w:b/>
      <w:bCs/>
      <w:sz w:val="10"/>
      <w:szCs w:val="10"/>
      <w:lang w:bidi="ar-SA"/>
    </w:rPr>
  </w:style>
  <w:style w:type="paragraph" w:customStyle="1" w:styleId="xl71">
    <w:name w:val="xl71"/>
    <w:basedOn w:val="Normal"/>
    <w:rsid w:val="00826DB4"/>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b/>
      <w:bCs/>
      <w:sz w:val="10"/>
      <w:szCs w:val="10"/>
      <w:lang w:bidi="ar-SA"/>
    </w:rPr>
  </w:style>
  <w:style w:type="paragraph" w:customStyle="1" w:styleId="xl72">
    <w:name w:val="xl72"/>
    <w:basedOn w:val="Normal"/>
    <w:rsid w:val="00826DB4"/>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sz w:val="10"/>
      <w:szCs w:val="10"/>
      <w:lang w:bidi="ar-SA"/>
    </w:rPr>
  </w:style>
  <w:style w:type="paragraph" w:customStyle="1" w:styleId="xl73">
    <w:name w:val="xl73"/>
    <w:basedOn w:val="Normal"/>
    <w:rsid w:val="00826DB4"/>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sz w:val="10"/>
      <w:szCs w:val="10"/>
      <w:lang w:bidi="ar-SA"/>
    </w:rPr>
  </w:style>
  <w:style w:type="paragraph" w:customStyle="1" w:styleId="xl74">
    <w:name w:val="xl74"/>
    <w:basedOn w:val="Normal"/>
    <w:rsid w:val="00826DB4"/>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Tahoma" w:hAnsi="Tahoma" w:cs="Tahoma"/>
      <w:sz w:val="10"/>
      <w:szCs w:val="10"/>
      <w:lang w:bidi="ar-SA"/>
    </w:rPr>
  </w:style>
  <w:style w:type="paragraph" w:customStyle="1" w:styleId="xl75">
    <w:name w:val="xl75"/>
    <w:basedOn w:val="Normal"/>
    <w:rsid w:val="00826DB4"/>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rFonts w:ascii="Tahoma" w:hAnsi="Tahoma" w:cs="Tahoma"/>
      <w:sz w:val="10"/>
      <w:szCs w:val="10"/>
      <w:lang w:bidi="ar-SA"/>
    </w:rPr>
  </w:style>
  <w:style w:type="character" w:customStyle="1" w:styleId="Balk2Char">
    <w:name w:val="Başlık 2 Char"/>
    <w:basedOn w:val="VarsaylanParagrafYazTipi"/>
    <w:link w:val="Balk2"/>
    <w:uiPriority w:val="9"/>
    <w:rsid w:val="00A07870"/>
    <w:rPr>
      <w:rFonts w:asciiTheme="majorHAnsi" w:eastAsiaTheme="majorEastAsia" w:hAnsiTheme="majorHAnsi" w:cstheme="majorBidi"/>
      <w:color w:val="365F91" w:themeColor="accent1" w:themeShade="BF"/>
      <w:sz w:val="26"/>
      <w:szCs w:val="26"/>
      <w:lang w:val="tr-TR" w:eastAsia="tr-TR" w:bidi="tr-TR"/>
    </w:rPr>
  </w:style>
  <w:style w:type="paragraph" w:styleId="KonuBal">
    <w:name w:val="Title"/>
    <w:basedOn w:val="Normal"/>
    <w:next w:val="Normal"/>
    <w:link w:val="KonuBalChar"/>
    <w:uiPriority w:val="10"/>
    <w:qFormat/>
    <w:rsid w:val="00197202"/>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97202"/>
    <w:rPr>
      <w:rFonts w:asciiTheme="majorHAnsi" w:eastAsiaTheme="majorEastAsia" w:hAnsiTheme="majorHAnsi" w:cstheme="majorBidi"/>
      <w:spacing w:val="-10"/>
      <w:kern w:val="28"/>
      <w:sz w:val="56"/>
      <w:szCs w:val="56"/>
      <w:lang w:val="tr-TR" w:eastAsia="tr-TR" w:bidi="tr-TR"/>
    </w:rPr>
  </w:style>
  <w:style w:type="table" w:styleId="KlavuzTablo1Ak">
    <w:name w:val="Grid Table 1 Light"/>
    <w:basedOn w:val="NormalTablo"/>
    <w:uiPriority w:val="46"/>
    <w:rsid w:val="00132167"/>
    <w:pPr>
      <w:widowControl/>
      <w:autoSpaceDE/>
      <w:autoSpaceDN/>
    </w:pPr>
    <w:rPr>
      <w:lang w:val="tr-T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01AC2"/>
    <w:pPr>
      <w:widowControl/>
      <w:autoSpaceDE/>
      <w:autoSpaceDN/>
      <w:spacing w:before="100" w:beforeAutospacing="1" w:after="100" w:afterAutospacing="1"/>
      <w:ind w:left="0"/>
    </w:pPr>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92013">
      <w:bodyDiv w:val="1"/>
      <w:marLeft w:val="0"/>
      <w:marRight w:val="0"/>
      <w:marTop w:val="0"/>
      <w:marBottom w:val="0"/>
      <w:divBdr>
        <w:top w:val="none" w:sz="0" w:space="0" w:color="auto"/>
        <w:left w:val="none" w:sz="0" w:space="0" w:color="auto"/>
        <w:bottom w:val="none" w:sz="0" w:space="0" w:color="auto"/>
        <w:right w:val="none" w:sz="0" w:space="0" w:color="auto"/>
      </w:divBdr>
    </w:div>
    <w:div w:id="180172923">
      <w:bodyDiv w:val="1"/>
      <w:marLeft w:val="0"/>
      <w:marRight w:val="0"/>
      <w:marTop w:val="0"/>
      <w:marBottom w:val="0"/>
      <w:divBdr>
        <w:top w:val="none" w:sz="0" w:space="0" w:color="auto"/>
        <w:left w:val="none" w:sz="0" w:space="0" w:color="auto"/>
        <w:bottom w:val="none" w:sz="0" w:space="0" w:color="auto"/>
        <w:right w:val="none" w:sz="0" w:space="0" w:color="auto"/>
      </w:divBdr>
    </w:div>
    <w:div w:id="184488932">
      <w:bodyDiv w:val="1"/>
      <w:marLeft w:val="0"/>
      <w:marRight w:val="0"/>
      <w:marTop w:val="0"/>
      <w:marBottom w:val="0"/>
      <w:divBdr>
        <w:top w:val="none" w:sz="0" w:space="0" w:color="auto"/>
        <w:left w:val="none" w:sz="0" w:space="0" w:color="auto"/>
        <w:bottom w:val="none" w:sz="0" w:space="0" w:color="auto"/>
        <w:right w:val="none" w:sz="0" w:space="0" w:color="auto"/>
      </w:divBdr>
    </w:div>
    <w:div w:id="192766311">
      <w:bodyDiv w:val="1"/>
      <w:marLeft w:val="0"/>
      <w:marRight w:val="0"/>
      <w:marTop w:val="0"/>
      <w:marBottom w:val="0"/>
      <w:divBdr>
        <w:top w:val="none" w:sz="0" w:space="0" w:color="auto"/>
        <w:left w:val="none" w:sz="0" w:space="0" w:color="auto"/>
        <w:bottom w:val="none" w:sz="0" w:space="0" w:color="auto"/>
        <w:right w:val="none" w:sz="0" w:space="0" w:color="auto"/>
      </w:divBdr>
    </w:div>
    <w:div w:id="215312486">
      <w:bodyDiv w:val="1"/>
      <w:marLeft w:val="0"/>
      <w:marRight w:val="0"/>
      <w:marTop w:val="0"/>
      <w:marBottom w:val="0"/>
      <w:divBdr>
        <w:top w:val="none" w:sz="0" w:space="0" w:color="auto"/>
        <w:left w:val="none" w:sz="0" w:space="0" w:color="auto"/>
        <w:bottom w:val="none" w:sz="0" w:space="0" w:color="auto"/>
        <w:right w:val="none" w:sz="0" w:space="0" w:color="auto"/>
      </w:divBdr>
    </w:div>
    <w:div w:id="227766310">
      <w:bodyDiv w:val="1"/>
      <w:marLeft w:val="0"/>
      <w:marRight w:val="0"/>
      <w:marTop w:val="0"/>
      <w:marBottom w:val="0"/>
      <w:divBdr>
        <w:top w:val="none" w:sz="0" w:space="0" w:color="auto"/>
        <w:left w:val="none" w:sz="0" w:space="0" w:color="auto"/>
        <w:bottom w:val="none" w:sz="0" w:space="0" w:color="auto"/>
        <w:right w:val="none" w:sz="0" w:space="0" w:color="auto"/>
      </w:divBdr>
    </w:div>
    <w:div w:id="235629724">
      <w:bodyDiv w:val="1"/>
      <w:marLeft w:val="0"/>
      <w:marRight w:val="0"/>
      <w:marTop w:val="0"/>
      <w:marBottom w:val="0"/>
      <w:divBdr>
        <w:top w:val="none" w:sz="0" w:space="0" w:color="auto"/>
        <w:left w:val="none" w:sz="0" w:space="0" w:color="auto"/>
        <w:bottom w:val="none" w:sz="0" w:space="0" w:color="auto"/>
        <w:right w:val="none" w:sz="0" w:space="0" w:color="auto"/>
      </w:divBdr>
    </w:div>
    <w:div w:id="278536506">
      <w:bodyDiv w:val="1"/>
      <w:marLeft w:val="0"/>
      <w:marRight w:val="0"/>
      <w:marTop w:val="0"/>
      <w:marBottom w:val="0"/>
      <w:divBdr>
        <w:top w:val="none" w:sz="0" w:space="0" w:color="auto"/>
        <w:left w:val="none" w:sz="0" w:space="0" w:color="auto"/>
        <w:bottom w:val="none" w:sz="0" w:space="0" w:color="auto"/>
        <w:right w:val="none" w:sz="0" w:space="0" w:color="auto"/>
      </w:divBdr>
    </w:div>
    <w:div w:id="302318704">
      <w:bodyDiv w:val="1"/>
      <w:marLeft w:val="0"/>
      <w:marRight w:val="0"/>
      <w:marTop w:val="0"/>
      <w:marBottom w:val="0"/>
      <w:divBdr>
        <w:top w:val="none" w:sz="0" w:space="0" w:color="auto"/>
        <w:left w:val="none" w:sz="0" w:space="0" w:color="auto"/>
        <w:bottom w:val="none" w:sz="0" w:space="0" w:color="auto"/>
        <w:right w:val="none" w:sz="0" w:space="0" w:color="auto"/>
      </w:divBdr>
    </w:div>
    <w:div w:id="307059387">
      <w:bodyDiv w:val="1"/>
      <w:marLeft w:val="0"/>
      <w:marRight w:val="0"/>
      <w:marTop w:val="0"/>
      <w:marBottom w:val="0"/>
      <w:divBdr>
        <w:top w:val="none" w:sz="0" w:space="0" w:color="auto"/>
        <w:left w:val="none" w:sz="0" w:space="0" w:color="auto"/>
        <w:bottom w:val="none" w:sz="0" w:space="0" w:color="auto"/>
        <w:right w:val="none" w:sz="0" w:space="0" w:color="auto"/>
      </w:divBdr>
    </w:div>
    <w:div w:id="369259034">
      <w:bodyDiv w:val="1"/>
      <w:marLeft w:val="0"/>
      <w:marRight w:val="0"/>
      <w:marTop w:val="0"/>
      <w:marBottom w:val="0"/>
      <w:divBdr>
        <w:top w:val="none" w:sz="0" w:space="0" w:color="auto"/>
        <w:left w:val="none" w:sz="0" w:space="0" w:color="auto"/>
        <w:bottom w:val="none" w:sz="0" w:space="0" w:color="auto"/>
        <w:right w:val="none" w:sz="0" w:space="0" w:color="auto"/>
      </w:divBdr>
    </w:div>
    <w:div w:id="404037001">
      <w:bodyDiv w:val="1"/>
      <w:marLeft w:val="0"/>
      <w:marRight w:val="0"/>
      <w:marTop w:val="0"/>
      <w:marBottom w:val="0"/>
      <w:divBdr>
        <w:top w:val="none" w:sz="0" w:space="0" w:color="auto"/>
        <w:left w:val="none" w:sz="0" w:space="0" w:color="auto"/>
        <w:bottom w:val="none" w:sz="0" w:space="0" w:color="auto"/>
        <w:right w:val="none" w:sz="0" w:space="0" w:color="auto"/>
      </w:divBdr>
    </w:div>
    <w:div w:id="411705936">
      <w:bodyDiv w:val="1"/>
      <w:marLeft w:val="0"/>
      <w:marRight w:val="0"/>
      <w:marTop w:val="0"/>
      <w:marBottom w:val="0"/>
      <w:divBdr>
        <w:top w:val="none" w:sz="0" w:space="0" w:color="auto"/>
        <w:left w:val="none" w:sz="0" w:space="0" w:color="auto"/>
        <w:bottom w:val="none" w:sz="0" w:space="0" w:color="auto"/>
        <w:right w:val="none" w:sz="0" w:space="0" w:color="auto"/>
      </w:divBdr>
    </w:div>
    <w:div w:id="416949232">
      <w:bodyDiv w:val="1"/>
      <w:marLeft w:val="0"/>
      <w:marRight w:val="0"/>
      <w:marTop w:val="0"/>
      <w:marBottom w:val="0"/>
      <w:divBdr>
        <w:top w:val="none" w:sz="0" w:space="0" w:color="auto"/>
        <w:left w:val="none" w:sz="0" w:space="0" w:color="auto"/>
        <w:bottom w:val="none" w:sz="0" w:space="0" w:color="auto"/>
        <w:right w:val="none" w:sz="0" w:space="0" w:color="auto"/>
      </w:divBdr>
    </w:div>
    <w:div w:id="432869066">
      <w:bodyDiv w:val="1"/>
      <w:marLeft w:val="0"/>
      <w:marRight w:val="0"/>
      <w:marTop w:val="0"/>
      <w:marBottom w:val="0"/>
      <w:divBdr>
        <w:top w:val="none" w:sz="0" w:space="0" w:color="auto"/>
        <w:left w:val="none" w:sz="0" w:space="0" w:color="auto"/>
        <w:bottom w:val="none" w:sz="0" w:space="0" w:color="auto"/>
        <w:right w:val="none" w:sz="0" w:space="0" w:color="auto"/>
      </w:divBdr>
    </w:div>
    <w:div w:id="440148313">
      <w:bodyDiv w:val="1"/>
      <w:marLeft w:val="0"/>
      <w:marRight w:val="0"/>
      <w:marTop w:val="0"/>
      <w:marBottom w:val="0"/>
      <w:divBdr>
        <w:top w:val="none" w:sz="0" w:space="0" w:color="auto"/>
        <w:left w:val="none" w:sz="0" w:space="0" w:color="auto"/>
        <w:bottom w:val="none" w:sz="0" w:space="0" w:color="auto"/>
        <w:right w:val="none" w:sz="0" w:space="0" w:color="auto"/>
      </w:divBdr>
    </w:div>
    <w:div w:id="447161165">
      <w:bodyDiv w:val="1"/>
      <w:marLeft w:val="0"/>
      <w:marRight w:val="0"/>
      <w:marTop w:val="0"/>
      <w:marBottom w:val="0"/>
      <w:divBdr>
        <w:top w:val="none" w:sz="0" w:space="0" w:color="auto"/>
        <w:left w:val="none" w:sz="0" w:space="0" w:color="auto"/>
        <w:bottom w:val="none" w:sz="0" w:space="0" w:color="auto"/>
        <w:right w:val="none" w:sz="0" w:space="0" w:color="auto"/>
      </w:divBdr>
    </w:div>
    <w:div w:id="471168452">
      <w:bodyDiv w:val="1"/>
      <w:marLeft w:val="0"/>
      <w:marRight w:val="0"/>
      <w:marTop w:val="0"/>
      <w:marBottom w:val="0"/>
      <w:divBdr>
        <w:top w:val="none" w:sz="0" w:space="0" w:color="auto"/>
        <w:left w:val="none" w:sz="0" w:space="0" w:color="auto"/>
        <w:bottom w:val="none" w:sz="0" w:space="0" w:color="auto"/>
        <w:right w:val="none" w:sz="0" w:space="0" w:color="auto"/>
      </w:divBdr>
    </w:div>
    <w:div w:id="477724255">
      <w:bodyDiv w:val="1"/>
      <w:marLeft w:val="0"/>
      <w:marRight w:val="0"/>
      <w:marTop w:val="0"/>
      <w:marBottom w:val="0"/>
      <w:divBdr>
        <w:top w:val="none" w:sz="0" w:space="0" w:color="auto"/>
        <w:left w:val="none" w:sz="0" w:space="0" w:color="auto"/>
        <w:bottom w:val="none" w:sz="0" w:space="0" w:color="auto"/>
        <w:right w:val="none" w:sz="0" w:space="0" w:color="auto"/>
      </w:divBdr>
    </w:div>
    <w:div w:id="478771316">
      <w:bodyDiv w:val="1"/>
      <w:marLeft w:val="0"/>
      <w:marRight w:val="0"/>
      <w:marTop w:val="0"/>
      <w:marBottom w:val="0"/>
      <w:divBdr>
        <w:top w:val="none" w:sz="0" w:space="0" w:color="auto"/>
        <w:left w:val="none" w:sz="0" w:space="0" w:color="auto"/>
        <w:bottom w:val="none" w:sz="0" w:space="0" w:color="auto"/>
        <w:right w:val="none" w:sz="0" w:space="0" w:color="auto"/>
      </w:divBdr>
    </w:div>
    <w:div w:id="485436685">
      <w:bodyDiv w:val="1"/>
      <w:marLeft w:val="0"/>
      <w:marRight w:val="0"/>
      <w:marTop w:val="0"/>
      <w:marBottom w:val="0"/>
      <w:divBdr>
        <w:top w:val="none" w:sz="0" w:space="0" w:color="auto"/>
        <w:left w:val="none" w:sz="0" w:space="0" w:color="auto"/>
        <w:bottom w:val="none" w:sz="0" w:space="0" w:color="auto"/>
        <w:right w:val="none" w:sz="0" w:space="0" w:color="auto"/>
      </w:divBdr>
    </w:div>
    <w:div w:id="489447442">
      <w:bodyDiv w:val="1"/>
      <w:marLeft w:val="0"/>
      <w:marRight w:val="0"/>
      <w:marTop w:val="0"/>
      <w:marBottom w:val="0"/>
      <w:divBdr>
        <w:top w:val="none" w:sz="0" w:space="0" w:color="auto"/>
        <w:left w:val="none" w:sz="0" w:space="0" w:color="auto"/>
        <w:bottom w:val="none" w:sz="0" w:space="0" w:color="auto"/>
        <w:right w:val="none" w:sz="0" w:space="0" w:color="auto"/>
      </w:divBdr>
    </w:div>
    <w:div w:id="538780130">
      <w:bodyDiv w:val="1"/>
      <w:marLeft w:val="0"/>
      <w:marRight w:val="0"/>
      <w:marTop w:val="0"/>
      <w:marBottom w:val="0"/>
      <w:divBdr>
        <w:top w:val="none" w:sz="0" w:space="0" w:color="auto"/>
        <w:left w:val="none" w:sz="0" w:space="0" w:color="auto"/>
        <w:bottom w:val="none" w:sz="0" w:space="0" w:color="auto"/>
        <w:right w:val="none" w:sz="0" w:space="0" w:color="auto"/>
      </w:divBdr>
    </w:div>
    <w:div w:id="560408538">
      <w:bodyDiv w:val="1"/>
      <w:marLeft w:val="0"/>
      <w:marRight w:val="0"/>
      <w:marTop w:val="0"/>
      <w:marBottom w:val="0"/>
      <w:divBdr>
        <w:top w:val="none" w:sz="0" w:space="0" w:color="auto"/>
        <w:left w:val="none" w:sz="0" w:space="0" w:color="auto"/>
        <w:bottom w:val="none" w:sz="0" w:space="0" w:color="auto"/>
        <w:right w:val="none" w:sz="0" w:space="0" w:color="auto"/>
      </w:divBdr>
    </w:div>
    <w:div w:id="585455537">
      <w:bodyDiv w:val="1"/>
      <w:marLeft w:val="0"/>
      <w:marRight w:val="0"/>
      <w:marTop w:val="0"/>
      <w:marBottom w:val="0"/>
      <w:divBdr>
        <w:top w:val="none" w:sz="0" w:space="0" w:color="auto"/>
        <w:left w:val="none" w:sz="0" w:space="0" w:color="auto"/>
        <w:bottom w:val="none" w:sz="0" w:space="0" w:color="auto"/>
        <w:right w:val="none" w:sz="0" w:space="0" w:color="auto"/>
      </w:divBdr>
    </w:div>
    <w:div w:id="590237306">
      <w:bodyDiv w:val="1"/>
      <w:marLeft w:val="0"/>
      <w:marRight w:val="0"/>
      <w:marTop w:val="0"/>
      <w:marBottom w:val="0"/>
      <w:divBdr>
        <w:top w:val="none" w:sz="0" w:space="0" w:color="auto"/>
        <w:left w:val="none" w:sz="0" w:space="0" w:color="auto"/>
        <w:bottom w:val="none" w:sz="0" w:space="0" w:color="auto"/>
        <w:right w:val="none" w:sz="0" w:space="0" w:color="auto"/>
      </w:divBdr>
    </w:div>
    <w:div w:id="605814998">
      <w:bodyDiv w:val="1"/>
      <w:marLeft w:val="0"/>
      <w:marRight w:val="0"/>
      <w:marTop w:val="0"/>
      <w:marBottom w:val="0"/>
      <w:divBdr>
        <w:top w:val="none" w:sz="0" w:space="0" w:color="auto"/>
        <w:left w:val="none" w:sz="0" w:space="0" w:color="auto"/>
        <w:bottom w:val="none" w:sz="0" w:space="0" w:color="auto"/>
        <w:right w:val="none" w:sz="0" w:space="0" w:color="auto"/>
      </w:divBdr>
    </w:div>
    <w:div w:id="648242783">
      <w:bodyDiv w:val="1"/>
      <w:marLeft w:val="0"/>
      <w:marRight w:val="0"/>
      <w:marTop w:val="0"/>
      <w:marBottom w:val="0"/>
      <w:divBdr>
        <w:top w:val="none" w:sz="0" w:space="0" w:color="auto"/>
        <w:left w:val="none" w:sz="0" w:space="0" w:color="auto"/>
        <w:bottom w:val="none" w:sz="0" w:space="0" w:color="auto"/>
        <w:right w:val="none" w:sz="0" w:space="0" w:color="auto"/>
      </w:divBdr>
    </w:div>
    <w:div w:id="655954478">
      <w:bodyDiv w:val="1"/>
      <w:marLeft w:val="0"/>
      <w:marRight w:val="0"/>
      <w:marTop w:val="0"/>
      <w:marBottom w:val="0"/>
      <w:divBdr>
        <w:top w:val="none" w:sz="0" w:space="0" w:color="auto"/>
        <w:left w:val="none" w:sz="0" w:space="0" w:color="auto"/>
        <w:bottom w:val="none" w:sz="0" w:space="0" w:color="auto"/>
        <w:right w:val="none" w:sz="0" w:space="0" w:color="auto"/>
      </w:divBdr>
    </w:div>
    <w:div w:id="672758936">
      <w:bodyDiv w:val="1"/>
      <w:marLeft w:val="0"/>
      <w:marRight w:val="0"/>
      <w:marTop w:val="0"/>
      <w:marBottom w:val="0"/>
      <w:divBdr>
        <w:top w:val="none" w:sz="0" w:space="0" w:color="auto"/>
        <w:left w:val="none" w:sz="0" w:space="0" w:color="auto"/>
        <w:bottom w:val="none" w:sz="0" w:space="0" w:color="auto"/>
        <w:right w:val="none" w:sz="0" w:space="0" w:color="auto"/>
      </w:divBdr>
    </w:div>
    <w:div w:id="731343166">
      <w:bodyDiv w:val="1"/>
      <w:marLeft w:val="0"/>
      <w:marRight w:val="0"/>
      <w:marTop w:val="0"/>
      <w:marBottom w:val="0"/>
      <w:divBdr>
        <w:top w:val="none" w:sz="0" w:space="0" w:color="auto"/>
        <w:left w:val="none" w:sz="0" w:space="0" w:color="auto"/>
        <w:bottom w:val="none" w:sz="0" w:space="0" w:color="auto"/>
        <w:right w:val="none" w:sz="0" w:space="0" w:color="auto"/>
      </w:divBdr>
    </w:div>
    <w:div w:id="740443718">
      <w:bodyDiv w:val="1"/>
      <w:marLeft w:val="0"/>
      <w:marRight w:val="0"/>
      <w:marTop w:val="0"/>
      <w:marBottom w:val="0"/>
      <w:divBdr>
        <w:top w:val="none" w:sz="0" w:space="0" w:color="auto"/>
        <w:left w:val="none" w:sz="0" w:space="0" w:color="auto"/>
        <w:bottom w:val="none" w:sz="0" w:space="0" w:color="auto"/>
        <w:right w:val="none" w:sz="0" w:space="0" w:color="auto"/>
      </w:divBdr>
    </w:div>
    <w:div w:id="746918973">
      <w:bodyDiv w:val="1"/>
      <w:marLeft w:val="0"/>
      <w:marRight w:val="0"/>
      <w:marTop w:val="0"/>
      <w:marBottom w:val="0"/>
      <w:divBdr>
        <w:top w:val="none" w:sz="0" w:space="0" w:color="auto"/>
        <w:left w:val="none" w:sz="0" w:space="0" w:color="auto"/>
        <w:bottom w:val="none" w:sz="0" w:space="0" w:color="auto"/>
        <w:right w:val="none" w:sz="0" w:space="0" w:color="auto"/>
      </w:divBdr>
    </w:div>
    <w:div w:id="749086304">
      <w:bodyDiv w:val="1"/>
      <w:marLeft w:val="0"/>
      <w:marRight w:val="0"/>
      <w:marTop w:val="0"/>
      <w:marBottom w:val="0"/>
      <w:divBdr>
        <w:top w:val="none" w:sz="0" w:space="0" w:color="auto"/>
        <w:left w:val="none" w:sz="0" w:space="0" w:color="auto"/>
        <w:bottom w:val="none" w:sz="0" w:space="0" w:color="auto"/>
        <w:right w:val="none" w:sz="0" w:space="0" w:color="auto"/>
      </w:divBdr>
    </w:div>
    <w:div w:id="763839767">
      <w:bodyDiv w:val="1"/>
      <w:marLeft w:val="0"/>
      <w:marRight w:val="0"/>
      <w:marTop w:val="0"/>
      <w:marBottom w:val="0"/>
      <w:divBdr>
        <w:top w:val="none" w:sz="0" w:space="0" w:color="auto"/>
        <w:left w:val="none" w:sz="0" w:space="0" w:color="auto"/>
        <w:bottom w:val="none" w:sz="0" w:space="0" w:color="auto"/>
        <w:right w:val="none" w:sz="0" w:space="0" w:color="auto"/>
      </w:divBdr>
    </w:div>
    <w:div w:id="807208070">
      <w:bodyDiv w:val="1"/>
      <w:marLeft w:val="0"/>
      <w:marRight w:val="0"/>
      <w:marTop w:val="0"/>
      <w:marBottom w:val="0"/>
      <w:divBdr>
        <w:top w:val="none" w:sz="0" w:space="0" w:color="auto"/>
        <w:left w:val="none" w:sz="0" w:space="0" w:color="auto"/>
        <w:bottom w:val="none" w:sz="0" w:space="0" w:color="auto"/>
        <w:right w:val="none" w:sz="0" w:space="0" w:color="auto"/>
      </w:divBdr>
    </w:div>
    <w:div w:id="818499176">
      <w:bodyDiv w:val="1"/>
      <w:marLeft w:val="0"/>
      <w:marRight w:val="0"/>
      <w:marTop w:val="0"/>
      <w:marBottom w:val="0"/>
      <w:divBdr>
        <w:top w:val="none" w:sz="0" w:space="0" w:color="auto"/>
        <w:left w:val="none" w:sz="0" w:space="0" w:color="auto"/>
        <w:bottom w:val="none" w:sz="0" w:space="0" w:color="auto"/>
        <w:right w:val="none" w:sz="0" w:space="0" w:color="auto"/>
      </w:divBdr>
    </w:div>
    <w:div w:id="846991191">
      <w:bodyDiv w:val="1"/>
      <w:marLeft w:val="0"/>
      <w:marRight w:val="0"/>
      <w:marTop w:val="0"/>
      <w:marBottom w:val="0"/>
      <w:divBdr>
        <w:top w:val="none" w:sz="0" w:space="0" w:color="auto"/>
        <w:left w:val="none" w:sz="0" w:space="0" w:color="auto"/>
        <w:bottom w:val="none" w:sz="0" w:space="0" w:color="auto"/>
        <w:right w:val="none" w:sz="0" w:space="0" w:color="auto"/>
      </w:divBdr>
    </w:div>
    <w:div w:id="867790628">
      <w:bodyDiv w:val="1"/>
      <w:marLeft w:val="0"/>
      <w:marRight w:val="0"/>
      <w:marTop w:val="0"/>
      <w:marBottom w:val="0"/>
      <w:divBdr>
        <w:top w:val="none" w:sz="0" w:space="0" w:color="auto"/>
        <w:left w:val="none" w:sz="0" w:space="0" w:color="auto"/>
        <w:bottom w:val="none" w:sz="0" w:space="0" w:color="auto"/>
        <w:right w:val="none" w:sz="0" w:space="0" w:color="auto"/>
      </w:divBdr>
    </w:div>
    <w:div w:id="917982633">
      <w:bodyDiv w:val="1"/>
      <w:marLeft w:val="0"/>
      <w:marRight w:val="0"/>
      <w:marTop w:val="0"/>
      <w:marBottom w:val="0"/>
      <w:divBdr>
        <w:top w:val="none" w:sz="0" w:space="0" w:color="auto"/>
        <w:left w:val="none" w:sz="0" w:space="0" w:color="auto"/>
        <w:bottom w:val="none" w:sz="0" w:space="0" w:color="auto"/>
        <w:right w:val="none" w:sz="0" w:space="0" w:color="auto"/>
      </w:divBdr>
    </w:div>
    <w:div w:id="960920886">
      <w:bodyDiv w:val="1"/>
      <w:marLeft w:val="0"/>
      <w:marRight w:val="0"/>
      <w:marTop w:val="0"/>
      <w:marBottom w:val="0"/>
      <w:divBdr>
        <w:top w:val="none" w:sz="0" w:space="0" w:color="auto"/>
        <w:left w:val="none" w:sz="0" w:space="0" w:color="auto"/>
        <w:bottom w:val="none" w:sz="0" w:space="0" w:color="auto"/>
        <w:right w:val="none" w:sz="0" w:space="0" w:color="auto"/>
      </w:divBdr>
    </w:div>
    <w:div w:id="963536155">
      <w:bodyDiv w:val="1"/>
      <w:marLeft w:val="0"/>
      <w:marRight w:val="0"/>
      <w:marTop w:val="0"/>
      <w:marBottom w:val="0"/>
      <w:divBdr>
        <w:top w:val="none" w:sz="0" w:space="0" w:color="auto"/>
        <w:left w:val="none" w:sz="0" w:space="0" w:color="auto"/>
        <w:bottom w:val="none" w:sz="0" w:space="0" w:color="auto"/>
        <w:right w:val="none" w:sz="0" w:space="0" w:color="auto"/>
      </w:divBdr>
    </w:div>
    <w:div w:id="992415395">
      <w:bodyDiv w:val="1"/>
      <w:marLeft w:val="0"/>
      <w:marRight w:val="0"/>
      <w:marTop w:val="0"/>
      <w:marBottom w:val="0"/>
      <w:divBdr>
        <w:top w:val="none" w:sz="0" w:space="0" w:color="auto"/>
        <w:left w:val="none" w:sz="0" w:space="0" w:color="auto"/>
        <w:bottom w:val="none" w:sz="0" w:space="0" w:color="auto"/>
        <w:right w:val="none" w:sz="0" w:space="0" w:color="auto"/>
      </w:divBdr>
    </w:div>
    <w:div w:id="1066758219">
      <w:bodyDiv w:val="1"/>
      <w:marLeft w:val="0"/>
      <w:marRight w:val="0"/>
      <w:marTop w:val="0"/>
      <w:marBottom w:val="0"/>
      <w:divBdr>
        <w:top w:val="none" w:sz="0" w:space="0" w:color="auto"/>
        <w:left w:val="none" w:sz="0" w:space="0" w:color="auto"/>
        <w:bottom w:val="none" w:sz="0" w:space="0" w:color="auto"/>
        <w:right w:val="none" w:sz="0" w:space="0" w:color="auto"/>
      </w:divBdr>
    </w:div>
    <w:div w:id="1079013009">
      <w:bodyDiv w:val="1"/>
      <w:marLeft w:val="0"/>
      <w:marRight w:val="0"/>
      <w:marTop w:val="0"/>
      <w:marBottom w:val="0"/>
      <w:divBdr>
        <w:top w:val="none" w:sz="0" w:space="0" w:color="auto"/>
        <w:left w:val="none" w:sz="0" w:space="0" w:color="auto"/>
        <w:bottom w:val="none" w:sz="0" w:space="0" w:color="auto"/>
        <w:right w:val="none" w:sz="0" w:space="0" w:color="auto"/>
      </w:divBdr>
    </w:div>
    <w:div w:id="1096558656">
      <w:bodyDiv w:val="1"/>
      <w:marLeft w:val="0"/>
      <w:marRight w:val="0"/>
      <w:marTop w:val="0"/>
      <w:marBottom w:val="0"/>
      <w:divBdr>
        <w:top w:val="none" w:sz="0" w:space="0" w:color="auto"/>
        <w:left w:val="none" w:sz="0" w:space="0" w:color="auto"/>
        <w:bottom w:val="none" w:sz="0" w:space="0" w:color="auto"/>
        <w:right w:val="none" w:sz="0" w:space="0" w:color="auto"/>
      </w:divBdr>
    </w:div>
    <w:div w:id="1114131901">
      <w:bodyDiv w:val="1"/>
      <w:marLeft w:val="0"/>
      <w:marRight w:val="0"/>
      <w:marTop w:val="0"/>
      <w:marBottom w:val="0"/>
      <w:divBdr>
        <w:top w:val="none" w:sz="0" w:space="0" w:color="auto"/>
        <w:left w:val="none" w:sz="0" w:space="0" w:color="auto"/>
        <w:bottom w:val="none" w:sz="0" w:space="0" w:color="auto"/>
        <w:right w:val="none" w:sz="0" w:space="0" w:color="auto"/>
      </w:divBdr>
    </w:div>
    <w:div w:id="1140270299">
      <w:bodyDiv w:val="1"/>
      <w:marLeft w:val="0"/>
      <w:marRight w:val="0"/>
      <w:marTop w:val="0"/>
      <w:marBottom w:val="0"/>
      <w:divBdr>
        <w:top w:val="none" w:sz="0" w:space="0" w:color="auto"/>
        <w:left w:val="none" w:sz="0" w:space="0" w:color="auto"/>
        <w:bottom w:val="none" w:sz="0" w:space="0" w:color="auto"/>
        <w:right w:val="none" w:sz="0" w:space="0" w:color="auto"/>
      </w:divBdr>
    </w:div>
    <w:div w:id="1217741016">
      <w:bodyDiv w:val="1"/>
      <w:marLeft w:val="0"/>
      <w:marRight w:val="0"/>
      <w:marTop w:val="0"/>
      <w:marBottom w:val="0"/>
      <w:divBdr>
        <w:top w:val="none" w:sz="0" w:space="0" w:color="auto"/>
        <w:left w:val="none" w:sz="0" w:space="0" w:color="auto"/>
        <w:bottom w:val="none" w:sz="0" w:space="0" w:color="auto"/>
        <w:right w:val="none" w:sz="0" w:space="0" w:color="auto"/>
      </w:divBdr>
    </w:div>
    <w:div w:id="1356082562">
      <w:bodyDiv w:val="1"/>
      <w:marLeft w:val="0"/>
      <w:marRight w:val="0"/>
      <w:marTop w:val="0"/>
      <w:marBottom w:val="0"/>
      <w:divBdr>
        <w:top w:val="none" w:sz="0" w:space="0" w:color="auto"/>
        <w:left w:val="none" w:sz="0" w:space="0" w:color="auto"/>
        <w:bottom w:val="none" w:sz="0" w:space="0" w:color="auto"/>
        <w:right w:val="none" w:sz="0" w:space="0" w:color="auto"/>
      </w:divBdr>
    </w:div>
    <w:div w:id="1366297808">
      <w:bodyDiv w:val="1"/>
      <w:marLeft w:val="0"/>
      <w:marRight w:val="0"/>
      <w:marTop w:val="0"/>
      <w:marBottom w:val="0"/>
      <w:divBdr>
        <w:top w:val="none" w:sz="0" w:space="0" w:color="auto"/>
        <w:left w:val="none" w:sz="0" w:space="0" w:color="auto"/>
        <w:bottom w:val="none" w:sz="0" w:space="0" w:color="auto"/>
        <w:right w:val="none" w:sz="0" w:space="0" w:color="auto"/>
      </w:divBdr>
    </w:div>
    <w:div w:id="1366712037">
      <w:bodyDiv w:val="1"/>
      <w:marLeft w:val="0"/>
      <w:marRight w:val="0"/>
      <w:marTop w:val="0"/>
      <w:marBottom w:val="0"/>
      <w:divBdr>
        <w:top w:val="none" w:sz="0" w:space="0" w:color="auto"/>
        <w:left w:val="none" w:sz="0" w:space="0" w:color="auto"/>
        <w:bottom w:val="none" w:sz="0" w:space="0" w:color="auto"/>
        <w:right w:val="none" w:sz="0" w:space="0" w:color="auto"/>
      </w:divBdr>
    </w:div>
    <w:div w:id="1376201337">
      <w:bodyDiv w:val="1"/>
      <w:marLeft w:val="0"/>
      <w:marRight w:val="0"/>
      <w:marTop w:val="0"/>
      <w:marBottom w:val="0"/>
      <w:divBdr>
        <w:top w:val="none" w:sz="0" w:space="0" w:color="auto"/>
        <w:left w:val="none" w:sz="0" w:space="0" w:color="auto"/>
        <w:bottom w:val="none" w:sz="0" w:space="0" w:color="auto"/>
        <w:right w:val="none" w:sz="0" w:space="0" w:color="auto"/>
      </w:divBdr>
    </w:div>
    <w:div w:id="1401173231">
      <w:bodyDiv w:val="1"/>
      <w:marLeft w:val="0"/>
      <w:marRight w:val="0"/>
      <w:marTop w:val="0"/>
      <w:marBottom w:val="0"/>
      <w:divBdr>
        <w:top w:val="none" w:sz="0" w:space="0" w:color="auto"/>
        <w:left w:val="none" w:sz="0" w:space="0" w:color="auto"/>
        <w:bottom w:val="none" w:sz="0" w:space="0" w:color="auto"/>
        <w:right w:val="none" w:sz="0" w:space="0" w:color="auto"/>
      </w:divBdr>
    </w:div>
    <w:div w:id="1407651889">
      <w:bodyDiv w:val="1"/>
      <w:marLeft w:val="0"/>
      <w:marRight w:val="0"/>
      <w:marTop w:val="0"/>
      <w:marBottom w:val="0"/>
      <w:divBdr>
        <w:top w:val="none" w:sz="0" w:space="0" w:color="auto"/>
        <w:left w:val="none" w:sz="0" w:space="0" w:color="auto"/>
        <w:bottom w:val="none" w:sz="0" w:space="0" w:color="auto"/>
        <w:right w:val="none" w:sz="0" w:space="0" w:color="auto"/>
      </w:divBdr>
    </w:div>
    <w:div w:id="1410544437">
      <w:bodyDiv w:val="1"/>
      <w:marLeft w:val="0"/>
      <w:marRight w:val="0"/>
      <w:marTop w:val="0"/>
      <w:marBottom w:val="0"/>
      <w:divBdr>
        <w:top w:val="none" w:sz="0" w:space="0" w:color="auto"/>
        <w:left w:val="none" w:sz="0" w:space="0" w:color="auto"/>
        <w:bottom w:val="none" w:sz="0" w:space="0" w:color="auto"/>
        <w:right w:val="none" w:sz="0" w:space="0" w:color="auto"/>
      </w:divBdr>
    </w:div>
    <w:div w:id="1434976868">
      <w:bodyDiv w:val="1"/>
      <w:marLeft w:val="0"/>
      <w:marRight w:val="0"/>
      <w:marTop w:val="0"/>
      <w:marBottom w:val="0"/>
      <w:divBdr>
        <w:top w:val="none" w:sz="0" w:space="0" w:color="auto"/>
        <w:left w:val="none" w:sz="0" w:space="0" w:color="auto"/>
        <w:bottom w:val="none" w:sz="0" w:space="0" w:color="auto"/>
        <w:right w:val="none" w:sz="0" w:space="0" w:color="auto"/>
      </w:divBdr>
    </w:div>
    <w:div w:id="1437409445">
      <w:bodyDiv w:val="1"/>
      <w:marLeft w:val="0"/>
      <w:marRight w:val="0"/>
      <w:marTop w:val="0"/>
      <w:marBottom w:val="0"/>
      <w:divBdr>
        <w:top w:val="none" w:sz="0" w:space="0" w:color="auto"/>
        <w:left w:val="none" w:sz="0" w:space="0" w:color="auto"/>
        <w:bottom w:val="none" w:sz="0" w:space="0" w:color="auto"/>
        <w:right w:val="none" w:sz="0" w:space="0" w:color="auto"/>
      </w:divBdr>
    </w:div>
    <w:div w:id="1499881906">
      <w:bodyDiv w:val="1"/>
      <w:marLeft w:val="0"/>
      <w:marRight w:val="0"/>
      <w:marTop w:val="0"/>
      <w:marBottom w:val="0"/>
      <w:divBdr>
        <w:top w:val="none" w:sz="0" w:space="0" w:color="auto"/>
        <w:left w:val="none" w:sz="0" w:space="0" w:color="auto"/>
        <w:bottom w:val="none" w:sz="0" w:space="0" w:color="auto"/>
        <w:right w:val="none" w:sz="0" w:space="0" w:color="auto"/>
      </w:divBdr>
    </w:div>
    <w:div w:id="1518159036">
      <w:bodyDiv w:val="1"/>
      <w:marLeft w:val="0"/>
      <w:marRight w:val="0"/>
      <w:marTop w:val="0"/>
      <w:marBottom w:val="0"/>
      <w:divBdr>
        <w:top w:val="none" w:sz="0" w:space="0" w:color="auto"/>
        <w:left w:val="none" w:sz="0" w:space="0" w:color="auto"/>
        <w:bottom w:val="none" w:sz="0" w:space="0" w:color="auto"/>
        <w:right w:val="none" w:sz="0" w:space="0" w:color="auto"/>
      </w:divBdr>
    </w:div>
    <w:div w:id="1532182203">
      <w:bodyDiv w:val="1"/>
      <w:marLeft w:val="0"/>
      <w:marRight w:val="0"/>
      <w:marTop w:val="0"/>
      <w:marBottom w:val="0"/>
      <w:divBdr>
        <w:top w:val="none" w:sz="0" w:space="0" w:color="auto"/>
        <w:left w:val="none" w:sz="0" w:space="0" w:color="auto"/>
        <w:bottom w:val="none" w:sz="0" w:space="0" w:color="auto"/>
        <w:right w:val="none" w:sz="0" w:space="0" w:color="auto"/>
      </w:divBdr>
    </w:div>
    <w:div w:id="1574506673">
      <w:bodyDiv w:val="1"/>
      <w:marLeft w:val="0"/>
      <w:marRight w:val="0"/>
      <w:marTop w:val="0"/>
      <w:marBottom w:val="0"/>
      <w:divBdr>
        <w:top w:val="none" w:sz="0" w:space="0" w:color="auto"/>
        <w:left w:val="none" w:sz="0" w:space="0" w:color="auto"/>
        <w:bottom w:val="none" w:sz="0" w:space="0" w:color="auto"/>
        <w:right w:val="none" w:sz="0" w:space="0" w:color="auto"/>
      </w:divBdr>
    </w:div>
    <w:div w:id="1579901962">
      <w:bodyDiv w:val="1"/>
      <w:marLeft w:val="0"/>
      <w:marRight w:val="0"/>
      <w:marTop w:val="0"/>
      <w:marBottom w:val="0"/>
      <w:divBdr>
        <w:top w:val="none" w:sz="0" w:space="0" w:color="auto"/>
        <w:left w:val="none" w:sz="0" w:space="0" w:color="auto"/>
        <w:bottom w:val="none" w:sz="0" w:space="0" w:color="auto"/>
        <w:right w:val="none" w:sz="0" w:space="0" w:color="auto"/>
      </w:divBdr>
    </w:div>
    <w:div w:id="1581334181">
      <w:bodyDiv w:val="1"/>
      <w:marLeft w:val="0"/>
      <w:marRight w:val="0"/>
      <w:marTop w:val="0"/>
      <w:marBottom w:val="0"/>
      <w:divBdr>
        <w:top w:val="none" w:sz="0" w:space="0" w:color="auto"/>
        <w:left w:val="none" w:sz="0" w:space="0" w:color="auto"/>
        <w:bottom w:val="none" w:sz="0" w:space="0" w:color="auto"/>
        <w:right w:val="none" w:sz="0" w:space="0" w:color="auto"/>
      </w:divBdr>
    </w:div>
    <w:div w:id="1589272964">
      <w:bodyDiv w:val="1"/>
      <w:marLeft w:val="0"/>
      <w:marRight w:val="0"/>
      <w:marTop w:val="0"/>
      <w:marBottom w:val="0"/>
      <w:divBdr>
        <w:top w:val="none" w:sz="0" w:space="0" w:color="auto"/>
        <w:left w:val="none" w:sz="0" w:space="0" w:color="auto"/>
        <w:bottom w:val="none" w:sz="0" w:space="0" w:color="auto"/>
        <w:right w:val="none" w:sz="0" w:space="0" w:color="auto"/>
      </w:divBdr>
    </w:div>
    <w:div w:id="1610358711">
      <w:bodyDiv w:val="1"/>
      <w:marLeft w:val="0"/>
      <w:marRight w:val="0"/>
      <w:marTop w:val="0"/>
      <w:marBottom w:val="0"/>
      <w:divBdr>
        <w:top w:val="none" w:sz="0" w:space="0" w:color="auto"/>
        <w:left w:val="none" w:sz="0" w:space="0" w:color="auto"/>
        <w:bottom w:val="none" w:sz="0" w:space="0" w:color="auto"/>
        <w:right w:val="none" w:sz="0" w:space="0" w:color="auto"/>
      </w:divBdr>
    </w:div>
    <w:div w:id="1634557098">
      <w:bodyDiv w:val="1"/>
      <w:marLeft w:val="0"/>
      <w:marRight w:val="0"/>
      <w:marTop w:val="0"/>
      <w:marBottom w:val="0"/>
      <w:divBdr>
        <w:top w:val="none" w:sz="0" w:space="0" w:color="auto"/>
        <w:left w:val="none" w:sz="0" w:space="0" w:color="auto"/>
        <w:bottom w:val="none" w:sz="0" w:space="0" w:color="auto"/>
        <w:right w:val="none" w:sz="0" w:space="0" w:color="auto"/>
      </w:divBdr>
    </w:div>
    <w:div w:id="1635527098">
      <w:bodyDiv w:val="1"/>
      <w:marLeft w:val="0"/>
      <w:marRight w:val="0"/>
      <w:marTop w:val="0"/>
      <w:marBottom w:val="0"/>
      <w:divBdr>
        <w:top w:val="none" w:sz="0" w:space="0" w:color="auto"/>
        <w:left w:val="none" w:sz="0" w:space="0" w:color="auto"/>
        <w:bottom w:val="none" w:sz="0" w:space="0" w:color="auto"/>
        <w:right w:val="none" w:sz="0" w:space="0" w:color="auto"/>
      </w:divBdr>
    </w:div>
    <w:div w:id="1637375868">
      <w:bodyDiv w:val="1"/>
      <w:marLeft w:val="0"/>
      <w:marRight w:val="0"/>
      <w:marTop w:val="0"/>
      <w:marBottom w:val="0"/>
      <w:divBdr>
        <w:top w:val="none" w:sz="0" w:space="0" w:color="auto"/>
        <w:left w:val="none" w:sz="0" w:space="0" w:color="auto"/>
        <w:bottom w:val="none" w:sz="0" w:space="0" w:color="auto"/>
        <w:right w:val="none" w:sz="0" w:space="0" w:color="auto"/>
      </w:divBdr>
    </w:div>
    <w:div w:id="1710453917">
      <w:bodyDiv w:val="1"/>
      <w:marLeft w:val="0"/>
      <w:marRight w:val="0"/>
      <w:marTop w:val="0"/>
      <w:marBottom w:val="0"/>
      <w:divBdr>
        <w:top w:val="none" w:sz="0" w:space="0" w:color="auto"/>
        <w:left w:val="none" w:sz="0" w:space="0" w:color="auto"/>
        <w:bottom w:val="none" w:sz="0" w:space="0" w:color="auto"/>
        <w:right w:val="none" w:sz="0" w:space="0" w:color="auto"/>
      </w:divBdr>
    </w:div>
    <w:div w:id="1764302051">
      <w:bodyDiv w:val="1"/>
      <w:marLeft w:val="0"/>
      <w:marRight w:val="0"/>
      <w:marTop w:val="0"/>
      <w:marBottom w:val="0"/>
      <w:divBdr>
        <w:top w:val="none" w:sz="0" w:space="0" w:color="auto"/>
        <w:left w:val="none" w:sz="0" w:space="0" w:color="auto"/>
        <w:bottom w:val="none" w:sz="0" w:space="0" w:color="auto"/>
        <w:right w:val="none" w:sz="0" w:space="0" w:color="auto"/>
      </w:divBdr>
    </w:div>
    <w:div w:id="1789618340">
      <w:bodyDiv w:val="1"/>
      <w:marLeft w:val="0"/>
      <w:marRight w:val="0"/>
      <w:marTop w:val="0"/>
      <w:marBottom w:val="0"/>
      <w:divBdr>
        <w:top w:val="none" w:sz="0" w:space="0" w:color="auto"/>
        <w:left w:val="none" w:sz="0" w:space="0" w:color="auto"/>
        <w:bottom w:val="none" w:sz="0" w:space="0" w:color="auto"/>
        <w:right w:val="none" w:sz="0" w:space="0" w:color="auto"/>
      </w:divBdr>
    </w:div>
    <w:div w:id="1799951522">
      <w:bodyDiv w:val="1"/>
      <w:marLeft w:val="0"/>
      <w:marRight w:val="0"/>
      <w:marTop w:val="0"/>
      <w:marBottom w:val="0"/>
      <w:divBdr>
        <w:top w:val="none" w:sz="0" w:space="0" w:color="auto"/>
        <w:left w:val="none" w:sz="0" w:space="0" w:color="auto"/>
        <w:bottom w:val="none" w:sz="0" w:space="0" w:color="auto"/>
        <w:right w:val="none" w:sz="0" w:space="0" w:color="auto"/>
      </w:divBdr>
    </w:div>
    <w:div w:id="1842700102">
      <w:bodyDiv w:val="1"/>
      <w:marLeft w:val="0"/>
      <w:marRight w:val="0"/>
      <w:marTop w:val="0"/>
      <w:marBottom w:val="0"/>
      <w:divBdr>
        <w:top w:val="none" w:sz="0" w:space="0" w:color="auto"/>
        <w:left w:val="none" w:sz="0" w:space="0" w:color="auto"/>
        <w:bottom w:val="none" w:sz="0" w:space="0" w:color="auto"/>
        <w:right w:val="none" w:sz="0" w:space="0" w:color="auto"/>
      </w:divBdr>
    </w:div>
    <w:div w:id="1843818894">
      <w:bodyDiv w:val="1"/>
      <w:marLeft w:val="0"/>
      <w:marRight w:val="0"/>
      <w:marTop w:val="0"/>
      <w:marBottom w:val="0"/>
      <w:divBdr>
        <w:top w:val="none" w:sz="0" w:space="0" w:color="auto"/>
        <w:left w:val="none" w:sz="0" w:space="0" w:color="auto"/>
        <w:bottom w:val="none" w:sz="0" w:space="0" w:color="auto"/>
        <w:right w:val="none" w:sz="0" w:space="0" w:color="auto"/>
      </w:divBdr>
    </w:div>
    <w:div w:id="1910076256">
      <w:bodyDiv w:val="1"/>
      <w:marLeft w:val="0"/>
      <w:marRight w:val="0"/>
      <w:marTop w:val="0"/>
      <w:marBottom w:val="0"/>
      <w:divBdr>
        <w:top w:val="none" w:sz="0" w:space="0" w:color="auto"/>
        <w:left w:val="none" w:sz="0" w:space="0" w:color="auto"/>
        <w:bottom w:val="none" w:sz="0" w:space="0" w:color="auto"/>
        <w:right w:val="none" w:sz="0" w:space="0" w:color="auto"/>
      </w:divBdr>
    </w:div>
    <w:div w:id="1918200569">
      <w:bodyDiv w:val="1"/>
      <w:marLeft w:val="0"/>
      <w:marRight w:val="0"/>
      <w:marTop w:val="0"/>
      <w:marBottom w:val="0"/>
      <w:divBdr>
        <w:top w:val="none" w:sz="0" w:space="0" w:color="auto"/>
        <w:left w:val="none" w:sz="0" w:space="0" w:color="auto"/>
        <w:bottom w:val="none" w:sz="0" w:space="0" w:color="auto"/>
        <w:right w:val="none" w:sz="0" w:space="0" w:color="auto"/>
      </w:divBdr>
    </w:div>
    <w:div w:id="1921016307">
      <w:bodyDiv w:val="1"/>
      <w:marLeft w:val="0"/>
      <w:marRight w:val="0"/>
      <w:marTop w:val="0"/>
      <w:marBottom w:val="0"/>
      <w:divBdr>
        <w:top w:val="none" w:sz="0" w:space="0" w:color="auto"/>
        <w:left w:val="none" w:sz="0" w:space="0" w:color="auto"/>
        <w:bottom w:val="none" w:sz="0" w:space="0" w:color="auto"/>
        <w:right w:val="none" w:sz="0" w:space="0" w:color="auto"/>
      </w:divBdr>
    </w:div>
    <w:div w:id="1956326409">
      <w:bodyDiv w:val="1"/>
      <w:marLeft w:val="0"/>
      <w:marRight w:val="0"/>
      <w:marTop w:val="0"/>
      <w:marBottom w:val="0"/>
      <w:divBdr>
        <w:top w:val="none" w:sz="0" w:space="0" w:color="auto"/>
        <w:left w:val="none" w:sz="0" w:space="0" w:color="auto"/>
        <w:bottom w:val="none" w:sz="0" w:space="0" w:color="auto"/>
        <w:right w:val="none" w:sz="0" w:space="0" w:color="auto"/>
      </w:divBdr>
    </w:div>
    <w:div w:id="1960523006">
      <w:bodyDiv w:val="1"/>
      <w:marLeft w:val="0"/>
      <w:marRight w:val="0"/>
      <w:marTop w:val="0"/>
      <w:marBottom w:val="0"/>
      <w:divBdr>
        <w:top w:val="none" w:sz="0" w:space="0" w:color="auto"/>
        <w:left w:val="none" w:sz="0" w:space="0" w:color="auto"/>
        <w:bottom w:val="none" w:sz="0" w:space="0" w:color="auto"/>
        <w:right w:val="none" w:sz="0" w:space="0" w:color="auto"/>
      </w:divBdr>
    </w:div>
    <w:div w:id="1977484822">
      <w:bodyDiv w:val="1"/>
      <w:marLeft w:val="0"/>
      <w:marRight w:val="0"/>
      <w:marTop w:val="0"/>
      <w:marBottom w:val="0"/>
      <w:divBdr>
        <w:top w:val="none" w:sz="0" w:space="0" w:color="auto"/>
        <w:left w:val="none" w:sz="0" w:space="0" w:color="auto"/>
        <w:bottom w:val="none" w:sz="0" w:space="0" w:color="auto"/>
        <w:right w:val="none" w:sz="0" w:space="0" w:color="auto"/>
      </w:divBdr>
    </w:div>
    <w:div w:id="1978950768">
      <w:bodyDiv w:val="1"/>
      <w:marLeft w:val="0"/>
      <w:marRight w:val="0"/>
      <w:marTop w:val="0"/>
      <w:marBottom w:val="0"/>
      <w:divBdr>
        <w:top w:val="none" w:sz="0" w:space="0" w:color="auto"/>
        <w:left w:val="none" w:sz="0" w:space="0" w:color="auto"/>
        <w:bottom w:val="none" w:sz="0" w:space="0" w:color="auto"/>
        <w:right w:val="none" w:sz="0" w:space="0" w:color="auto"/>
      </w:divBdr>
    </w:div>
    <w:div w:id="2015188195">
      <w:bodyDiv w:val="1"/>
      <w:marLeft w:val="0"/>
      <w:marRight w:val="0"/>
      <w:marTop w:val="0"/>
      <w:marBottom w:val="0"/>
      <w:divBdr>
        <w:top w:val="none" w:sz="0" w:space="0" w:color="auto"/>
        <w:left w:val="none" w:sz="0" w:space="0" w:color="auto"/>
        <w:bottom w:val="none" w:sz="0" w:space="0" w:color="auto"/>
        <w:right w:val="none" w:sz="0" w:space="0" w:color="auto"/>
      </w:divBdr>
    </w:div>
    <w:div w:id="2035810997">
      <w:bodyDiv w:val="1"/>
      <w:marLeft w:val="0"/>
      <w:marRight w:val="0"/>
      <w:marTop w:val="0"/>
      <w:marBottom w:val="0"/>
      <w:divBdr>
        <w:top w:val="none" w:sz="0" w:space="0" w:color="auto"/>
        <w:left w:val="none" w:sz="0" w:space="0" w:color="auto"/>
        <w:bottom w:val="none" w:sz="0" w:space="0" w:color="auto"/>
        <w:right w:val="none" w:sz="0" w:space="0" w:color="auto"/>
      </w:divBdr>
    </w:div>
    <w:div w:id="2078552745">
      <w:bodyDiv w:val="1"/>
      <w:marLeft w:val="0"/>
      <w:marRight w:val="0"/>
      <w:marTop w:val="0"/>
      <w:marBottom w:val="0"/>
      <w:divBdr>
        <w:top w:val="none" w:sz="0" w:space="0" w:color="auto"/>
        <w:left w:val="none" w:sz="0" w:space="0" w:color="auto"/>
        <w:bottom w:val="none" w:sz="0" w:space="0" w:color="auto"/>
        <w:right w:val="none" w:sz="0" w:space="0" w:color="auto"/>
      </w:divBdr>
    </w:div>
    <w:div w:id="2111508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omments" Target="comments.xml"/><Relationship Id="rId21" Type="http://schemas.openxmlformats.org/officeDocument/2006/relationships/hyperlink" Target="https://kadingirisimci.gov.tr/"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ekutuphane.aile.gov.tr/"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pm.aile.gov.tr/" TargetMode="External"/><Relationship Id="rId29" Type="http://schemas.openxmlformats.org/officeDocument/2006/relationships/hyperlink" Target="https://www.eeas.europa.eu/delegations/t%C3%BCrkiye_tr?s=2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kutuphane.aile.gov.tr/" TargetMode="External"/><Relationship Id="rId32" Type="http://schemas.openxmlformats.org/officeDocument/2006/relationships/header" Target="header3.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ailecocuk.aile.gov.tr/" TargetMode="External"/><Relationship Id="rId28" Type="http://schemas.microsoft.com/office/2016/09/relationships/commentsIds" Target="commentsIds.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ata.tuik.gov.tr/Bulten/Index?p=Turkiye-Yasli-Profili-Arastirmasi-2023-53809" TargetMode="External"/><Relationship Id="rId31" Type="http://schemas.openxmlformats.org/officeDocument/2006/relationships/hyperlink" Target="https://ailecocuk.aile.gov.t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hyperlink" Target="https://spcd.aile.gov.tr/" TargetMode="External"/><Relationship Id="rId27" Type="http://schemas.microsoft.com/office/2011/relationships/commentsExtended" Target="commentsExtended.xml"/><Relationship Id="rId30" Type="http://schemas.openxmlformats.org/officeDocument/2006/relationships/hyperlink" Target="https:/spcd.aile.gov.tr/"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nan.demir3\Desktop\2024%20Kurumsal%20Mali%20Durum%20ve%20Beklentiler%20Raporu\2024%20Kurumsal%20Mali%20Durum%20Ayl&#305;k%20Harcama%20A&#304;LE%20VE%20SOSYAL%20H&#304;ZMETLER%20BAKANLI&#286;I_20247231822.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82"/>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247963049532097E-2"/>
          <c:y val="0.157287513830703"/>
          <c:w val="0.74069104315381007"/>
          <c:h val="0.68045932775362772"/>
        </c:manualLayout>
      </c:layout>
      <c:pie3DChart>
        <c:varyColors val="1"/>
        <c:ser>
          <c:idx val="0"/>
          <c:order val="0"/>
          <c:spPr>
            <a:ln w="25400"/>
          </c:spPr>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00-43BA-AA03-26D128B4BC3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00-43BA-AA03-26D128B4BC3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300-43BA-AA03-26D128B4BC36}"/>
              </c:ext>
            </c:extLst>
          </c:dPt>
          <c:dPt>
            <c:idx val="3"/>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F300-43BA-AA03-26D128B4BC3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300-43BA-AA03-26D128B4BC3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300-43BA-AA03-26D128B4BC36}"/>
              </c:ext>
            </c:extLst>
          </c:dPt>
          <c:dLbls>
            <c:dLbl>
              <c:idx val="0"/>
              <c:layout>
                <c:manualLayout>
                  <c:x val="4.4114974232654112E-2"/>
                  <c:y val="-6.945080091533180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F300-43BA-AA03-26D128B4BC36}"/>
                </c:ext>
              </c:extLst>
            </c:dLbl>
            <c:dLbl>
              <c:idx val="1"/>
              <c:layout>
                <c:manualLayout>
                  <c:x val="7.8709744954586255E-2"/>
                  <c:y val="2.1093293401283325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300-43BA-AA03-26D128B4BC36}"/>
                </c:ext>
              </c:extLst>
            </c:dLbl>
            <c:dLbl>
              <c:idx val="2"/>
              <c:layout>
                <c:manualLayout>
                  <c:x val="4.451679605831068E-2"/>
                  <c:y val="0.16696721470880541"/>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F300-43BA-AA03-26D128B4BC36}"/>
                </c:ext>
              </c:extLst>
            </c:dLbl>
            <c:dLbl>
              <c:idx val="3"/>
              <c:layout>
                <c:manualLayout>
                  <c:x val="0.17078231284155357"/>
                  <c:y val="7.425584244761167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F300-43BA-AA03-26D128B4BC36}"/>
                </c:ext>
              </c:extLst>
            </c:dLbl>
            <c:dLbl>
              <c:idx val="4"/>
              <c:layout>
                <c:manualLayout>
                  <c:x val="-5.048281677053369E-3"/>
                  <c:y val="-0.20978144162752446"/>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F300-43BA-AA03-26D128B4BC36}"/>
                </c:ext>
              </c:extLst>
            </c:dLbl>
            <c:dLbl>
              <c:idx val="5"/>
              <c:layout>
                <c:manualLayout>
                  <c:x val="8.8157509814863533E-2"/>
                  <c:y val="-7.836132182561847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F300-43BA-AA03-26D128B4BC36}"/>
                </c:ext>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Sayfa1!$A$17:$A$52</c:f>
              <c:strCache>
                <c:ptCount val="6"/>
                <c:pt idx="0">
                  <c:v>01 - PERSONEL GİDERLERİ</c:v>
                </c:pt>
                <c:pt idx="1">
                  <c:v>02 - SOSYAL GÜVENLİK KURUMLARINA DEVLET PRİMİ GİDERLERİ</c:v>
                </c:pt>
                <c:pt idx="2">
                  <c:v>03 - MAL VE HİZMET ALIM GİDERLERİ</c:v>
                </c:pt>
                <c:pt idx="3">
                  <c:v>05 - CARİ TRANSFERLER</c:v>
                </c:pt>
                <c:pt idx="4">
                  <c:v>06 - SERMAYE GİDERLERİ</c:v>
                </c:pt>
                <c:pt idx="5">
                  <c:v>07 - SERMAYE TRANSFERLERİ</c:v>
                </c:pt>
              </c:strCache>
            </c:strRef>
          </c:cat>
          <c:val>
            <c:numRef>
              <c:f>Sayfa1!$C$17:$C$52</c:f>
              <c:numCache>
                <c:formatCode>#,##0</c:formatCode>
                <c:ptCount val="6"/>
                <c:pt idx="0">
                  <c:v>11282243000</c:v>
                </c:pt>
                <c:pt idx="1">
                  <c:v>2233573000</c:v>
                </c:pt>
                <c:pt idx="2">
                  <c:v>6457164000</c:v>
                </c:pt>
                <c:pt idx="3">
                  <c:v>128887638000</c:v>
                </c:pt>
                <c:pt idx="4">
                  <c:v>1000000000</c:v>
                </c:pt>
                <c:pt idx="5">
                  <c:v>8000000</c:v>
                </c:pt>
              </c:numCache>
            </c:numRef>
          </c:val>
          <c:extLst>
            <c:ext xmlns:c16="http://schemas.microsoft.com/office/drawing/2014/chart" uri="{C3380CC4-5D6E-409C-BE32-E72D297353CC}">
              <c16:uniqueId val="{0000000C-F300-43BA-AA03-26D128B4BC36}"/>
            </c:ext>
          </c:extLst>
        </c:ser>
        <c:dLbls>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82"/>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247963049532097E-2"/>
          <c:y val="0.157287513830703"/>
          <c:w val="0.74069104315381007"/>
          <c:h val="0.68045932775362772"/>
        </c:manualLayout>
      </c:layout>
      <c:pie3DChart>
        <c:varyColors val="1"/>
        <c:ser>
          <c:idx val="0"/>
          <c:order val="0"/>
          <c:spPr>
            <a:ln w="25400"/>
          </c:spPr>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B1-4708-8268-DFF44110B6D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B1-4708-8268-DFF44110B6D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B1-4708-8268-DFF44110B6D0}"/>
              </c:ext>
            </c:extLst>
          </c:dPt>
          <c:dPt>
            <c:idx val="3"/>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B1-4708-8268-DFF44110B6D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6B1-4708-8268-DFF44110B6D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6B1-4708-8268-DFF44110B6D0}"/>
              </c:ext>
            </c:extLst>
          </c:dPt>
          <c:dLbls>
            <c:dLbl>
              <c:idx val="0"/>
              <c:layout>
                <c:manualLayout>
                  <c:x val="4.4114974232654112E-2"/>
                  <c:y val="-6.9450800915331803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16B1-4708-8268-DFF44110B6D0}"/>
                </c:ext>
              </c:extLst>
            </c:dLbl>
            <c:dLbl>
              <c:idx val="1"/>
              <c:layout>
                <c:manualLayout>
                  <c:x val="7.8709744954586255E-2"/>
                  <c:y val="2.109329340128332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16B1-4708-8268-DFF44110B6D0}"/>
                </c:ext>
              </c:extLst>
            </c:dLbl>
            <c:dLbl>
              <c:idx val="2"/>
              <c:layout>
                <c:manualLayout>
                  <c:x val="4.451679605831068E-2"/>
                  <c:y val="0.16696721470880541"/>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16B1-4708-8268-DFF44110B6D0}"/>
                </c:ext>
              </c:extLst>
            </c:dLbl>
            <c:dLbl>
              <c:idx val="3"/>
              <c:layout>
                <c:manualLayout>
                  <c:x val="0.17078231284155357"/>
                  <c:y val="7.4255842447611672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16B1-4708-8268-DFF44110B6D0}"/>
                </c:ext>
              </c:extLst>
            </c:dLbl>
            <c:dLbl>
              <c:idx val="4"/>
              <c:layout>
                <c:manualLayout>
                  <c:x val="-5.048281677053369E-3"/>
                  <c:y val="-0.20978144162752446"/>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16B1-4708-8268-DFF44110B6D0}"/>
                </c:ext>
              </c:extLst>
            </c:dLbl>
            <c:dLbl>
              <c:idx val="5"/>
              <c:layout>
                <c:manualLayout>
                  <c:x val="8.8157509814863533E-2"/>
                  <c:y val="-7.8361321825618474E-2"/>
                </c:manualLayout>
              </c:layout>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16B1-4708-8268-DFF44110B6D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bestFit"/>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Sayfa1!$A$17:$A$52</c:f>
              <c:strCache>
                <c:ptCount val="6"/>
                <c:pt idx="0">
                  <c:v>01 - PERSONEL GİDERLERİ</c:v>
                </c:pt>
                <c:pt idx="1">
                  <c:v>02 - SOSYAL GÜVENLİK KURUMLARINA DEVLET PRİMİ GİDERLERİ</c:v>
                </c:pt>
                <c:pt idx="2">
                  <c:v>03 - MAL VE HİZMET ALIM GİDERLERİ</c:v>
                </c:pt>
                <c:pt idx="3">
                  <c:v>05 - CARİ TRANSFERLER</c:v>
                </c:pt>
                <c:pt idx="4">
                  <c:v>06 - SERMAYE GİDERLERİ</c:v>
                </c:pt>
                <c:pt idx="5">
                  <c:v>07 - SERMAYE TRANSFERLERİ</c:v>
                </c:pt>
              </c:strCache>
            </c:strRef>
          </c:cat>
          <c:val>
            <c:numRef>
              <c:f>Sayfa1!$C$17:$C$52</c:f>
              <c:numCache>
                <c:formatCode>#,##0</c:formatCode>
                <c:ptCount val="6"/>
                <c:pt idx="0">
                  <c:v>28433972000</c:v>
                </c:pt>
                <c:pt idx="1">
                  <c:v>4396914000</c:v>
                </c:pt>
                <c:pt idx="2">
                  <c:v>13777086000</c:v>
                </c:pt>
                <c:pt idx="3">
                  <c:v>283569253000</c:v>
                </c:pt>
                <c:pt idx="4">
                  <c:v>4167500000</c:v>
                </c:pt>
                <c:pt idx="5">
                  <c:v>5200000</c:v>
                </c:pt>
              </c:numCache>
            </c:numRef>
          </c:val>
          <c:extLst>
            <c:ext xmlns:c16="http://schemas.microsoft.com/office/drawing/2014/chart" uri="{C3380CC4-5D6E-409C-BE32-E72D297353CC}">
              <c16:uniqueId val="{0000000C-16B1-4708-8268-DFF44110B6D0}"/>
            </c:ext>
          </c:extLst>
        </c:ser>
        <c:dLbls>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Sayfa1!$A$2:$A$7</c:f>
              <c:strCache>
                <c:ptCount val="6"/>
                <c:pt idx="0">
                  <c:v>Ocak</c:v>
                </c:pt>
                <c:pt idx="1">
                  <c:v>Şubat</c:v>
                </c:pt>
                <c:pt idx="2">
                  <c:v>Mart</c:v>
                </c:pt>
                <c:pt idx="3">
                  <c:v>Nisan </c:v>
                </c:pt>
                <c:pt idx="4">
                  <c:v>Mayıs</c:v>
                </c:pt>
                <c:pt idx="5">
                  <c:v>Haziran</c:v>
                </c:pt>
              </c:strCache>
            </c:strRef>
          </c:cat>
          <c:val>
            <c:numRef>
              <c:f>Sayfa1!$B$2:$B$7</c:f>
              <c:numCache>
                <c:formatCode>#,##0</c:formatCode>
                <c:ptCount val="6"/>
                <c:pt idx="0">
                  <c:v>954173342.30000007</c:v>
                </c:pt>
                <c:pt idx="1">
                  <c:v>897145942.51999986</c:v>
                </c:pt>
                <c:pt idx="2">
                  <c:v>877753658.57999969</c:v>
                </c:pt>
                <c:pt idx="3">
                  <c:v>1230387874.8300004</c:v>
                </c:pt>
                <c:pt idx="4">
                  <c:v>1017198679.5000005</c:v>
                </c:pt>
                <c:pt idx="5">
                  <c:v>1377611730.0799999</c:v>
                </c:pt>
              </c:numCache>
            </c:numRef>
          </c:val>
          <c:smooth val="0"/>
          <c:extLst>
            <c:ext xmlns:c16="http://schemas.microsoft.com/office/drawing/2014/chart" uri="{C3380CC4-5D6E-409C-BE32-E72D297353CC}">
              <c16:uniqueId val="{00000000-E744-446F-B59E-4B6ED560A077}"/>
            </c:ext>
          </c:extLst>
        </c:ser>
        <c:ser>
          <c:idx val="1"/>
          <c:order val="1"/>
          <c:tx>
            <c:strRef>
              <c:f>Sayfa1!$C$1</c:f>
              <c:strCache>
                <c:ptCount val="1"/>
                <c:pt idx="0">
                  <c:v>2024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Sayfa1!$A$2:$A$7</c:f>
              <c:strCache>
                <c:ptCount val="6"/>
                <c:pt idx="0">
                  <c:v>Ocak</c:v>
                </c:pt>
                <c:pt idx="1">
                  <c:v>Şubat</c:v>
                </c:pt>
                <c:pt idx="2">
                  <c:v>Mart</c:v>
                </c:pt>
                <c:pt idx="3">
                  <c:v>Nisan </c:v>
                </c:pt>
                <c:pt idx="4">
                  <c:v>Mayıs</c:v>
                </c:pt>
                <c:pt idx="5">
                  <c:v>Haziran</c:v>
                </c:pt>
              </c:strCache>
            </c:strRef>
          </c:cat>
          <c:val>
            <c:numRef>
              <c:f>Sayfa1!$C$2:$C$7</c:f>
              <c:numCache>
                <c:formatCode>#,##0</c:formatCode>
                <c:ptCount val="6"/>
                <c:pt idx="0">
                  <c:v>2679834143.4100003</c:v>
                </c:pt>
                <c:pt idx="1">
                  <c:v>2432507594.4000001</c:v>
                </c:pt>
                <c:pt idx="2">
                  <c:v>2190307704.96</c:v>
                </c:pt>
                <c:pt idx="3">
                  <c:v>3466913114.4200001</c:v>
                </c:pt>
                <c:pt idx="4">
                  <c:v>2563931535.1799984</c:v>
                </c:pt>
                <c:pt idx="5">
                  <c:v>3051122228.8700027</c:v>
                </c:pt>
              </c:numCache>
            </c:numRef>
          </c:val>
          <c:smooth val="0"/>
          <c:extLst>
            <c:ext xmlns:c16="http://schemas.microsoft.com/office/drawing/2014/chart" uri="{C3380CC4-5D6E-409C-BE32-E72D297353CC}">
              <c16:uniqueId val="{00000001-E744-446F-B59E-4B6ED560A077}"/>
            </c:ext>
          </c:extLst>
        </c:ser>
        <c:dLbls>
          <c:showLegendKey val="0"/>
          <c:showVal val="0"/>
          <c:showCatName val="0"/>
          <c:showSerName val="0"/>
          <c:showPercent val="0"/>
          <c:showBubbleSize val="0"/>
        </c:dLbls>
        <c:marker val="1"/>
        <c:smooth val="0"/>
        <c:axId val="373443488"/>
        <c:axId val="373449720"/>
      </c:lineChart>
      <c:catAx>
        <c:axId val="3734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9720"/>
        <c:crosses val="autoZero"/>
        <c:auto val="1"/>
        <c:lblAlgn val="ctr"/>
        <c:lblOffset val="100"/>
        <c:noMultiLvlLbl val="0"/>
      </c:catAx>
      <c:valAx>
        <c:axId val="37344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3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Sayfa1!$A$2:$A$7</c:f>
              <c:strCache>
                <c:ptCount val="6"/>
                <c:pt idx="0">
                  <c:v>Ocak</c:v>
                </c:pt>
                <c:pt idx="1">
                  <c:v>Şubat</c:v>
                </c:pt>
                <c:pt idx="2">
                  <c:v>Mart</c:v>
                </c:pt>
                <c:pt idx="3">
                  <c:v>Nisan </c:v>
                </c:pt>
                <c:pt idx="4">
                  <c:v>Mayıs</c:v>
                </c:pt>
                <c:pt idx="5">
                  <c:v>Haziran</c:v>
                </c:pt>
              </c:strCache>
            </c:strRef>
          </c:cat>
          <c:val>
            <c:numRef>
              <c:f>Sayfa1!$B$2:$B$7</c:f>
              <c:numCache>
                <c:formatCode>#,##0</c:formatCode>
                <c:ptCount val="6"/>
                <c:pt idx="0">
                  <c:v>172690955.75999999</c:v>
                </c:pt>
                <c:pt idx="1">
                  <c:v>170100970.43000001</c:v>
                </c:pt>
                <c:pt idx="2">
                  <c:v>163310598.55000007</c:v>
                </c:pt>
                <c:pt idx="3">
                  <c:v>234697019.48999995</c:v>
                </c:pt>
                <c:pt idx="4">
                  <c:v>180956592.70000005</c:v>
                </c:pt>
                <c:pt idx="5">
                  <c:v>258779527.74999976</c:v>
                </c:pt>
              </c:numCache>
            </c:numRef>
          </c:val>
          <c:smooth val="0"/>
          <c:extLst>
            <c:ext xmlns:c16="http://schemas.microsoft.com/office/drawing/2014/chart" uri="{C3380CC4-5D6E-409C-BE32-E72D297353CC}">
              <c16:uniqueId val="{00000000-345A-4728-A333-6DF3CBAEB900}"/>
            </c:ext>
          </c:extLst>
        </c:ser>
        <c:ser>
          <c:idx val="1"/>
          <c:order val="1"/>
          <c:tx>
            <c:strRef>
              <c:f>Sayfa1!$C$1</c:f>
              <c:strCache>
                <c:ptCount val="1"/>
                <c:pt idx="0">
                  <c:v>2024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Sayfa1!$A$2:$A$7</c:f>
              <c:strCache>
                <c:ptCount val="6"/>
                <c:pt idx="0">
                  <c:v>Ocak</c:v>
                </c:pt>
                <c:pt idx="1">
                  <c:v>Şubat</c:v>
                </c:pt>
                <c:pt idx="2">
                  <c:v>Mart</c:v>
                </c:pt>
                <c:pt idx="3">
                  <c:v>Nisan </c:v>
                </c:pt>
                <c:pt idx="4">
                  <c:v>Mayıs</c:v>
                </c:pt>
                <c:pt idx="5">
                  <c:v>Haziran</c:v>
                </c:pt>
              </c:strCache>
            </c:strRef>
          </c:cat>
          <c:val>
            <c:numRef>
              <c:f>Sayfa1!$C$2:$C$7</c:f>
              <c:numCache>
                <c:formatCode>#,##0</c:formatCode>
                <c:ptCount val="6"/>
                <c:pt idx="0">
                  <c:v>423408686.52000004</c:v>
                </c:pt>
                <c:pt idx="1">
                  <c:v>403723702.40999991</c:v>
                </c:pt>
                <c:pt idx="2">
                  <c:v>356870587.96000016</c:v>
                </c:pt>
                <c:pt idx="3">
                  <c:v>617366338.67999983</c:v>
                </c:pt>
                <c:pt idx="4">
                  <c:v>438181792.26000047</c:v>
                </c:pt>
                <c:pt idx="5">
                  <c:v>531809444.97999954</c:v>
                </c:pt>
              </c:numCache>
            </c:numRef>
          </c:val>
          <c:smooth val="0"/>
          <c:extLst>
            <c:ext xmlns:c16="http://schemas.microsoft.com/office/drawing/2014/chart" uri="{C3380CC4-5D6E-409C-BE32-E72D297353CC}">
              <c16:uniqueId val="{00000001-345A-4728-A333-6DF3CBAEB900}"/>
            </c:ext>
          </c:extLst>
        </c:ser>
        <c:dLbls>
          <c:showLegendKey val="0"/>
          <c:showVal val="0"/>
          <c:showCatName val="0"/>
          <c:showSerName val="0"/>
          <c:showPercent val="0"/>
          <c:showBubbleSize val="0"/>
        </c:dLbls>
        <c:marker val="1"/>
        <c:smooth val="0"/>
        <c:axId val="373443488"/>
        <c:axId val="373449720"/>
      </c:lineChart>
      <c:catAx>
        <c:axId val="3734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9720"/>
        <c:crosses val="autoZero"/>
        <c:auto val="1"/>
        <c:lblAlgn val="ctr"/>
        <c:lblOffset val="100"/>
        <c:noMultiLvlLbl val="0"/>
      </c:catAx>
      <c:valAx>
        <c:axId val="37344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3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Sayfa1!$A$2:$A$7</c:f>
              <c:strCache>
                <c:ptCount val="6"/>
                <c:pt idx="0">
                  <c:v>Ocak</c:v>
                </c:pt>
                <c:pt idx="1">
                  <c:v>Şubat</c:v>
                </c:pt>
                <c:pt idx="2">
                  <c:v>Mart</c:v>
                </c:pt>
                <c:pt idx="3">
                  <c:v>Nisan </c:v>
                </c:pt>
                <c:pt idx="4">
                  <c:v>Mayıs</c:v>
                </c:pt>
                <c:pt idx="5">
                  <c:v>Haziran</c:v>
                </c:pt>
              </c:strCache>
            </c:strRef>
          </c:cat>
          <c:val>
            <c:numRef>
              <c:f>Sayfa1!$B$2:$B$7</c:f>
              <c:numCache>
                <c:formatCode>#,##0</c:formatCode>
                <c:ptCount val="6"/>
                <c:pt idx="0">
                  <c:v>422225118.97000009</c:v>
                </c:pt>
                <c:pt idx="1">
                  <c:v>627228473.2099998</c:v>
                </c:pt>
                <c:pt idx="2">
                  <c:v>712028582.18000007</c:v>
                </c:pt>
                <c:pt idx="3">
                  <c:v>637011494.26999974</c:v>
                </c:pt>
                <c:pt idx="4">
                  <c:v>686324863.88000011</c:v>
                </c:pt>
                <c:pt idx="5">
                  <c:v>657351493.7300005</c:v>
                </c:pt>
              </c:numCache>
            </c:numRef>
          </c:val>
          <c:smooth val="0"/>
          <c:extLst>
            <c:ext xmlns:c16="http://schemas.microsoft.com/office/drawing/2014/chart" uri="{C3380CC4-5D6E-409C-BE32-E72D297353CC}">
              <c16:uniqueId val="{00000000-88FE-4CF4-A7F3-8E81047E4AD1}"/>
            </c:ext>
          </c:extLst>
        </c:ser>
        <c:ser>
          <c:idx val="1"/>
          <c:order val="1"/>
          <c:tx>
            <c:strRef>
              <c:f>Sayfa1!$C$1</c:f>
              <c:strCache>
                <c:ptCount val="1"/>
                <c:pt idx="0">
                  <c:v>2024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Sayfa1!$A$2:$A$7</c:f>
              <c:strCache>
                <c:ptCount val="6"/>
                <c:pt idx="0">
                  <c:v>Ocak</c:v>
                </c:pt>
                <c:pt idx="1">
                  <c:v>Şubat</c:v>
                </c:pt>
                <c:pt idx="2">
                  <c:v>Mart</c:v>
                </c:pt>
                <c:pt idx="3">
                  <c:v>Nisan </c:v>
                </c:pt>
                <c:pt idx="4">
                  <c:v>Mayıs</c:v>
                </c:pt>
                <c:pt idx="5">
                  <c:v>Haziran</c:v>
                </c:pt>
              </c:strCache>
            </c:strRef>
          </c:cat>
          <c:val>
            <c:numRef>
              <c:f>Sayfa1!$C$2:$C$7</c:f>
              <c:numCache>
                <c:formatCode>#,##0</c:formatCode>
                <c:ptCount val="6"/>
                <c:pt idx="0">
                  <c:v>784909487.11000013</c:v>
                </c:pt>
                <c:pt idx="1">
                  <c:v>1108528327.3099997</c:v>
                </c:pt>
                <c:pt idx="2">
                  <c:v>1199058003.2600005</c:v>
                </c:pt>
                <c:pt idx="3">
                  <c:v>1066578976.5299993</c:v>
                </c:pt>
                <c:pt idx="4">
                  <c:v>1186302791.2199998</c:v>
                </c:pt>
                <c:pt idx="5">
                  <c:v>1123180829.7700024</c:v>
                </c:pt>
              </c:numCache>
            </c:numRef>
          </c:val>
          <c:smooth val="0"/>
          <c:extLst>
            <c:ext xmlns:c16="http://schemas.microsoft.com/office/drawing/2014/chart" uri="{C3380CC4-5D6E-409C-BE32-E72D297353CC}">
              <c16:uniqueId val="{00000001-88FE-4CF4-A7F3-8E81047E4AD1}"/>
            </c:ext>
          </c:extLst>
        </c:ser>
        <c:dLbls>
          <c:showLegendKey val="0"/>
          <c:showVal val="0"/>
          <c:showCatName val="0"/>
          <c:showSerName val="0"/>
          <c:showPercent val="0"/>
          <c:showBubbleSize val="0"/>
        </c:dLbls>
        <c:marker val="1"/>
        <c:smooth val="0"/>
        <c:axId val="373443488"/>
        <c:axId val="373449720"/>
      </c:lineChart>
      <c:catAx>
        <c:axId val="3734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9720"/>
        <c:crosses val="autoZero"/>
        <c:auto val="1"/>
        <c:lblAlgn val="ctr"/>
        <c:lblOffset val="100"/>
        <c:noMultiLvlLbl val="0"/>
      </c:catAx>
      <c:valAx>
        <c:axId val="37344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3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Sayfa1!$A$2:$A$7</c:f>
              <c:strCache>
                <c:ptCount val="6"/>
                <c:pt idx="0">
                  <c:v>Ocak</c:v>
                </c:pt>
                <c:pt idx="1">
                  <c:v>Şubat</c:v>
                </c:pt>
                <c:pt idx="2">
                  <c:v>Mart</c:v>
                </c:pt>
                <c:pt idx="3">
                  <c:v>Nisan </c:v>
                </c:pt>
                <c:pt idx="4">
                  <c:v>Mayıs</c:v>
                </c:pt>
                <c:pt idx="5">
                  <c:v>Haziran</c:v>
                </c:pt>
              </c:strCache>
            </c:strRef>
          </c:cat>
          <c:val>
            <c:numRef>
              <c:f>Sayfa1!$B$2:$B$7</c:f>
              <c:numCache>
                <c:formatCode>#,##0</c:formatCode>
                <c:ptCount val="6"/>
                <c:pt idx="0">
                  <c:v>7704498803.96</c:v>
                </c:pt>
                <c:pt idx="1">
                  <c:v>18707799694.760002</c:v>
                </c:pt>
                <c:pt idx="2">
                  <c:v>10764820016.989998</c:v>
                </c:pt>
                <c:pt idx="3">
                  <c:v>15828455474.670006</c:v>
                </c:pt>
                <c:pt idx="4">
                  <c:v>20848582152.059998</c:v>
                </c:pt>
                <c:pt idx="5">
                  <c:v>13509325782.270004</c:v>
                </c:pt>
              </c:numCache>
            </c:numRef>
          </c:val>
          <c:smooth val="0"/>
          <c:extLst>
            <c:ext xmlns:c16="http://schemas.microsoft.com/office/drawing/2014/chart" uri="{C3380CC4-5D6E-409C-BE32-E72D297353CC}">
              <c16:uniqueId val="{00000000-4EFB-41B9-AB1A-939C46C5DDD5}"/>
            </c:ext>
          </c:extLst>
        </c:ser>
        <c:ser>
          <c:idx val="1"/>
          <c:order val="1"/>
          <c:tx>
            <c:strRef>
              <c:f>Sayfa1!$C$1</c:f>
              <c:strCache>
                <c:ptCount val="1"/>
                <c:pt idx="0">
                  <c:v>2024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Sayfa1!$A$2:$A$7</c:f>
              <c:strCache>
                <c:ptCount val="6"/>
                <c:pt idx="0">
                  <c:v>Ocak</c:v>
                </c:pt>
                <c:pt idx="1">
                  <c:v>Şubat</c:v>
                </c:pt>
                <c:pt idx="2">
                  <c:v>Mart</c:v>
                </c:pt>
                <c:pt idx="3">
                  <c:v>Nisan </c:v>
                </c:pt>
                <c:pt idx="4">
                  <c:v>Mayıs</c:v>
                </c:pt>
                <c:pt idx="5">
                  <c:v>Haziran</c:v>
                </c:pt>
              </c:strCache>
            </c:strRef>
          </c:cat>
          <c:val>
            <c:numRef>
              <c:f>Sayfa1!$C$2:$C$7</c:f>
              <c:numCache>
                <c:formatCode>#,##0</c:formatCode>
                <c:ptCount val="6"/>
                <c:pt idx="0">
                  <c:v>13520252562.02</c:v>
                </c:pt>
                <c:pt idx="1">
                  <c:v>26275962263.289997</c:v>
                </c:pt>
                <c:pt idx="2">
                  <c:v>24045580122.910004</c:v>
                </c:pt>
                <c:pt idx="3">
                  <c:v>19719206065.279999</c:v>
                </c:pt>
                <c:pt idx="4">
                  <c:v>27994969976.889999</c:v>
                </c:pt>
                <c:pt idx="5">
                  <c:v>20193966813.189987</c:v>
                </c:pt>
              </c:numCache>
            </c:numRef>
          </c:val>
          <c:smooth val="0"/>
          <c:extLst>
            <c:ext xmlns:c16="http://schemas.microsoft.com/office/drawing/2014/chart" uri="{C3380CC4-5D6E-409C-BE32-E72D297353CC}">
              <c16:uniqueId val="{00000001-4EFB-41B9-AB1A-939C46C5DDD5}"/>
            </c:ext>
          </c:extLst>
        </c:ser>
        <c:dLbls>
          <c:showLegendKey val="0"/>
          <c:showVal val="0"/>
          <c:showCatName val="0"/>
          <c:showSerName val="0"/>
          <c:showPercent val="0"/>
          <c:showBubbleSize val="0"/>
        </c:dLbls>
        <c:marker val="1"/>
        <c:smooth val="0"/>
        <c:axId val="373443488"/>
        <c:axId val="373449720"/>
      </c:lineChart>
      <c:catAx>
        <c:axId val="3734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9720"/>
        <c:crosses val="autoZero"/>
        <c:auto val="1"/>
        <c:lblAlgn val="ctr"/>
        <c:lblOffset val="100"/>
        <c:noMultiLvlLbl val="0"/>
      </c:catAx>
      <c:valAx>
        <c:axId val="37344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3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Sayfa1!$A$2:$A$7</c:f>
              <c:strCache>
                <c:ptCount val="6"/>
                <c:pt idx="0">
                  <c:v>Ocak</c:v>
                </c:pt>
                <c:pt idx="1">
                  <c:v>Şubat</c:v>
                </c:pt>
                <c:pt idx="2">
                  <c:v>Mart</c:v>
                </c:pt>
                <c:pt idx="3">
                  <c:v>Nisan </c:v>
                </c:pt>
                <c:pt idx="4">
                  <c:v>Mayıs</c:v>
                </c:pt>
                <c:pt idx="5">
                  <c:v>Haziran</c:v>
                </c:pt>
              </c:strCache>
            </c:strRef>
          </c:cat>
          <c:val>
            <c:numRef>
              <c:f>Sayfa1!$B$2:$B$7</c:f>
              <c:numCache>
                <c:formatCode>#,##0</c:formatCode>
                <c:ptCount val="6"/>
                <c:pt idx="0">
                  <c:v>3150540</c:v>
                </c:pt>
                <c:pt idx="1">
                  <c:v>4427957.03</c:v>
                </c:pt>
                <c:pt idx="2">
                  <c:v>11807654.359999999</c:v>
                </c:pt>
                <c:pt idx="3">
                  <c:v>30203030.32</c:v>
                </c:pt>
                <c:pt idx="4">
                  <c:v>52883644.709999986</c:v>
                </c:pt>
                <c:pt idx="5">
                  <c:v>15491269.969999999</c:v>
                </c:pt>
              </c:numCache>
            </c:numRef>
          </c:val>
          <c:smooth val="0"/>
          <c:extLst>
            <c:ext xmlns:c16="http://schemas.microsoft.com/office/drawing/2014/chart" uri="{C3380CC4-5D6E-409C-BE32-E72D297353CC}">
              <c16:uniqueId val="{00000000-4A9F-4559-ABF7-003931DC5599}"/>
            </c:ext>
          </c:extLst>
        </c:ser>
        <c:ser>
          <c:idx val="1"/>
          <c:order val="1"/>
          <c:tx>
            <c:strRef>
              <c:f>Sayfa1!$C$1</c:f>
              <c:strCache>
                <c:ptCount val="1"/>
                <c:pt idx="0">
                  <c:v>2024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Sayfa1!$A$2:$A$7</c:f>
              <c:strCache>
                <c:ptCount val="6"/>
                <c:pt idx="0">
                  <c:v>Ocak</c:v>
                </c:pt>
                <c:pt idx="1">
                  <c:v>Şubat</c:v>
                </c:pt>
                <c:pt idx="2">
                  <c:v>Mart</c:v>
                </c:pt>
                <c:pt idx="3">
                  <c:v>Nisan </c:v>
                </c:pt>
                <c:pt idx="4">
                  <c:v>Mayıs</c:v>
                </c:pt>
                <c:pt idx="5">
                  <c:v>Haziran</c:v>
                </c:pt>
              </c:strCache>
            </c:strRef>
          </c:cat>
          <c:val>
            <c:numRef>
              <c:f>Sayfa1!$C$2:$C$7</c:f>
              <c:numCache>
                <c:formatCode>#,##0</c:formatCode>
                <c:ptCount val="6"/>
                <c:pt idx="0">
                  <c:v>13373357.35</c:v>
                </c:pt>
                <c:pt idx="1">
                  <c:v>7599988.0200000014</c:v>
                </c:pt>
                <c:pt idx="2">
                  <c:v>89743892.25999999</c:v>
                </c:pt>
                <c:pt idx="3">
                  <c:v>57522366.699999988</c:v>
                </c:pt>
                <c:pt idx="4">
                  <c:v>150963251.08000004</c:v>
                </c:pt>
                <c:pt idx="5">
                  <c:v>77033079.269999981</c:v>
                </c:pt>
              </c:numCache>
            </c:numRef>
          </c:val>
          <c:smooth val="0"/>
          <c:extLst>
            <c:ext xmlns:c16="http://schemas.microsoft.com/office/drawing/2014/chart" uri="{C3380CC4-5D6E-409C-BE32-E72D297353CC}">
              <c16:uniqueId val="{00000001-4A9F-4559-ABF7-003931DC5599}"/>
            </c:ext>
          </c:extLst>
        </c:ser>
        <c:dLbls>
          <c:showLegendKey val="0"/>
          <c:showVal val="0"/>
          <c:showCatName val="0"/>
          <c:showSerName val="0"/>
          <c:showPercent val="0"/>
          <c:showBubbleSize val="0"/>
        </c:dLbls>
        <c:marker val="1"/>
        <c:smooth val="0"/>
        <c:axId val="373443488"/>
        <c:axId val="373449720"/>
      </c:lineChart>
      <c:catAx>
        <c:axId val="3734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9720"/>
        <c:crosses val="autoZero"/>
        <c:auto val="1"/>
        <c:lblAlgn val="ctr"/>
        <c:lblOffset val="100"/>
        <c:noMultiLvlLbl val="0"/>
      </c:catAx>
      <c:valAx>
        <c:axId val="37344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73443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A32CC-A60A-4AA0-8CBB-BF8ACF70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37545</Words>
  <Characters>214010</Characters>
  <Application>Microsoft Office Word</Application>
  <DocSecurity>0</DocSecurity>
  <Lines>1783</Lines>
  <Paragraphs>502</Paragraphs>
  <ScaleCrop>false</ScaleCrop>
  <HeadingPairs>
    <vt:vector size="2" baseType="variant">
      <vt:variant>
        <vt:lpstr>Konu Başlığı</vt:lpstr>
      </vt:variant>
      <vt:variant>
        <vt:i4>1</vt:i4>
      </vt:variant>
    </vt:vector>
  </HeadingPairs>
  <TitlesOfParts>
    <vt:vector size="1" baseType="lpstr">
      <vt:lpstr>2021 YILI KURUMSAL MALİ DURUM VE BEKLENTİLER RAPORU</vt:lpstr>
    </vt:vector>
  </TitlesOfParts>
  <Company/>
  <LinksUpToDate>false</LinksUpToDate>
  <CharactersWithSpaces>251053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YILI KURUMSAL MALİ DURUM VE BEKLENTİLER RAPORU</dc:title>
  <dc:subject>Temmuz 2021</dc:subject>
  <dc:creator>AİLE VE SOSYAL HİZMETLER BAKANLIĞI</dc:creator>
  <cp:keywords/>
  <dc:description/>
  <cp:lastModifiedBy>Aysel Koç</cp:lastModifiedBy>
  <cp:revision>2</cp:revision>
  <cp:lastPrinted>2024-07-31T12:23:00Z</cp:lastPrinted>
  <dcterms:created xsi:type="dcterms:W3CDTF">2026-07-20T07:33:00Z</dcterms:created>
  <dcterms:modified xsi:type="dcterms:W3CDTF">2026-07-20T07:33:00Z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Microsoft® Word 2016</vt:lpwstr>
  </property>
  <property fmtid="{D5CDD505-2E9C-101B-9397-08002B2CF9AE}" pid="4" name="LastSaved">
    <vt:filetime>2022-06-28T00:00:00Z</vt:filetime>
  </property>
</Properties>
</file>