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D7" w:rsidRDefault="00F30C02" w:rsidP="00F30C02">
      <w:pPr>
        <w:spacing w:before="200" w:after="0" w:line="360" w:lineRule="auto"/>
        <w:jc w:val="both"/>
      </w:pPr>
      <w:proofErr w:type="gramStart"/>
      <w:r w:rsidRPr="00AF3A3F">
        <w:rPr>
          <w:rFonts w:ascii="Times New Roman" w:hAnsi="Times New Roman" w:cs="Times New Roman"/>
          <w:sz w:val="24"/>
          <w:szCs w:val="24"/>
        </w:rPr>
        <w:t>Bakanlığımız, Milli Eğitim Bakanlığı ve Genç Hayat Vakfı arasında 2013</w:t>
      </w:r>
      <w:r>
        <w:rPr>
          <w:rFonts w:ascii="Times New Roman" w:hAnsi="Times New Roman" w:cs="Times New Roman"/>
          <w:sz w:val="24"/>
          <w:szCs w:val="24"/>
        </w:rPr>
        <w:t xml:space="preserve">-2016 yılları arasında </w:t>
      </w:r>
      <w:r w:rsidRPr="00AF3A3F">
        <w:rPr>
          <w:rFonts w:ascii="Times New Roman" w:hAnsi="Times New Roman" w:cs="Times New Roman"/>
          <w:sz w:val="24"/>
          <w:szCs w:val="24"/>
        </w:rPr>
        <w:t>uygulanan</w:t>
      </w:r>
      <w:r>
        <w:rPr>
          <w:rFonts w:ascii="Times New Roman" w:hAnsi="Times New Roman" w:cs="Times New Roman"/>
          <w:sz w:val="24"/>
          <w:szCs w:val="24"/>
        </w:rPr>
        <w:t xml:space="preserve"> </w:t>
      </w:r>
      <w:r w:rsidRPr="00AF3A3F">
        <w:rPr>
          <w:rFonts w:ascii="Times New Roman" w:hAnsi="Times New Roman" w:cs="Times New Roman"/>
          <w:b/>
          <w:sz w:val="24"/>
          <w:szCs w:val="24"/>
        </w:rPr>
        <w:t xml:space="preserve">“Toplumsal Cinsiyet </w:t>
      </w:r>
      <w:r>
        <w:rPr>
          <w:rFonts w:ascii="Times New Roman" w:hAnsi="Times New Roman" w:cs="Times New Roman"/>
          <w:b/>
          <w:sz w:val="24"/>
          <w:szCs w:val="24"/>
        </w:rPr>
        <w:t>i</w:t>
      </w:r>
      <w:r w:rsidRPr="00AF3A3F">
        <w:rPr>
          <w:rFonts w:ascii="Times New Roman" w:hAnsi="Times New Roman" w:cs="Times New Roman"/>
          <w:b/>
          <w:sz w:val="24"/>
          <w:szCs w:val="24"/>
        </w:rPr>
        <w:t>le Hayata ve İstihdama Katılıma İlişkin Öğretmen Eğitimlerinin Desteklenmesine Yönelik İşbirliği Protokolü”</w:t>
      </w:r>
      <w:r w:rsidRPr="00AF3A3F">
        <w:rPr>
          <w:rFonts w:ascii="Times New Roman" w:hAnsi="Times New Roman" w:cs="Times New Roman"/>
          <w:sz w:val="24"/>
          <w:szCs w:val="24"/>
        </w:rPr>
        <w:t xml:space="preserve"> </w:t>
      </w:r>
      <w:r>
        <w:rPr>
          <w:rFonts w:ascii="Times New Roman" w:hAnsi="Times New Roman" w:cs="Times New Roman"/>
          <w:sz w:val="24"/>
          <w:szCs w:val="24"/>
        </w:rPr>
        <w:t xml:space="preserve">kapsamında </w:t>
      </w:r>
      <w:r>
        <w:rPr>
          <w:rFonts w:ascii="Times New Roman" w:hAnsi="Times New Roman" w:cs="Times New Roman"/>
          <w:sz w:val="24"/>
          <w:szCs w:val="24"/>
        </w:rPr>
        <w:t>4</w:t>
      </w:r>
      <w:r w:rsidRPr="00AF3A3F">
        <w:rPr>
          <w:rFonts w:ascii="Times New Roman" w:hAnsi="Times New Roman" w:cs="Times New Roman"/>
          <w:sz w:val="24"/>
          <w:szCs w:val="24"/>
        </w:rPr>
        <w:t xml:space="preserve"> pilot ilde </w:t>
      </w:r>
      <w:r>
        <w:rPr>
          <w:rFonts w:ascii="Times New Roman" w:hAnsi="Times New Roman" w:cs="Times New Roman"/>
          <w:sz w:val="24"/>
          <w:szCs w:val="24"/>
        </w:rPr>
        <w:t xml:space="preserve">yürütülen </w:t>
      </w:r>
      <w:r w:rsidRPr="00AF3A3F">
        <w:rPr>
          <w:rFonts w:ascii="Times New Roman" w:hAnsi="Times New Roman" w:cs="Times New Roman"/>
          <w:b/>
          <w:sz w:val="24"/>
          <w:szCs w:val="24"/>
        </w:rPr>
        <w:t>“Dikkat Yurtta Genç Var”</w:t>
      </w:r>
      <w:r w:rsidRPr="00AF3A3F">
        <w:rPr>
          <w:rFonts w:ascii="Times New Roman" w:hAnsi="Times New Roman" w:cs="Times New Roman"/>
          <w:sz w:val="24"/>
          <w:szCs w:val="24"/>
        </w:rPr>
        <w:t xml:space="preserve"> Projesi ile bünyesinde öğrenci yurdu bulunan ortaöğretim kurumlarında (lise ve dengi okullar) </w:t>
      </w:r>
      <w:r w:rsidRPr="00AF3A3F">
        <w:rPr>
          <w:rFonts w:ascii="Times New Roman" w:hAnsi="Times New Roman" w:cs="Times New Roman"/>
          <w:b/>
          <w:sz w:val="24"/>
          <w:szCs w:val="24"/>
        </w:rPr>
        <w:t xml:space="preserve">“Ben De Varım” </w:t>
      </w:r>
      <w:r w:rsidRPr="00AF3A3F">
        <w:rPr>
          <w:rFonts w:ascii="Times New Roman" w:hAnsi="Times New Roman" w:cs="Times New Roman"/>
          <w:sz w:val="24"/>
          <w:szCs w:val="24"/>
        </w:rPr>
        <w:t>Projesi ile kız teknik ve meslek lise</w:t>
      </w:r>
      <w:bookmarkStart w:id="0" w:name="_GoBack"/>
      <w:bookmarkEnd w:id="0"/>
      <w:r w:rsidRPr="00AF3A3F">
        <w:rPr>
          <w:rFonts w:ascii="Times New Roman" w:hAnsi="Times New Roman" w:cs="Times New Roman"/>
          <w:sz w:val="24"/>
          <w:szCs w:val="24"/>
        </w:rPr>
        <w:t xml:space="preserve">lerinde çalışan öğretmenlere, öğrencilere ve ailelerine yönelik olarak, toplumsal cinsiyet eşitliği, hayata ve istihdama katılım odaklı eğitim faaliyetleri, rol model buluşmaları, seminerler gerçekleştirilmesi amaçlanmıştır. </w:t>
      </w:r>
      <w:proofErr w:type="gramEnd"/>
      <w:r w:rsidRPr="00AF3A3F">
        <w:rPr>
          <w:rFonts w:ascii="Times New Roman" w:hAnsi="Times New Roman" w:cs="Times New Roman"/>
          <w:sz w:val="24"/>
          <w:szCs w:val="24"/>
        </w:rPr>
        <w:t xml:space="preserve">Bu kapsamda öğretmenlere yönelik olarak 2014 yılında Ankara, Adana ve İstanbul’da toplam 151 öğretmene eğitim verilmiştir. </w:t>
      </w:r>
      <w:r>
        <w:rPr>
          <w:rFonts w:ascii="Times New Roman" w:hAnsi="Times New Roman" w:cs="Times New Roman"/>
          <w:sz w:val="24"/>
          <w:szCs w:val="24"/>
        </w:rPr>
        <w:t>Ayrıca,</w:t>
      </w:r>
      <w:r w:rsidRPr="00AF3A3F">
        <w:rPr>
          <w:rFonts w:ascii="Times New Roman" w:hAnsi="Times New Roman" w:cs="Times New Roman"/>
          <w:sz w:val="24"/>
          <w:szCs w:val="24"/>
        </w:rPr>
        <w:t xml:space="preserve"> 2 Ocak 2015 tarihinde hatırlatma atölyesi çalışması Ankara’da, kız teknik ve meslek liseleri ile bünyesinde pansiyon bulunan liselerde görev yapan toplam 22 öğretmenin katılımlarıyla gerçekleştirilmiştir. Ayrıca söz konusu projeler kapsamında gerçekleştirilen eğitimlere yönelik etki analizi çalışması tamamlanmıştır. </w:t>
      </w:r>
    </w:p>
    <w:sectPr w:rsidR="00CA6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02"/>
    <w:rsid w:val="00C00148"/>
    <w:rsid w:val="00CA64D7"/>
    <w:rsid w:val="00F30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0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0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UÇAR</dc:creator>
  <cp:lastModifiedBy>Ceren  UÇAR</cp:lastModifiedBy>
  <cp:revision>1</cp:revision>
  <dcterms:created xsi:type="dcterms:W3CDTF">2017-02-10T08:52:00Z</dcterms:created>
  <dcterms:modified xsi:type="dcterms:W3CDTF">2017-02-10T08:55:00Z</dcterms:modified>
</cp:coreProperties>
</file>