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4CE" w:rsidRPr="003602D5" w:rsidRDefault="00EF14BB" w:rsidP="005F7AB6">
      <w:pPr>
        <w:spacing w:before="120" w:after="120" w:line="240" w:lineRule="auto"/>
        <w:ind w:firstLine="709"/>
        <w:jc w:val="both"/>
        <w:rPr>
          <w:rFonts w:ascii="Times New Roman" w:hAnsi="Times New Roman" w:cs="Times New Roman"/>
          <w:sz w:val="24"/>
          <w:szCs w:val="24"/>
        </w:rPr>
      </w:pPr>
      <w:r w:rsidRPr="003602D5">
        <w:rPr>
          <w:rFonts w:ascii="Times New Roman" w:hAnsi="Times New Roman" w:cs="Times New Roman"/>
          <w:b/>
          <w:sz w:val="24"/>
          <w:szCs w:val="24"/>
          <w:u w:val="single"/>
        </w:rPr>
        <w:t>1</w:t>
      </w:r>
      <w:r w:rsidR="003446F5">
        <w:rPr>
          <w:rFonts w:ascii="Times New Roman" w:hAnsi="Times New Roman" w:cs="Times New Roman"/>
          <w:b/>
          <w:sz w:val="24"/>
          <w:szCs w:val="24"/>
          <w:u w:val="single"/>
        </w:rPr>
        <w:t>–GİRİŞ</w:t>
      </w:r>
      <w:r w:rsidR="000354CE" w:rsidRPr="003602D5">
        <w:rPr>
          <w:rFonts w:ascii="Times New Roman" w:hAnsi="Times New Roman" w:cs="Times New Roman"/>
          <w:b/>
          <w:sz w:val="24"/>
          <w:szCs w:val="24"/>
          <w:u w:val="single"/>
        </w:rPr>
        <w:t>:</w:t>
      </w:r>
    </w:p>
    <w:p w:rsidR="003A3D51" w:rsidRDefault="003A3D51" w:rsidP="005F7AB6">
      <w:pPr>
        <w:spacing w:before="120" w:after="120" w:line="240" w:lineRule="auto"/>
        <w:ind w:firstLine="709"/>
        <w:jc w:val="both"/>
        <w:rPr>
          <w:rFonts w:ascii="Times New Roman" w:hAnsi="Times New Roman" w:cs="Times New Roman"/>
          <w:sz w:val="24"/>
          <w:szCs w:val="24"/>
        </w:rPr>
      </w:pPr>
      <w:r w:rsidRPr="003602D5">
        <w:rPr>
          <w:rFonts w:ascii="Times New Roman" w:hAnsi="Times New Roman" w:cs="Times New Roman"/>
          <w:sz w:val="24"/>
          <w:szCs w:val="24"/>
        </w:rPr>
        <w:t>Bakanlık Makamının … tarih</w:t>
      </w:r>
      <w:r w:rsidR="00667FF1">
        <w:rPr>
          <w:rFonts w:ascii="Times New Roman" w:hAnsi="Times New Roman" w:cs="Times New Roman"/>
          <w:sz w:val="24"/>
          <w:szCs w:val="24"/>
        </w:rPr>
        <w:t>li</w:t>
      </w:r>
      <w:r w:rsidRPr="003602D5">
        <w:rPr>
          <w:rFonts w:ascii="Times New Roman" w:hAnsi="Times New Roman" w:cs="Times New Roman"/>
          <w:sz w:val="24"/>
          <w:szCs w:val="24"/>
        </w:rPr>
        <w:t xml:space="preserve"> ve … sayılı onayları ve Rehberlik ve Teftiş Başkanlığı’nın …. tarih ve …. sayılı görev emrine istinaden …… Müdürlüğünün ….. </w:t>
      </w:r>
      <w:r w:rsidR="00860047" w:rsidRPr="003602D5">
        <w:rPr>
          <w:rFonts w:ascii="Times New Roman" w:hAnsi="Times New Roman" w:cs="Times New Roman"/>
          <w:sz w:val="24"/>
          <w:szCs w:val="24"/>
        </w:rPr>
        <w:t>tarihleri arasındaki döneme</w:t>
      </w:r>
      <w:r w:rsidRPr="003602D5">
        <w:rPr>
          <w:rFonts w:ascii="Times New Roman" w:hAnsi="Times New Roman" w:cs="Times New Roman"/>
          <w:sz w:val="24"/>
          <w:szCs w:val="24"/>
        </w:rPr>
        <w:t xml:space="preserve"> </w:t>
      </w:r>
      <w:r w:rsidR="00860047" w:rsidRPr="003602D5">
        <w:rPr>
          <w:rFonts w:ascii="Times New Roman" w:hAnsi="Times New Roman" w:cs="Times New Roman"/>
          <w:sz w:val="24"/>
          <w:szCs w:val="24"/>
        </w:rPr>
        <w:t>ilişkin</w:t>
      </w:r>
      <w:r w:rsidR="00F04E1F">
        <w:rPr>
          <w:rFonts w:ascii="Times New Roman" w:hAnsi="Times New Roman" w:cs="Times New Roman"/>
          <w:sz w:val="24"/>
          <w:szCs w:val="24"/>
        </w:rPr>
        <w:t xml:space="preserve"> mali</w:t>
      </w:r>
      <w:r w:rsidR="005B148F" w:rsidRPr="003602D5">
        <w:rPr>
          <w:rFonts w:ascii="Times New Roman" w:hAnsi="Times New Roman" w:cs="Times New Roman"/>
          <w:sz w:val="24"/>
          <w:szCs w:val="24"/>
        </w:rPr>
        <w:t xml:space="preserve"> iş ve işlemleri</w:t>
      </w:r>
      <w:r w:rsidR="00667FF1">
        <w:rPr>
          <w:rFonts w:ascii="Times New Roman" w:hAnsi="Times New Roman" w:cs="Times New Roman"/>
          <w:sz w:val="24"/>
          <w:szCs w:val="24"/>
        </w:rPr>
        <w:t xml:space="preserve"> teftişe tabi tutularak</w:t>
      </w:r>
      <w:r w:rsidRPr="003602D5">
        <w:rPr>
          <w:rFonts w:ascii="Times New Roman" w:hAnsi="Times New Roman" w:cs="Times New Roman"/>
          <w:sz w:val="24"/>
          <w:szCs w:val="24"/>
        </w:rPr>
        <w:t xml:space="preserve"> bu Genel Teftiş Raporu düzenlenmiştir.</w:t>
      </w:r>
    </w:p>
    <w:p w:rsidR="003446F5" w:rsidRDefault="003446F5" w:rsidP="005F7AB6">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b/>
          <w:sz w:val="24"/>
          <w:szCs w:val="24"/>
          <w:u w:val="single"/>
        </w:rPr>
        <w:t>2–MALİ İŞ VE İŞLEMLER</w:t>
      </w:r>
      <w:r w:rsidRPr="003602D5">
        <w:rPr>
          <w:rFonts w:ascii="Times New Roman" w:hAnsi="Times New Roman" w:cs="Times New Roman"/>
          <w:b/>
          <w:sz w:val="24"/>
          <w:szCs w:val="24"/>
          <w:u w:val="single"/>
        </w:rPr>
        <w:t>:</w:t>
      </w:r>
    </w:p>
    <w:p w:rsidR="00552F16" w:rsidRPr="00725D40" w:rsidRDefault="006E36A1" w:rsidP="00725D40">
      <w:pPr>
        <w:pStyle w:val="ListeParagraf"/>
        <w:numPr>
          <w:ilvl w:val="0"/>
          <w:numId w:val="19"/>
        </w:numPr>
        <w:tabs>
          <w:tab w:val="left" w:pos="993"/>
        </w:tabs>
        <w:spacing w:before="120" w:after="120" w:line="240" w:lineRule="auto"/>
        <w:ind w:left="0" w:firstLine="709"/>
        <w:contextualSpacing w:val="0"/>
        <w:jc w:val="both"/>
        <w:rPr>
          <w:rFonts w:ascii="Times New Roman" w:hAnsi="Times New Roman" w:cs="Times New Roman"/>
          <w:color w:val="000000"/>
          <w:sz w:val="24"/>
          <w:szCs w:val="24"/>
        </w:rPr>
      </w:pPr>
      <w:r w:rsidRPr="00725D40">
        <w:rPr>
          <w:rFonts w:ascii="Times New Roman" w:hAnsi="Times New Roman" w:cs="Times New Roman"/>
          <w:color w:val="000000"/>
          <w:sz w:val="24"/>
          <w:szCs w:val="24"/>
        </w:rPr>
        <w:t>Banka ekstresi, kasa defteri, kasa hesabı borç bakiyesi ile Döner Sermaye Saymanlığı kasasında mevcut para mi</w:t>
      </w:r>
      <w:r w:rsidR="005F2253" w:rsidRPr="00725D40">
        <w:rPr>
          <w:rFonts w:ascii="Times New Roman" w:hAnsi="Times New Roman" w:cs="Times New Roman"/>
          <w:color w:val="000000"/>
          <w:sz w:val="24"/>
          <w:szCs w:val="24"/>
        </w:rPr>
        <w:t xml:space="preserve">ktarı </w:t>
      </w:r>
      <w:r w:rsidR="003E4244" w:rsidRPr="00725D40">
        <w:rPr>
          <w:rFonts w:ascii="Times New Roman" w:hAnsi="Times New Roman" w:cs="Times New Roman"/>
          <w:color w:val="000000"/>
          <w:sz w:val="24"/>
          <w:szCs w:val="24"/>
        </w:rPr>
        <w:t>birbirleri ile mutabık mı?</w:t>
      </w:r>
      <w:r w:rsidR="005F2253" w:rsidRPr="00725D40">
        <w:rPr>
          <w:rFonts w:ascii="Times New Roman" w:hAnsi="Times New Roman" w:cs="Times New Roman"/>
          <w:color w:val="000000"/>
          <w:sz w:val="24"/>
          <w:szCs w:val="24"/>
        </w:rPr>
        <w:t xml:space="preserve"> </w:t>
      </w:r>
      <w:r w:rsidR="007C5A52" w:rsidRPr="00725D40">
        <w:rPr>
          <w:rFonts w:ascii="Times New Roman" w:hAnsi="Times New Roman" w:cs="Times New Roman"/>
          <w:color w:val="000000"/>
          <w:sz w:val="24"/>
          <w:szCs w:val="24"/>
        </w:rPr>
        <w:t>Her gün akşam kasanın</w:t>
      </w:r>
      <w:r w:rsidR="007C5A52">
        <w:rPr>
          <w:rFonts w:ascii="Times New Roman" w:hAnsi="Times New Roman" w:cs="Times New Roman"/>
          <w:color w:val="000000"/>
          <w:sz w:val="24"/>
          <w:szCs w:val="24"/>
        </w:rPr>
        <w:t xml:space="preserve">, </w:t>
      </w:r>
      <w:r w:rsidR="007C5A52" w:rsidRPr="00725D40">
        <w:rPr>
          <w:rFonts w:ascii="Times New Roman" w:hAnsi="Times New Roman" w:cs="Times New Roman"/>
          <w:color w:val="000000"/>
          <w:sz w:val="24"/>
          <w:szCs w:val="24"/>
        </w:rPr>
        <w:t xml:space="preserve"> </w:t>
      </w:r>
      <w:r w:rsidR="007C5A52">
        <w:rPr>
          <w:rFonts w:ascii="Times New Roman" w:hAnsi="Times New Roman" w:cs="Times New Roman"/>
          <w:color w:val="000000"/>
          <w:sz w:val="24"/>
          <w:szCs w:val="24"/>
        </w:rPr>
        <w:t>h</w:t>
      </w:r>
      <w:r w:rsidR="003E4244" w:rsidRPr="00725D40">
        <w:rPr>
          <w:rFonts w:ascii="Times New Roman" w:hAnsi="Times New Roman" w:cs="Times New Roman"/>
          <w:color w:val="000000"/>
          <w:sz w:val="24"/>
          <w:szCs w:val="24"/>
        </w:rPr>
        <w:t xml:space="preserve">er </w:t>
      </w:r>
      <w:r w:rsidR="005F2253" w:rsidRPr="00725D40">
        <w:rPr>
          <w:rFonts w:ascii="Times New Roman" w:hAnsi="Times New Roman" w:cs="Times New Roman"/>
          <w:color w:val="000000"/>
          <w:sz w:val="24"/>
          <w:szCs w:val="24"/>
        </w:rPr>
        <w:t xml:space="preserve">ay sonunda </w:t>
      </w:r>
      <w:r w:rsidR="007C5A52">
        <w:rPr>
          <w:rFonts w:ascii="Times New Roman" w:hAnsi="Times New Roman" w:cs="Times New Roman"/>
          <w:color w:val="000000"/>
          <w:sz w:val="24"/>
          <w:szCs w:val="24"/>
        </w:rPr>
        <w:t xml:space="preserve">ise </w:t>
      </w:r>
      <w:r w:rsidR="005F2253" w:rsidRPr="00725D40">
        <w:rPr>
          <w:rFonts w:ascii="Times New Roman" w:hAnsi="Times New Roman" w:cs="Times New Roman"/>
          <w:color w:val="000000"/>
          <w:sz w:val="24"/>
          <w:szCs w:val="24"/>
        </w:rPr>
        <w:t xml:space="preserve">banka </w:t>
      </w:r>
      <w:r w:rsidR="007C5A52">
        <w:rPr>
          <w:rFonts w:ascii="Times New Roman" w:hAnsi="Times New Roman" w:cs="Times New Roman"/>
          <w:color w:val="000000"/>
          <w:sz w:val="24"/>
          <w:szCs w:val="24"/>
        </w:rPr>
        <w:t xml:space="preserve">hesaplarının </w:t>
      </w:r>
      <w:r w:rsidR="005F2253" w:rsidRPr="00725D40">
        <w:rPr>
          <w:rFonts w:ascii="Times New Roman" w:hAnsi="Times New Roman" w:cs="Times New Roman"/>
          <w:color w:val="000000"/>
          <w:sz w:val="24"/>
          <w:szCs w:val="24"/>
        </w:rPr>
        <w:t xml:space="preserve">mutabakatı yapılıyor mu? </w:t>
      </w:r>
    </w:p>
    <w:p w:rsidR="006E36A1" w:rsidRPr="00725D40" w:rsidRDefault="006E36A1" w:rsidP="00725D40">
      <w:pPr>
        <w:pStyle w:val="ListeParagraf"/>
        <w:numPr>
          <w:ilvl w:val="0"/>
          <w:numId w:val="19"/>
        </w:numPr>
        <w:tabs>
          <w:tab w:val="left" w:pos="993"/>
        </w:tabs>
        <w:spacing w:before="120" w:after="120" w:line="240" w:lineRule="auto"/>
        <w:ind w:left="0" w:firstLine="709"/>
        <w:contextualSpacing w:val="0"/>
        <w:jc w:val="both"/>
        <w:rPr>
          <w:rFonts w:ascii="Times New Roman" w:hAnsi="Times New Roman" w:cs="Times New Roman"/>
          <w:i/>
          <w:color w:val="000000"/>
          <w:sz w:val="24"/>
          <w:szCs w:val="24"/>
        </w:rPr>
      </w:pPr>
      <w:r>
        <w:rPr>
          <w:rFonts w:ascii="Times New Roman" w:hAnsi="Times New Roman" w:cs="Times New Roman"/>
          <w:color w:val="000000"/>
          <w:sz w:val="24"/>
          <w:szCs w:val="24"/>
        </w:rPr>
        <w:t>Döner Sermaye Saymanlığınca her ay sosyal servisten huzurevlerinde kalan yaşlılardan tahsil edilecek ücrete ilişkin liste alınıyor ve yaşlı ücretleri bu listeye göre tahsil ediliyor mu?</w:t>
      </w:r>
      <w:r w:rsidR="008F5486">
        <w:rPr>
          <w:rFonts w:ascii="Times New Roman" w:hAnsi="Times New Roman" w:cs="Times New Roman"/>
          <w:color w:val="000000"/>
          <w:sz w:val="24"/>
          <w:szCs w:val="24"/>
        </w:rPr>
        <w:t xml:space="preserve"> </w:t>
      </w:r>
      <w:r w:rsidR="008F5486" w:rsidRPr="00725D40">
        <w:rPr>
          <w:rFonts w:ascii="Times New Roman" w:hAnsi="Times New Roman" w:cs="Times New Roman"/>
          <w:color w:val="000000"/>
          <w:sz w:val="24"/>
          <w:szCs w:val="24"/>
        </w:rPr>
        <w:t>(</w:t>
      </w:r>
      <w:r w:rsidR="008F5486" w:rsidRPr="00725D40">
        <w:rPr>
          <w:rFonts w:ascii="Times New Roman" w:hAnsi="Times New Roman" w:cs="Times New Roman"/>
          <w:i/>
          <w:color w:val="000000"/>
          <w:sz w:val="24"/>
          <w:szCs w:val="24"/>
        </w:rPr>
        <w:t>Teftiş dönemi içerisinde en az 3 aya ilişkin sosyal servisçe hazırlanan ücret listesi, alındı makbuzu, kasa defteri ve varsa banka ekstresi çapraz</w:t>
      </w:r>
      <w:r w:rsidR="00406ECA">
        <w:rPr>
          <w:rFonts w:ascii="Times New Roman" w:hAnsi="Times New Roman" w:cs="Times New Roman"/>
          <w:i/>
          <w:color w:val="000000"/>
          <w:sz w:val="24"/>
          <w:szCs w:val="24"/>
        </w:rPr>
        <w:t>lama</w:t>
      </w:r>
      <w:r w:rsidR="008F5486" w:rsidRPr="00725D40">
        <w:rPr>
          <w:rFonts w:ascii="Times New Roman" w:hAnsi="Times New Roman" w:cs="Times New Roman"/>
          <w:i/>
          <w:color w:val="000000"/>
          <w:sz w:val="24"/>
          <w:szCs w:val="24"/>
        </w:rPr>
        <w:t xml:space="preserve"> incelenecektir.)</w:t>
      </w:r>
    </w:p>
    <w:p w:rsidR="006E36A1" w:rsidRPr="00725D40" w:rsidRDefault="003446F5" w:rsidP="00725D40">
      <w:pPr>
        <w:pStyle w:val="ListeParagraf"/>
        <w:numPr>
          <w:ilvl w:val="0"/>
          <w:numId w:val="19"/>
        </w:numPr>
        <w:tabs>
          <w:tab w:val="left" w:pos="993"/>
        </w:tabs>
        <w:spacing w:before="120" w:after="120" w:line="240" w:lineRule="auto"/>
        <w:ind w:left="0" w:firstLine="709"/>
        <w:contextualSpacing w:val="0"/>
        <w:jc w:val="both"/>
        <w:rPr>
          <w:rFonts w:ascii="Times New Roman" w:hAnsi="Times New Roman" w:cs="Times New Roman"/>
          <w:color w:val="000000"/>
          <w:sz w:val="24"/>
          <w:szCs w:val="24"/>
        </w:rPr>
      </w:pPr>
      <w:r w:rsidRPr="00725D40">
        <w:rPr>
          <w:rFonts w:ascii="Times New Roman" w:hAnsi="Times New Roman" w:cs="Times New Roman"/>
          <w:color w:val="000000"/>
          <w:sz w:val="24"/>
          <w:szCs w:val="24"/>
        </w:rPr>
        <w:t>Huzurevleri ile Huzurevi Yaşlı Bakım ve Rehabilitasyon Merkezleri Yönetmeliği</w:t>
      </w:r>
      <w:r w:rsidR="006E36A1" w:rsidRPr="00725D40">
        <w:rPr>
          <w:rFonts w:ascii="Times New Roman" w:hAnsi="Times New Roman" w:cs="Times New Roman"/>
          <w:color w:val="000000"/>
          <w:sz w:val="24"/>
          <w:szCs w:val="24"/>
        </w:rPr>
        <w:t xml:space="preserve"> 62.</w:t>
      </w:r>
      <w:r w:rsidR="005E6074" w:rsidRPr="00725D40">
        <w:rPr>
          <w:rFonts w:ascii="Times New Roman" w:hAnsi="Times New Roman" w:cs="Times New Roman"/>
          <w:color w:val="000000"/>
          <w:sz w:val="24"/>
          <w:szCs w:val="24"/>
        </w:rPr>
        <w:t xml:space="preserve"> </w:t>
      </w:r>
      <w:r w:rsidR="006E36A1" w:rsidRPr="00725D40">
        <w:rPr>
          <w:rFonts w:ascii="Times New Roman" w:hAnsi="Times New Roman" w:cs="Times New Roman"/>
          <w:color w:val="000000"/>
          <w:sz w:val="24"/>
          <w:szCs w:val="24"/>
        </w:rPr>
        <w:t>madde</w:t>
      </w:r>
      <w:r w:rsidR="00406ECA">
        <w:rPr>
          <w:rFonts w:ascii="Times New Roman" w:hAnsi="Times New Roman" w:cs="Times New Roman"/>
          <w:color w:val="000000"/>
          <w:sz w:val="24"/>
          <w:szCs w:val="24"/>
        </w:rPr>
        <w:t>si</w:t>
      </w:r>
      <w:r w:rsidR="006E36A1" w:rsidRPr="00725D40">
        <w:rPr>
          <w:rFonts w:ascii="Times New Roman" w:hAnsi="Times New Roman" w:cs="Times New Roman"/>
          <w:color w:val="000000"/>
          <w:sz w:val="24"/>
          <w:szCs w:val="24"/>
        </w:rPr>
        <w:t xml:space="preserve"> gereğince; </w:t>
      </w:r>
    </w:p>
    <w:p w:rsidR="006E36A1" w:rsidRDefault="005E6074" w:rsidP="005F7AB6">
      <w:pPr>
        <w:tabs>
          <w:tab w:val="left" w:pos="709"/>
        </w:tabs>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6E36A1">
        <w:rPr>
          <w:rFonts w:ascii="Times New Roman" w:hAnsi="Times New Roman" w:cs="Times New Roman"/>
          <w:sz w:val="24"/>
          <w:szCs w:val="24"/>
        </w:rPr>
        <w:t xml:space="preserve">Sosyal inceleme raporu dayanak alınarak; </w:t>
      </w:r>
      <w:r w:rsidR="003446F5">
        <w:rPr>
          <w:rFonts w:ascii="Times New Roman" w:hAnsi="Times New Roman" w:cs="Times New Roman"/>
          <w:sz w:val="24"/>
          <w:szCs w:val="24"/>
        </w:rPr>
        <w:t>K</w:t>
      </w:r>
      <w:r w:rsidR="006E36A1">
        <w:rPr>
          <w:rFonts w:ascii="Times New Roman" w:hAnsi="Times New Roman" w:cs="Times New Roman"/>
          <w:sz w:val="24"/>
          <w:szCs w:val="24"/>
        </w:rPr>
        <w:t xml:space="preserve">anunen bakmakla yükümlü kimsesi olmayan, sosyal güvenlik kuruluşlarından emekli, dul ve yetim aylığı almayan, yapılacak araştırmalar sonucunda adına kayıtlı menkul ve </w:t>
      </w:r>
      <w:r w:rsidR="003F25D3">
        <w:rPr>
          <w:rFonts w:ascii="Times New Roman" w:hAnsi="Times New Roman" w:cs="Times New Roman"/>
          <w:sz w:val="24"/>
          <w:szCs w:val="24"/>
        </w:rPr>
        <w:t>gayrimenkulü</w:t>
      </w:r>
      <w:r w:rsidR="006E36A1">
        <w:rPr>
          <w:rFonts w:ascii="Times New Roman" w:hAnsi="Times New Roman" w:cs="Times New Roman"/>
          <w:sz w:val="24"/>
          <w:szCs w:val="24"/>
        </w:rPr>
        <w:t xml:space="preserve"> bulunmadığı ya da adı</w:t>
      </w:r>
      <w:r w:rsidR="003F25D3">
        <w:rPr>
          <w:rFonts w:ascii="Times New Roman" w:hAnsi="Times New Roman" w:cs="Times New Roman"/>
          <w:sz w:val="24"/>
          <w:szCs w:val="24"/>
        </w:rPr>
        <w:t>na kayıtlı gayrimenkulü olupta</w:t>
      </w:r>
      <w:r w:rsidR="006E36A1">
        <w:rPr>
          <w:rFonts w:ascii="Times New Roman" w:hAnsi="Times New Roman" w:cs="Times New Roman"/>
          <w:sz w:val="24"/>
          <w:szCs w:val="24"/>
        </w:rPr>
        <w:t xml:space="preserve"> sağladığı gelirle yaşamını sürdüremeyeceğinin saptanması sonucunda yoksulluk belgesi düzenlenen yaşlılar ile kanunen b</w:t>
      </w:r>
      <w:r w:rsidR="003F25D3">
        <w:rPr>
          <w:rFonts w:ascii="Times New Roman" w:hAnsi="Times New Roman" w:cs="Times New Roman"/>
          <w:sz w:val="24"/>
          <w:szCs w:val="24"/>
        </w:rPr>
        <w:t>akmakla yükümlü kimsesi olupta</w:t>
      </w:r>
      <w:r w:rsidR="006E36A1">
        <w:rPr>
          <w:rFonts w:ascii="Times New Roman" w:hAnsi="Times New Roman" w:cs="Times New Roman"/>
          <w:sz w:val="24"/>
          <w:szCs w:val="24"/>
        </w:rPr>
        <w:t xml:space="preserve"> yükümlülerin ekonomik gücünün yeterli olmadığı saptanan  yaşlıların ücretsi</w:t>
      </w:r>
      <w:r w:rsidR="003F25D3">
        <w:rPr>
          <w:rFonts w:ascii="Times New Roman" w:hAnsi="Times New Roman" w:cs="Times New Roman"/>
          <w:sz w:val="24"/>
          <w:szCs w:val="24"/>
        </w:rPr>
        <w:t>z, ekonomik gücü yeterli olupta</w:t>
      </w:r>
      <w:r w:rsidR="006E36A1">
        <w:rPr>
          <w:rFonts w:ascii="Times New Roman" w:hAnsi="Times New Roman" w:cs="Times New Roman"/>
          <w:sz w:val="24"/>
          <w:szCs w:val="24"/>
        </w:rPr>
        <w:t xml:space="preserve"> sosyal yoksunluk içinde bulunan yaşlıların ise ücretli olarak kabul edilmesine dikkat ediliyor mu? </w:t>
      </w:r>
    </w:p>
    <w:p w:rsidR="006E36A1" w:rsidRDefault="005E6074" w:rsidP="005F7AB6">
      <w:pPr>
        <w:tabs>
          <w:tab w:val="left" w:pos="709"/>
        </w:tabs>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b-</w:t>
      </w:r>
      <w:r w:rsidR="006E36A1">
        <w:rPr>
          <w:rFonts w:ascii="Times New Roman" w:hAnsi="Times New Roman" w:cs="Times New Roman"/>
          <w:sz w:val="24"/>
          <w:szCs w:val="24"/>
        </w:rPr>
        <w:t xml:space="preserve">Bakım ücretini yaşlı yakınlarının ödemesi halinde ödemeyi üstlenenden yüklenme senedi alınıyor mu? </w:t>
      </w:r>
    </w:p>
    <w:p w:rsidR="006E36A1" w:rsidRDefault="005E6074" w:rsidP="00B42765">
      <w:pPr>
        <w:pStyle w:val="GvdeMetni"/>
        <w:spacing w:before="120" w:after="120"/>
        <w:ind w:firstLine="709"/>
      </w:pPr>
      <w:r>
        <w:t>c-</w:t>
      </w:r>
      <w:r w:rsidR="006E36A1">
        <w:t>Kuruluşa ücretsiz olarak kabul edilen ancak ücretlerini ödeyecek kadar mal ve geliri bulunduğu saptananlar hakkında, gerekli kanuni işlemler yapılarak bakım</w:t>
      </w:r>
      <w:r w:rsidR="003F25D3">
        <w:t>ı</w:t>
      </w:r>
      <w:r w:rsidR="00B42765">
        <w:t xml:space="preserve"> ücretliye dönüştürülüyor mu?</w:t>
      </w:r>
      <w:r w:rsidR="006E36A1">
        <w:t xml:space="preserve"> </w:t>
      </w:r>
    </w:p>
    <w:p w:rsidR="006E36A1" w:rsidRDefault="005E6074" w:rsidP="005F7AB6">
      <w:pPr>
        <w:tabs>
          <w:tab w:val="left" w:pos="709"/>
        </w:tabs>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d-</w:t>
      </w:r>
      <w:r w:rsidR="006E36A1">
        <w:rPr>
          <w:rFonts w:ascii="Times New Roman" w:hAnsi="Times New Roman" w:cs="Times New Roman"/>
          <w:sz w:val="24"/>
          <w:szCs w:val="24"/>
        </w:rPr>
        <w:t xml:space="preserve">Ücret her ayın 10’una kadar </w:t>
      </w:r>
      <w:r w:rsidR="00117B8A">
        <w:rPr>
          <w:rFonts w:ascii="Times New Roman" w:hAnsi="Times New Roman" w:cs="Times New Roman"/>
          <w:sz w:val="24"/>
          <w:szCs w:val="24"/>
        </w:rPr>
        <w:t>peşin olarak tahsil ediliyor mu?</w:t>
      </w:r>
      <w:r w:rsidR="006E36A1">
        <w:rPr>
          <w:rFonts w:ascii="Times New Roman" w:hAnsi="Times New Roman" w:cs="Times New Roman"/>
          <w:sz w:val="24"/>
          <w:szCs w:val="24"/>
        </w:rPr>
        <w:t xml:space="preserve"> </w:t>
      </w:r>
      <w:r w:rsidR="00117B8A">
        <w:rPr>
          <w:rFonts w:ascii="Times New Roman" w:hAnsi="Times New Roman" w:cs="Times New Roman"/>
          <w:sz w:val="24"/>
          <w:szCs w:val="24"/>
        </w:rPr>
        <w:t xml:space="preserve">Kabul </w:t>
      </w:r>
      <w:r w:rsidR="006E36A1">
        <w:rPr>
          <w:rFonts w:ascii="Times New Roman" w:hAnsi="Times New Roman" w:cs="Times New Roman"/>
          <w:sz w:val="24"/>
          <w:szCs w:val="24"/>
        </w:rPr>
        <w:t>edilebilir bir mazeret göstermeksizin ücret yatırmayan yaşlı veya yaşlı yakınlarına ilgili ayın en geç</w:t>
      </w:r>
      <w:r w:rsidR="00117B8A">
        <w:rPr>
          <w:rFonts w:ascii="Times New Roman" w:hAnsi="Times New Roman" w:cs="Times New Roman"/>
          <w:sz w:val="24"/>
          <w:szCs w:val="24"/>
        </w:rPr>
        <w:t xml:space="preserve"> 25’inde yazılı uyarı yapılarak</w:t>
      </w:r>
      <w:r w:rsidR="006E36A1">
        <w:rPr>
          <w:rFonts w:ascii="Times New Roman" w:hAnsi="Times New Roman" w:cs="Times New Roman"/>
          <w:sz w:val="24"/>
          <w:szCs w:val="24"/>
        </w:rPr>
        <w:t xml:space="preserve"> ay sonuna kada</w:t>
      </w:r>
      <w:r w:rsidR="00117B8A">
        <w:rPr>
          <w:rFonts w:ascii="Times New Roman" w:hAnsi="Times New Roman" w:cs="Times New Roman"/>
          <w:sz w:val="24"/>
          <w:szCs w:val="24"/>
        </w:rPr>
        <w:t>r ödeme yapılması sağlanıyor mu?</w:t>
      </w:r>
      <w:r w:rsidR="006E36A1">
        <w:rPr>
          <w:rFonts w:ascii="Times New Roman" w:hAnsi="Times New Roman" w:cs="Times New Roman"/>
          <w:sz w:val="24"/>
          <w:szCs w:val="24"/>
        </w:rPr>
        <w:t xml:space="preserve"> </w:t>
      </w:r>
      <w:r w:rsidR="00117B8A">
        <w:rPr>
          <w:rFonts w:ascii="Times New Roman" w:hAnsi="Times New Roman" w:cs="Times New Roman"/>
          <w:sz w:val="24"/>
          <w:szCs w:val="24"/>
        </w:rPr>
        <w:t xml:space="preserve">Farklı </w:t>
      </w:r>
      <w:r w:rsidR="006E36A1">
        <w:rPr>
          <w:rFonts w:ascii="Times New Roman" w:hAnsi="Times New Roman" w:cs="Times New Roman"/>
          <w:sz w:val="24"/>
          <w:szCs w:val="24"/>
        </w:rPr>
        <w:t>tarihlerde 3 kez  uyarı yapılan yaşlının İl Müdürlüğünün onayı ile kuruluşla ilişkisi kesiliyor mu?</w:t>
      </w:r>
    </w:p>
    <w:p w:rsidR="006E36A1" w:rsidRPr="00860FC3" w:rsidRDefault="005E6074" w:rsidP="005F7AB6">
      <w:pPr>
        <w:spacing w:before="120" w:after="12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e-</w:t>
      </w:r>
      <w:r w:rsidR="006E36A1">
        <w:rPr>
          <w:rFonts w:ascii="Times New Roman" w:hAnsi="Times New Roman" w:cs="Times New Roman"/>
          <w:sz w:val="24"/>
          <w:szCs w:val="24"/>
        </w:rPr>
        <w:t>Kabul sırasında ve nakil nedeniyle kuruluştan ayrılacak yaşlıdan gün hesabı ile ücret tahsil ediliyor mu</w:t>
      </w:r>
      <w:r w:rsidR="006E36A1" w:rsidRPr="00860FC3">
        <w:rPr>
          <w:rFonts w:ascii="Times New Roman" w:hAnsi="Times New Roman" w:cs="Times New Roman"/>
          <w:sz w:val="24"/>
          <w:szCs w:val="24"/>
        </w:rPr>
        <w:t xml:space="preserve">? </w:t>
      </w:r>
      <w:r w:rsidR="00860FC3">
        <w:rPr>
          <w:rFonts w:ascii="Times New Roman" w:hAnsi="Times New Roman" w:cs="Times New Roman"/>
          <w:i/>
          <w:sz w:val="24"/>
          <w:szCs w:val="24"/>
        </w:rPr>
        <w:t>(Nakil dışındaki nedenlerle -</w:t>
      </w:r>
      <w:r w:rsidR="00860FC3" w:rsidRPr="00860FC3">
        <w:rPr>
          <w:rFonts w:ascii="Times New Roman" w:hAnsi="Times New Roman" w:cs="Times New Roman"/>
          <w:i/>
          <w:sz w:val="24"/>
          <w:szCs w:val="24"/>
        </w:rPr>
        <w:t>vefat, disipli</w:t>
      </w:r>
      <w:r w:rsidR="006B1C99">
        <w:rPr>
          <w:rFonts w:ascii="Times New Roman" w:hAnsi="Times New Roman" w:cs="Times New Roman"/>
          <w:i/>
          <w:sz w:val="24"/>
          <w:szCs w:val="24"/>
        </w:rPr>
        <w:t>n kurulu kararı, kendi isteği-</w:t>
      </w:r>
      <w:r w:rsidR="00860FC3" w:rsidRPr="00860FC3">
        <w:rPr>
          <w:rFonts w:ascii="Times New Roman" w:hAnsi="Times New Roman" w:cs="Times New Roman"/>
          <w:i/>
          <w:sz w:val="24"/>
          <w:szCs w:val="24"/>
        </w:rPr>
        <w:t xml:space="preserve"> yaş</w:t>
      </w:r>
      <w:r w:rsidR="00860FC3">
        <w:rPr>
          <w:rFonts w:ascii="Times New Roman" w:hAnsi="Times New Roman" w:cs="Times New Roman"/>
          <w:i/>
          <w:sz w:val="24"/>
          <w:szCs w:val="24"/>
        </w:rPr>
        <w:t xml:space="preserve">lı kuruluştan ayrıldığında </w:t>
      </w:r>
      <w:r w:rsidR="00860FC3" w:rsidRPr="00860FC3">
        <w:rPr>
          <w:rFonts w:ascii="Times New Roman" w:hAnsi="Times New Roman" w:cs="Times New Roman"/>
          <w:i/>
          <w:sz w:val="24"/>
          <w:szCs w:val="24"/>
        </w:rPr>
        <w:t>bir aydan</w:t>
      </w:r>
      <w:r w:rsidR="006B1C99">
        <w:rPr>
          <w:rFonts w:ascii="Times New Roman" w:hAnsi="Times New Roman" w:cs="Times New Roman"/>
          <w:i/>
          <w:sz w:val="24"/>
          <w:szCs w:val="24"/>
        </w:rPr>
        <w:t xml:space="preserve"> fazla peşin alınanlar dışında </w:t>
      </w:r>
      <w:r w:rsidR="00860FC3" w:rsidRPr="00860FC3">
        <w:rPr>
          <w:rFonts w:ascii="Times New Roman" w:hAnsi="Times New Roman" w:cs="Times New Roman"/>
          <w:i/>
          <w:sz w:val="24"/>
          <w:szCs w:val="24"/>
        </w:rPr>
        <w:t>tahsil edilen ücretin iade edilmemesi gerekmektedir.)</w:t>
      </w:r>
    </w:p>
    <w:p w:rsidR="006E36A1" w:rsidRPr="00725D40" w:rsidRDefault="006E36A1" w:rsidP="00725D40">
      <w:pPr>
        <w:pStyle w:val="ListeParagraf"/>
        <w:numPr>
          <w:ilvl w:val="0"/>
          <w:numId w:val="19"/>
        </w:numPr>
        <w:tabs>
          <w:tab w:val="left" w:pos="993"/>
        </w:tabs>
        <w:spacing w:before="120" w:after="120" w:line="240" w:lineRule="auto"/>
        <w:ind w:left="0" w:firstLine="709"/>
        <w:contextualSpacing w:val="0"/>
        <w:jc w:val="both"/>
        <w:rPr>
          <w:rFonts w:ascii="Times New Roman" w:hAnsi="Times New Roman" w:cs="Times New Roman"/>
          <w:color w:val="000000"/>
          <w:sz w:val="24"/>
          <w:szCs w:val="24"/>
        </w:rPr>
      </w:pPr>
      <w:r w:rsidRPr="00725D40">
        <w:rPr>
          <w:rFonts w:ascii="Times New Roman" w:hAnsi="Times New Roman" w:cs="Times New Roman"/>
          <w:color w:val="000000"/>
          <w:sz w:val="24"/>
          <w:szCs w:val="24"/>
        </w:rPr>
        <w:t>Yönetmelik 63.</w:t>
      </w:r>
      <w:r w:rsidR="005E6074" w:rsidRPr="00725D40">
        <w:rPr>
          <w:rFonts w:ascii="Times New Roman" w:hAnsi="Times New Roman" w:cs="Times New Roman"/>
          <w:color w:val="000000"/>
          <w:sz w:val="24"/>
          <w:szCs w:val="24"/>
        </w:rPr>
        <w:t xml:space="preserve"> </w:t>
      </w:r>
      <w:r w:rsidRPr="00725D40">
        <w:rPr>
          <w:rFonts w:ascii="Times New Roman" w:hAnsi="Times New Roman" w:cs="Times New Roman"/>
          <w:color w:val="000000"/>
          <w:sz w:val="24"/>
          <w:szCs w:val="24"/>
        </w:rPr>
        <w:t xml:space="preserve">madde gereğince; Aylık bakım ücretini zamanında ödemeyenlere kanuni faiz tahakkuk ettiriliyor mu? </w:t>
      </w:r>
    </w:p>
    <w:p w:rsidR="00D31D7C" w:rsidRPr="00725D40" w:rsidRDefault="006E36A1" w:rsidP="00725D40">
      <w:pPr>
        <w:pStyle w:val="ListeParagraf"/>
        <w:numPr>
          <w:ilvl w:val="0"/>
          <w:numId w:val="19"/>
        </w:numPr>
        <w:tabs>
          <w:tab w:val="left" w:pos="993"/>
        </w:tabs>
        <w:spacing w:before="120" w:after="120" w:line="240" w:lineRule="auto"/>
        <w:ind w:left="0" w:firstLine="709"/>
        <w:contextualSpacing w:val="0"/>
        <w:jc w:val="both"/>
        <w:rPr>
          <w:rFonts w:ascii="Times New Roman" w:hAnsi="Times New Roman" w:cs="Times New Roman"/>
          <w:color w:val="000000"/>
          <w:sz w:val="24"/>
          <w:szCs w:val="24"/>
        </w:rPr>
      </w:pPr>
      <w:r w:rsidRPr="00725D40">
        <w:rPr>
          <w:rFonts w:ascii="Times New Roman" w:hAnsi="Times New Roman" w:cs="Times New Roman"/>
          <w:color w:val="000000"/>
          <w:sz w:val="24"/>
          <w:szCs w:val="24"/>
        </w:rPr>
        <w:t>Yönetmelik 64.</w:t>
      </w:r>
      <w:r w:rsidR="005E6074" w:rsidRPr="00725D40">
        <w:rPr>
          <w:rFonts w:ascii="Times New Roman" w:hAnsi="Times New Roman" w:cs="Times New Roman"/>
          <w:color w:val="000000"/>
          <w:sz w:val="24"/>
          <w:szCs w:val="24"/>
        </w:rPr>
        <w:t xml:space="preserve"> </w:t>
      </w:r>
      <w:r w:rsidRPr="00725D40">
        <w:rPr>
          <w:rFonts w:ascii="Times New Roman" w:hAnsi="Times New Roman" w:cs="Times New Roman"/>
          <w:color w:val="000000"/>
          <w:sz w:val="24"/>
          <w:szCs w:val="24"/>
        </w:rPr>
        <w:t>madde gereğince; Ücretli yaşlılardan talebi olanlara, yapılacak değerlendirme sonucuna göre mağduriyetl</w:t>
      </w:r>
      <w:r w:rsidR="00406ECA">
        <w:rPr>
          <w:rFonts w:ascii="Times New Roman" w:hAnsi="Times New Roman" w:cs="Times New Roman"/>
          <w:color w:val="000000"/>
          <w:sz w:val="24"/>
          <w:szCs w:val="24"/>
        </w:rPr>
        <w:t xml:space="preserve">erinin önlenebilmesi amacıyla,  </w:t>
      </w:r>
      <w:r w:rsidRPr="00725D40">
        <w:rPr>
          <w:rFonts w:ascii="Times New Roman" w:hAnsi="Times New Roman" w:cs="Times New Roman"/>
          <w:color w:val="000000"/>
          <w:sz w:val="24"/>
          <w:szCs w:val="24"/>
        </w:rPr>
        <w:t>aylık bakım ücretinde indirim yapılıyor mu?</w:t>
      </w:r>
    </w:p>
    <w:p w:rsidR="005F7AB6" w:rsidRPr="00725D40" w:rsidRDefault="008E4296" w:rsidP="00725D40">
      <w:pPr>
        <w:pStyle w:val="ListeParagraf"/>
        <w:numPr>
          <w:ilvl w:val="0"/>
          <w:numId w:val="19"/>
        </w:numPr>
        <w:tabs>
          <w:tab w:val="left" w:pos="993"/>
        </w:tabs>
        <w:spacing w:before="120" w:after="120" w:line="240" w:lineRule="auto"/>
        <w:ind w:left="0" w:firstLine="709"/>
        <w:contextualSpacing w:val="0"/>
        <w:jc w:val="both"/>
        <w:rPr>
          <w:rFonts w:ascii="Times New Roman" w:hAnsi="Times New Roman" w:cs="Times New Roman"/>
          <w:color w:val="000000"/>
          <w:sz w:val="24"/>
          <w:szCs w:val="24"/>
        </w:rPr>
      </w:pPr>
      <w:r w:rsidRPr="00725D40">
        <w:rPr>
          <w:rFonts w:ascii="Times New Roman" w:hAnsi="Times New Roman" w:cs="Times New Roman"/>
          <w:color w:val="000000"/>
          <w:sz w:val="24"/>
          <w:szCs w:val="24"/>
        </w:rPr>
        <w:t>Döner sermayeli kuruluşlarda ihtiyaçların öncelikle döner sermayeden karşılanmasına dikkat ediliyor mu?</w:t>
      </w:r>
      <w:r w:rsidR="005F7AB6" w:rsidRPr="00725D40">
        <w:rPr>
          <w:rFonts w:ascii="Times New Roman" w:hAnsi="Times New Roman" w:cs="Times New Roman"/>
          <w:color w:val="000000"/>
          <w:sz w:val="24"/>
          <w:szCs w:val="24"/>
        </w:rPr>
        <w:t xml:space="preserve"> </w:t>
      </w:r>
    </w:p>
    <w:p w:rsidR="005F7AB6" w:rsidRPr="00725D40" w:rsidRDefault="005F7AB6" w:rsidP="00725D40">
      <w:pPr>
        <w:pStyle w:val="ListeParagraf"/>
        <w:numPr>
          <w:ilvl w:val="0"/>
          <w:numId w:val="19"/>
        </w:numPr>
        <w:tabs>
          <w:tab w:val="left" w:pos="993"/>
        </w:tabs>
        <w:spacing w:before="120" w:after="120" w:line="240" w:lineRule="auto"/>
        <w:ind w:left="0" w:firstLine="709"/>
        <w:contextualSpacing w:val="0"/>
        <w:jc w:val="both"/>
        <w:rPr>
          <w:rFonts w:ascii="Times New Roman" w:hAnsi="Times New Roman" w:cs="Times New Roman"/>
          <w:color w:val="000000"/>
          <w:sz w:val="24"/>
          <w:szCs w:val="24"/>
        </w:rPr>
      </w:pPr>
      <w:r w:rsidRPr="00725D40">
        <w:rPr>
          <w:rFonts w:ascii="Times New Roman" w:hAnsi="Times New Roman" w:cs="Times New Roman"/>
          <w:color w:val="000000"/>
          <w:sz w:val="24"/>
          <w:szCs w:val="24"/>
        </w:rPr>
        <w:lastRenderedPageBreak/>
        <w:t>ASPB Döner Sermaye İşletmeleri Yönetmeliği 39.madde gereğince; Nakit mevcudunun tüm ödemeleri karşılayamaması hâlinde ödemelerin yapılmasında sırasıyla;</w:t>
      </w:r>
    </w:p>
    <w:p w:rsidR="005F7AB6" w:rsidRDefault="005F7AB6" w:rsidP="005F7A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a-Özlük haklarına ilişkin ödemelere,</w:t>
      </w:r>
    </w:p>
    <w:p w:rsidR="005F7AB6" w:rsidRDefault="005F7AB6" w:rsidP="005F7A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b-Kanunları gereğince diğer kamu idarelerine ödenmesi gereken vergi, resim, harç, prim, fon kesintisi, pay ve benzeri tutarlara,</w:t>
      </w:r>
    </w:p>
    <w:p w:rsidR="005F7AB6" w:rsidRDefault="005F7AB6" w:rsidP="005F7A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c-Çeşidine bakılmaksızın Maliye Bakanlığınca belirlenen tutarın altındaki giderlere ilişkin ödemelere,</w:t>
      </w:r>
    </w:p>
    <w:p w:rsidR="005F7AB6" w:rsidRDefault="005E6074" w:rsidP="005F7A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w:t>
      </w:r>
      <w:r w:rsidR="005F7AB6">
        <w:rPr>
          <w:rFonts w:ascii="Times New Roman" w:hAnsi="Times New Roman" w:cs="Times New Roman"/>
          <w:sz w:val="24"/>
          <w:szCs w:val="24"/>
        </w:rPr>
        <w:t xml:space="preserve">-İhalesi yapılan temizlik, yemek hazırlama ve dağıtım, güvenlik, bilgisayar sistemlerine yönelik hizmet alımları gibi yoğun emek gerektiren, düzenli ve kesintisiz yürütülmesi gereken hizmetlere ilişkin ödemelere öncelik veriliyor mu? </w:t>
      </w:r>
    </w:p>
    <w:p w:rsidR="005F2253" w:rsidRPr="00725D40" w:rsidRDefault="005F7AB6" w:rsidP="00725D40">
      <w:pPr>
        <w:pStyle w:val="ListeParagraf"/>
        <w:numPr>
          <w:ilvl w:val="0"/>
          <w:numId w:val="19"/>
        </w:numPr>
        <w:tabs>
          <w:tab w:val="left" w:pos="993"/>
        </w:tabs>
        <w:spacing w:before="120" w:after="120" w:line="240" w:lineRule="auto"/>
        <w:ind w:left="0" w:firstLine="709"/>
        <w:contextualSpacing w:val="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725D40">
        <w:rPr>
          <w:rFonts w:ascii="Times New Roman" w:hAnsi="Times New Roman" w:cs="Times New Roman"/>
          <w:color w:val="000000"/>
          <w:sz w:val="24"/>
          <w:szCs w:val="24"/>
        </w:rPr>
        <w:t>ASPB Döner Sermaye İşletmeleri Yönetmeliği 39.</w:t>
      </w:r>
      <w:r w:rsidR="005E6074" w:rsidRPr="00725D40">
        <w:rPr>
          <w:rFonts w:ascii="Times New Roman" w:hAnsi="Times New Roman" w:cs="Times New Roman"/>
          <w:color w:val="000000"/>
          <w:sz w:val="24"/>
          <w:szCs w:val="24"/>
        </w:rPr>
        <w:t xml:space="preserve"> </w:t>
      </w:r>
      <w:r w:rsidRPr="00725D40">
        <w:rPr>
          <w:rFonts w:ascii="Times New Roman" w:hAnsi="Times New Roman" w:cs="Times New Roman"/>
          <w:color w:val="000000"/>
          <w:sz w:val="24"/>
          <w:szCs w:val="24"/>
        </w:rPr>
        <w:t xml:space="preserve">madde gereğince; Nakit mevcudunun yeterli olması durumunda ödemelerin, ödeme emri belgelerinin muhasebe biriminin kayıtlarına giriş sırasına göre yapılmasına dikkat ediliyor mu? </w:t>
      </w:r>
    </w:p>
    <w:p w:rsidR="003820FD" w:rsidRPr="000C1BFA" w:rsidRDefault="003820FD" w:rsidP="000C1BFA">
      <w:pPr>
        <w:pStyle w:val="ListeParagraf"/>
        <w:numPr>
          <w:ilvl w:val="0"/>
          <w:numId w:val="19"/>
        </w:numPr>
        <w:tabs>
          <w:tab w:val="left" w:pos="993"/>
        </w:tabs>
        <w:spacing w:before="120" w:after="120" w:line="240" w:lineRule="auto"/>
        <w:ind w:left="0" w:firstLine="709"/>
        <w:contextualSpacing w:val="0"/>
        <w:jc w:val="both"/>
        <w:rPr>
          <w:rFonts w:ascii="Times New Roman" w:hAnsi="Times New Roman" w:cs="Times New Roman"/>
          <w:color w:val="000000"/>
          <w:sz w:val="24"/>
          <w:szCs w:val="24"/>
        </w:rPr>
      </w:pPr>
      <w:bookmarkStart w:id="0" w:name="_Toc62467436"/>
      <w:r w:rsidRPr="00725D40">
        <w:rPr>
          <w:rFonts w:ascii="Times New Roman" w:hAnsi="Times New Roman" w:cs="Times New Roman"/>
          <w:color w:val="000000"/>
          <w:sz w:val="24"/>
          <w:szCs w:val="24"/>
        </w:rPr>
        <w:t>Muhasebe Yetkilisi Mutemetlerinin Görevlendirilmeleri, Yetkileri, Denetimi ve Çalışma Usul ve Esasları</w:t>
      </w:r>
      <w:bookmarkStart w:id="1" w:name="_Toc62467437"/>
      <w:bookmarkEnd w:id="0"/>
      <w:bookmarkEnd w:id="1"/>
      <w:r w:rsidRPr="00725D40">
        <w:rPr>
          <w:rFonts w:ascii="Times New Roman" w:hAnsi="Times New Roman" w:cs="Times New Roman"/>
          <w:color w:val="000000"/>
          <w:sz w:val="24"/>
          <w:szCs w:val="24"/>
        </w:rPr>
        <w:t xml:space="preserve"> Hakkında Yönetmelik 7.madde gereğince; </w:t>
      </w:r>
      <w:r w:rsidRPr="003820FD">
        <w:rPr>
          <w:rFonts w:ascii="Times New Roman" w:hAnsi="Times New Roman" w:cs="Times New Roman"/>
          <w:color w:val="000000"/>
          <w:sz w:val="24"/>
          <w:szCs w:val="24"/>
        </w:rPr>
        <w:t>Muhasebe Yetkilisi Mutemedince alındı makbuzları karşılığında tahsil edilen paralar Hazine ve Maliye Bakanlığınca belirlenen (en çok 7 gün) sürelerde veya (her yıl Muhasebat Genel Müdürlüğü tarafından yayımlanan Parasal Sınırlar ve Oranlar Hakkında Tebliğ ile belirlenen) parasal limitleri aşması durumunda 7 günlük süre beklenmeksizin</w:t>
      </w:r>
      <w:r w:rsidR="000C1BFA">
        <w:rPr>
          <w:rFonts w:ascii="Times New Roman" w:hAnsi="Times New Roman" w:cs="Times New Roman"/>
          <w:color w:val="000000"/>
          <w:sz w:val="24"/>
          <w:szCs w:val="24"/>
        </w:rPr>
        <w:t xml:space="preserve"> </w:t>
      </w:r>
      <w:r w:rsidR="000C1BFA" w:rsidRPr="000C1BFA">
        <w:rPr>
          <w:rFonts w:ascii="Times New Roman" w:hAnsi="Times New Roman" w:cs="Times New Roman"/>
          <w:color w:val="000000"/>
          <w:sz w:val="24"/>
          <w:szCs w:val="24"/>
        </w:rPr>
        <w:t xml:space="preserve">muhasebe biriminin veznesine veya banka hesabına </w:t>
      </w:r>
      <w:r w:rsidR="00117B8A" w:rsidRPr="000C1BFA">
        <w:rPr>
          <w:rFonts w:ascii="Times New Roman" w:hAnsi="Times New Roman" w:cs="Times New Roman"/>
          <w:color w:val="000000"/>
          <w:sz w:val="24"/>
          <w:szCs w:val="24"/>
        </w:rPr>
        <w:t>aktarılması sağlanıyor mu?</w:t>
      </w:r>
      <w:r w:rsidRPr="000C1BFA">
        <w:rPr>
          <w:rFonts w:ascii="Times New Roman" w:hAnsi="Times New Roman" w:cs="Times New Roman"/>
          <w:color w:val="000000"/>
          <w:sz w:val="24"/>
          <w:szCs w:val="24"/>
        </w:rPr>
        <w:t xml:space="preserve"> </w:t>
      </w:r>
      <w:r w:rsidR="00117B8A" w:rsidRPr="000C1BFA">
        <w:rPr>
          <w:rFonts w:ascii="Times New Roman" w:hAnsi="Times New Roman" w:cs="Times New Roman"/>
          <w:color w:val="000000"/>
          <w:sz w:val="24"/>
          <w:szCs w:val="24"/>
        </w:rPr>
        <w:t xml:space="preserve">Muhasebe </w:t>
      </w:r>
      <w:r w:rsidRPr="000C1BFA">
        <w:rPr>
          <w:rFonts w:ascii="Times New Roman" w:hAnsi="Times New Roman" w:cs="Times New Roman"/>
          <w:color w:val="000000"/>
          <w:sz w:val="24"/>
          <w:szCs w:val="24"/>
        </w:rPr>
        <w:t xml:space="preserve">birimince gerekli kontroller yapılıp yatırılması gereken tahsilat miktarı tespit edildikten sonra en son kullanılan alındı dip koçanının arkası ve defterlerin ilgili sayfalarına gerekli şerhler konularak onaylanıyor mu? </w:t>
      </w:r>
    </w:p>
    <w:p w:rsidR="00117B8A" w:rsidRDefault="00117B8A" w:rsidP="00725D40">
      <w:pPr>
        <w:pStyle w:val="ListeParagraf"/>
        <w:numPr>
          <w:ilvl w:val="0"/>
          <w:numId w:val="19"/>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725D40">
        <w:rPr>
          <w:rFonts w:ascii="Times New Roman" w:hAnsi="Times New Roman" w:cs="Times New Roman"/>
          <w:sz w:val="24"/>
          <w:szCs w:val="24"/>
        </w:rPr>
        <w:t>2828 sayılı Sosyal Hizmetler Kanununun 18 inci maddesi gereği döner sermaye işletmeleri brüt gelirinden % 1 SHÇEK payını Ocak ayı sonuna kadar Mal/Muhasebe Müdürlüğüne yatırılmasına dikkat ediliyor mu? Gönderilmemesi durumunda ASPB Döner Sermaye Yönetmeliğinin 25/2. Maddesi gereğince; tahakkuk ettirilen % 5 cezai faiz ortaklaşa sorumlulukları nedeniyle, işletmenin harcama yetkilisi ile muhasebe yetkililerinden tahsil ediliyor mu?</w:t>
      </w:r>
    </w:p>
    <w:p w:rsidR="0011473F" w:rsidRPr="0011473F" w:rsidRDefault="0011473F" w:rsidP="0011473F">
      <w:pPr>
        <w:tabs>
          <w:tab w:val="left" w:pos="1134"/>
        </w:tabs>
        <w:spacing w:before="120" w:after="120" w:line="240" w:lineRule="auto"/>
        <w:ind w:firstLine="709"/>
        <w:jc w:val="both"/>
        <w:rPr>
          <w:rFonts w:ascii="Times New Roman" w:hAnsi="Times New Roman" w:cs="Times New Roman"/>
          <w:i/>
          <w:sz w:val="24"/>
          <w:szCs w:val="24"/>
        </w:rPr>
      </w:pPr>
      <w:r w:rsidRPr="0011473F">
        <w:rPr>
          <w:rFonts w:ascii="Times New Roman" w:hAnsi="Times New Roman" w:cs="Times New Roman"/>
          <w:b/>
          <w:bCs/>
          <w:i/>
          <w:sz w:val="24"/>
          <w:szCs w:val="24"/>
        </w:rPr>
        <w:t>(</w:t>
      </w:r>
      <w:r w:rsidRPr="0011473F">
        <w:rPr>
          <w:rFonts w:ascii="Times New Roman" w:hAnsi="Times New Roman" w:cs="Times New Roman"/>
          <w:i/>
          <w:sz w:val="24"/>
          <w:szCs w:val="24"/>
        </w:rPr>
        <w:t>2828 Sayılı Sosyal Hizmetler Kanununun 18. maddesi uyarınca Hazineye yatırılan genel bütçeye aktarılacak tutarların hesaplanmasında, bağlı olunan idareden gönderilen değerler ile şartlı bağış ve yardımlar dikkate alınmayacağından işletmenin net gelirler toplamından 602 Bağış ve Yardımlar Hesabı düşüldükten sonra kalan gelir toplamından hiçbir gider kalemi düşülmeden, %</w:t>
      </w:r>
      <w:r w:rsidRPr="0011473F">
        <w:rPr>
          <w:rFonts w:ascii="Times New Roman" w:hAnsi="Times New Roman" w:cs="Times New Roman"/>
          <w:bCs/>
          <w:i/>
          <w:sz w:val="24"/>
          <w:szCs w:val="24"/>
        </w:rPr>
        <w:t>1 SHÇEK payının</w:t>
      </w:r>
      <w:r w:rsidRPr="0011473F">
        <w:rPr>
          <w:rFonts w:ascii="Times New Roman" w:hAnsi="Times New Roman" w:cs="Times New Roman"/>
          <w:b/>
          <w:bCs/>
          <w:i/>
          <w:sz w:val="24"/>
          <w:szCs w:val="24"/>
        </w:rPr>
        <w:t xml:space="preserve"> </w:t>
      </w:r>
      <w:r w:rsidRPr="0011473F">
        <w:rPr>
          <w:rFonts w:ascii="Times New Roman" w:hAnsi="Times New Roman" w:cs="Times New Roman"/>
          <w:i/>
          <w:sz w:val="24"/>
          <w:szCs w:val="24"/>
        </w:rPr>
        <w:t>hesaplanması gerekmektedir.)</w:t>
      </w:r>
    </w:p>
    <w:p w:rsidR="00117B8A" w:rsidRPr="0011473F" w:rsidRDefault="00117B8A" w:rsidP="00E14942">
      <w:pPr>
        <w:pStyle w:val="ListeParagraf"/>
        <w:numPr>
          <w:ilvl w:val="0"/>
          <w:numId w:val="19"/>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1473F">
        <w:rPr>
          <w:rFonts w:ascii="Times New Roman" w:hAnsi="Times New Roman" w:cs="Times New Roman"/>
          <w:sz w:val="24"/>
          <w:szCs w:val="24"/>
        </w:rPr>
        <w:t xml:space="preserve">Muhasebat Genel Müdürlüğünün Döner Sermaye İşletmeleri konulu 17 nolu Genel Tebliği uyarınca Döner Sermaye İşletmeleri aylık gayrisafi hasılat üzerinden tahsil edilen tutarın %15’i her ayın 20’sine kadar </w:t>
      </w:r>
      <w:r w:rsidR="00E14942" w:rsidRPr="0011473F">
        <w:rPr>
          <w:rFonts w:ascii="Times New Roman" w:hAnsi="Times New Roman" w:cs="Times New Roman"/>
          <w:sz w:val="24"/>
          <w:szCs w:val="24"/>
        </w:rPr>
        <w:t xml:space="preserve">genel bütçeye irat kaydedilmek üzere </w:t>
      </w:r>
      <w:r w:rsidRPr="0011473F">
        <w:rPr>
          <w:rFonts w:ascii="Times New Roman" w:hAnsi="Times New Roman" w:cs="Times New Roman"/>
          <w:sz w:val="24"/>
          <w:szCs w:val="24"/>
        </w:rPr>
        <w:t xml:space="preserve">Mal </w:t>
      </w:r>
      <w:r w:rsidR="00E14942" w:rsidRPr="0011473F">
        <w:rPr>
          <w:rFonts w:ascii="Times New Roman" w:hAnsi="Times New Roman" w:cs="Times New Roman"/>
          <w:sz w:val="24"/>
          <w:szCs w:val="24"/>
        </w:rPr>
        <w:t>Müdürlüğü</w:t>
      </w:r>
      <w:r w:rsidRPr="0011473F">
        <w:rPr>
          <w:rFonts w:ascii="Times New Roman" w:hAnsi="Times New Roman" w:cs="Times New Roman"/>
          <w:sz w:val="24"/>
          <w:szCs w:val="24"/>
        </w:rPr>
        <w:t>/Muhasebe Müdürlüğüne yatırılmasına dikkat ediliyor mu? ASPB Döne</w:t>
      </w:r>
      <w:r w:rsidR="0011473F" w:rsidRPr="0011473F">
        <w:rPr>
          <w:rFonts w:ascii="Times New Roman" w:hAnsi="Times New Roman" w:cs="Times New Roman"/>
          <w:sz w:val="24"/>
          <w:szCs w:val="24"/>
        </w:rPr>
        <w:t>r Sermaye Yönetmeliğinin 25/1. m</w:t>
      </w:r>
      <w:r w:rsidRPr="0011473F">
        <w:rPr>
          <w:rFonts w:ascii="Times New Roman" w:hAnsi="Times New Roman" w:cs="Times New Roman"/>
          <w:sz w:val="24"/>
          <w:szCs w:val="24"/>
        </w:rPr>
        <w:t>addesi gereğince; zamanında yatırılmaması durumunda, hesaplanan aylık % 1 zam, döner sermayel</w:t>
      </w:r>
      <w:bookmarkStart w:id="2" w:name="_GoBack"/>
      <w:bookmarkEnd w:id="2"/>
      <w:r w:rsidRPr="0011473F">
        <w:rPr>
          <w:rFonts w:ascii="Times New Roman" w:hAnsi="Times New Roman" w:cs="Times New Roman"/>
          <w:sz w:val="24"/>
          <w:szCs w:val="24"/>
        </w:rPr>
        <w:t>erin harcama yetkilisinden ve muhasebe yetkilisinden yarı yarıya olacak şekilde alınıyor mu?</w:t>
      </w:r>
    </w:p>
    <w:p w:rsidR="00117B8A" w:rsidRPr="00725D40" w:rsidRDefault="00117B8A" w:rsidP="00725D40">
      <w:pPr>
        <w:pStyle w:val="ListeParagraf"/>
        <w:numPr>
          <w:ilvl w:val="0"/>
          <w:numId w:val="19"/>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725D40">
        <w:rPr>
          <w:rFonts w:ascii="Times New Roman" w:hAnsi="Times New Roman" w:cs="Times New Roman"/>
          <w:sz w:val="24"/>
          <w:szCs w:val="24"/>
        </w:rPr>
        <w:t xml:space="preserve">Bakanlık Makamının 01.09.2015 tarih ve 131121 sayılı onayı doğrultusunda Döner Sermaye İşletmesi yıllık gelirleri toplamından SHÇEK ve Hazine payı düşüldükten sonra kalan matrahın % 5’i oranında tutarı Döner Sermaye Merkez Müdürlüğüne gönderiyor mu? </w:t>
      </w:r>
    </w:p>
    <w:p w:rsidR="00117B8A" w:rsidRPr="00725D40" w:rsidRDefault="00117B8A" w:rsidP="00725D40">
      <w:pPr>
        <w:pStyle w:val="ListeParagraf"/>
        <w:numPr>
          <w:ilvl w:val="0"/>
          <w:numId w:val="19"/>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725D40">
        <w:rPr>
          <w:rFonts w:ascii="Times New Roman" w:hAnsi="Times New Roman" w:cs="Times New Roman"/>
          <w:sz w:val="24"/>
          <w:szCs w:val="24"/>
        </w:rPr>
        <w:t>Seri ve sıra numarası taşıyan alındı, çek ve benzeri belgelerden hatalı düzenlenme nedeniyle iptal edilmesi gerekenler Döner Sermayeli İşletmeler Bütçe ve Muhasebe Yönetmeliğinin 592. maddesine uygun olarak iptal ediliyor mu?</w:t>
      </w:r>
    </w:p>
    <w:p w:rsidR="00117B8A" w:rsidRPr="00725D40" w:rsidRDefault="00B42765" w:rsidP="00117B8A">
      <w:pPr>
        <w:shd w:val="clear" w:color="auto" w:fill="FFFFFF"/>
        <w:spacing w:line="240" w:lineRule="atLeast"/>
        <w:ind w:firstLine="720"/>
        <w:jc w:val="both"/>
        <w:outlineLvl w:val="1"/>
        <w:rPr>
          <w:rFonts w:asciiTheme="majorBidi" w:hAnsiTheme="majorBidi" w:cstheme="majorBidi"/>
          <w:b/>
          <w:bCs/>
          <w:i/>
          <w:color w:val="1C283D"/>
          <w:sz w:val="24"/>
          <w:szCs w:val="24"/>
        </w:rPr>
      </w:pPr>
      <w:r w:rsidRPr="00725D40">
        <w:rPr>
          <w:rFonts w:asciiTheme="majorBidi" w:hAnsiTheme="majorBidi" w:cstheme="majorBidi"/>
          <w:i/>
          <w:color w:val="1C283D"/>
          <w:sz w:val="24"/>
          <w:szCs w:val="24"/>
        </w:rPr>
        <w:lastRenderedPageBreak/>
        <w:t>(</w:t>
      </w:r>
      <w:r w:rsidR="00117B8A" w:rsidRPr="00725D40">
        <w:rPr>
          <w:rFonts w:asciiTheme="majorBidi" w:hAnsiTheme="majorBidi" w:cstheme="majorBidi"/>
          <w:i/>
          <w:color w:val="1C283D"/>
          <w:sz w:val="24"/>
          <w:szCs w:val="24"/>
        </w:rPr>
        <w:t>Seri ve sıra numarası taşıyan alındı, çek ve benzeri belgelerden hatalı düzenlenme nedeniyle iptal edilmesi gerekenler; sol alt köşeden sağ üst köşeye doğru çizilen iki paralel çizgi arasına “İptal” ibaresi yazılmak suretiyle iptal edilir. Ayrıca, iptal edilen bu belgelerin arkasına iptal gerekçesi de yazılarak muhasebe birimi veznesinde düzenlenen alındılar muhasebe yetkilisi ve veznedar tarafından, vezne dışında düzenlenen muhasebe yetkilisi mutemedi alındıları ise muhasebe yetkilisi mutemedi ile birim yetkilisi tarafından imzalanır. İptal edilen dip koçanlı alındı, çek ve benzeri belgeler dip koçanına iliştirilmek suretiyle muhafaza edilerek saklanır.</w:t>
      </w:r>
      <w:bookmarkStart w:id="3" w:name="_Toc141605575"/>
      <w:bookmarkStart w:id="4" w:name="_Toc141608738"/>
      <w:bookmarkStart w:id="5" w:name="_Toc141609960"/>
      <w:bookmarkEnd w:id="3"/>
      <w:bookmarkEnd w:id="4"/>
      <w:bookmarkEnd w:id="5"/>
      <w:r w:rsidR="00117B8A" w:rsidRPr="00725D40">
        <w:rPr>
          <w:rFonts w:asciiTheme="majorBidi" w:hAnsiTheme="majorBidi" w:cstheme="majorBidi"/>
          <w:i/>
          <w:color w:val="1C283D"/>
          <w:sz w:val="24"/>
          <w:szCs w:val="24"/>
        </w:rPr>
        <w:t xml:space="preserve">) </w:t>
      </w:r>
    </w:p>
    <w:p w:rsidR="00066673" w:rsidRPr="003602D5" w:rsidRDefault="000B746A" w:rsidP="003446F5">
      <w:pPr>
        <w:spacing w:before="120" w:after="120" w:line="240" w:lineRule="auto"/>
        <w:ind w:firstLine="709"/>
        <w:jc w:val="both"/>
        <w:rPr>
          <w:rFonts w:ascii="Times New Roman" w:hAnsi="Times New Roman" w:cs="Times New Roman"/>
          <w:b/>
          <w:sz w:val="24"/>
          <w:szCs w:val="24"/>
          <w:u w:val="single"/>
        </w:rPr>
      </w:pPr>
      <w:r w:rsidRPr="00725D40">
        <w:rPr>
          <w:rFonts w:ascii="Times New Roman" w:hAnsi="Times New Roman" w:cs="Times New Roman"/>
          <w:b/>
          <w:sz w:val="24"/>
          <w:szCs w:val="24"/>
          <w:u w:val="single"/>
        </w:rPr>
        <w:t>3</w:t>
      </w:r>
      <w:r w:rsidR="005E6074" w:rsidRPr="00725D40">
        <w:rPr>
          <w:rFonts w:ascii="Times New Roman" w:hAnsi="Times New Roman" w:cs="Times New Roman"/>
          <w:b/>
          <w:sz w:val="24"/>
          <w:szCs w:val="24"/>
          <w:u w:val="single"/>
        </w:rPr>
        <w:t>-</w:t>
      </w:r>
      <w:r w:rsidR="00066673" w:rsidRPr="00725D40">
        <w:rPr>
          <w:rFonts w:ascii="Times New Roman" w:hAnsi="Times New Roman" w:cs="Times New Roman"/>
          <w:b/>
          <w:sz w:val="24"/>
          <w:szCs w:val="24"/>
          <w:u w:val="single"/>
        </w:rPr>
        <w:t>BİR ÖNCEKİ GE</w:t>
      </w:r>
      <w:r w:rsidR="00066673" w:rsidRPr="003602D5">
        <w:rPr>
          <w:rFonts w:ascii="Times New Roman" w:hAnsi="Times New Roman" w:cs="Times New Roman"/>
          <w:b/>
          <w:sz w:val="24"/>
          <w:szCs w:val="24"/>
          <w:u w:val="single"/>
        </w:rPr>
        <w:t>NEL TEFTİŞ, İL MÜDÜRLÜĞÜNCE YAPILAN DENETİM SONUÇLARI İLE VARSA İNCELEME/ÖN İNCELEME/DİSİPLİN SORUŞTURMASI GEREKTİREN KONULAR:</w:t>
      </w:r>
    </w:p>
    <w:p w:rsidR="005E6074" w:rsidRPr="00D02576" w:rsidRDefault="005E6074" w:rsidP="005E6074">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D02576">
        <w:rPr>
          <w:rFonts w:ascii="Times New Roman" w:hAnsi="Times New Roman" w:cs="Times New Roman"/>
          <w:sz w:val="24"/>
          <w:szCs w:val="24"/>
        </w:rPr>
        <w:t>Bir ö</w:t>
      </w:r>
      <w:r>
        <w:rPr>
          <w:rFonts w:ascii="Times New Roman" w:hAnsi="Times New Roman" w:cs="Times New Roman"/>
          <w:sz w:val="24"/>
          <w:szCs w:val="24"/>
        </w:rPr>
        <w:t>nceki genel teftiş tenkitlerinin ikmal edilmesi sağlanmış mı?</w:t>
      </w:r>
    </w:p>
    <w:p w:rsidR="005E6074" w:rsidRPr="00D02576" w:rsidRDefault="005E6074" w:rsidP="005E6074">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D02576">
        <w:rPr>
          <w:rFonts w:ascii="Times New Roman" w:hAnsi="Times New Roman" w:cs="Times New Roman"/>
          <w:sz w:val="24"/>
          <w:szCs w:val="24"/>
        </w:rPr>
        <w:t xml:space="preserve">İl Müdürlüğünce yapılan denetimlerde tespit edilen </w:t>
      </w:r>
      <w:r>
        <w:rPr>
          <w:rFonts w:ascii="Times New Roman" w:hAnsi="Times New Roman" w:cs="Times New Roman"/>
          <w:sz w:val="24"/>
          <w:szCs w:val="24"/>
        </w:rPr>
        <w:t>eksikliklerin ikmal edilmesi sağlanmış mı?</w:t>
      </w:r>
    </w:p>
    <w:p w:rsidR="005E6074" w:rsidRPr="00D02576" w:rsidRDefault="005E6074" w:rsidP="005E6074">
      <w:pPr>
        <w:spacing w:before="120" w:after="120" w:line="240" w:lineRule="auto"/>
        <w:ind w:firstLine="709"/>
        <w:jc w:val="both"/>
        <w:rPr>
          <w:rFonts w:ascii="Times New Roman" w:hAnsi="Times New Roman" w:cs="Times New Roman"/>
          <w:sz w:val="24"/>
          <w:szCs w:val="24"/>
        </w:rPr>
      </w:pPr>
      <w:r w:rsidRPr="00D02576">
        <w:rPr>
          <w:rFonts w:ascii="Times New Roman" w:hAnsi="Times New Roman" w:cs="Times New Roman"/>
          <w:sz w:val="24"/>
          <w:szCs w:val="24"/>
        </w:rPr>
        <w:t>3</w:t>
      </w:r>
      <w:r>
        <w:rPr>
          <w:rFonts w:ascii="Times New Roman" w:hAnsi="Times New Roman" w:cs="Times New Roman"/>
          <w:sz w:val="24"/>
          <w:szCs w:val="24"/>
        </w:rPr>
        <w:t>-</w:t>
      </w:r>
      <w:r w:rsidRPr="00D02576">
        <w:rPr>
          <w:rFonts w:ascii="Times New Roman" w:hAnsi="Times New Roman" w:cs="Times New Roman"/>
          <w:sz w:val="24"/>
          <w:szCs w:val="24"/>
        </w:rPr>
        <w:t xml:space="preserve">Yapılan genel teftiş esnasında inceleme, ön inceleme ve disiplin soruşturmasına konu edilecek herhangi bir </w:t>
      </w:r>
      <w:r>
        <w:rPr>
          <w:rFonts w:ascii="Times New Roman" w:hAnsi="Times New Roman" w:cs="Times New Roman"/>
          <w:sz w:val="24"/>
          <w:szCs w:val="24"/>
        </w:rPr>
        <w:t>husus bulunmakta mı?</w:t>
      </w:r>
    </w:p>
    <w:p w:rsidR="00C84D36" w:rsidRPr="003602D5" w:rsidRDefault="000B746A" w:rsidP="003446F5">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4</w:t>
      </w:r>
      <w:r w:rsidR="005E6074">
        <w:rPr>
          <w:rFonts w:ascii="Times New Roman" w:hAnsi="Times New Roman" w:cs="Times New Roman"/>
          <w:b/>
          <w:sz w:val="24"/>
          <w:szCs w:val="24"/>
          <w:u w:val="single"/>
        </w:rPr>
        <w:t>-</w:t>
      </w:r>
      <w:r w:rsidR="00C84D36" w:rsidRPr="003602D5">
        <w:rPr>
          <w:rFonts w:ascii="Times New Roman" w:hAnsi="Times New Roman" w:cs="Times New Roman"/>
          <w:b/>
          <w:sz w:val="24"/>
          <w:szCs w:val="24"/>
          <w:u w:val="single"/>
        </w:rPr>
        <w:t>TEFTİŞ</w:t>
      </w:r>
      <w:r w:rsidR="005F1D26" w:rsidRPr="003602D5">
        <w:rPr>
          <w:rFonts w:ascii="Times New Roman" w:hAnsi="Times New Roman" w:cs="Times New Roman"/>
          <w:b/>
          <w:sz w:val="24"/>
          <w:szCs w:val="24"/>
          <w:u w:val="single"/>
        </w:rPr>
        <w:t xml:space="preserve"> BULGULARI</w:t>
      </w:r>
      <w:r w:rsidR="00B951BF" w:rsidRPr="003602D5">
        <w:rPr>
          <w:rFonts w:ascii="Times New Roman" w:hAnsi="Times New Roman" w:cs="Times New Roman"/>
          <w:b/>
          <w:sz w:val="24"/>
          <w:szCs w:val="24"/>
          <w:u w:val="single"/>
        </w:rPr>
        <w:t xml:space="preserve"> VE </w:t>
      </w:r>
      <w:r w:rsidR="00504CFE" w:rsidRPr="003602D5">
        <w:rPr>
          <w:rFonts w:ascii="Times New Roman" w:hAnsi="Times New Roman" w:cs="Times New Roman"/>
          <w:b/>
          <w:sz w:val="24"/>
          <w:szCs w:val="24"/>
          <w:u w:val="single"/>
        </w:rPr>
        <w:t>CEVAPLARI;</w:t>
      </w:r>
    </w:p>
    <w:p w:rsidR="002A1CC9" w:rsidRPr="005E6074" w:rsidRDefault="0039442D" w:rsidP="003446F5">
      <w:pPr>
        <w:spacing w:before="120" w:after="12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w:t>
      </w:r>
      <w:r w:rsidR="002A1CC9" w:rsidRPr="005E6074">
        <w:rPr>
          <w:rFonts w:ascii="Times New Roman" w:hAnsi="Times New Roman" w:cs="Times New Roman"/>
          <w:i/>
          <w:sz w:val="24"/>
          <w:szCs w:val="24"/>
        </w:rPr>
        <w:t>Bu bölümde Müfettişin teftiş sonucunda ulaştığı tespit ve bulgular ile Kuruluşun söz konusu tespit ve bulgulara verdiği cevaplara yer verilir. Müfettişin bulgusu koyu punto ile belirtilirken hemen arkasından kuruluşun cevabı normal punto ile sıra takip ederek tamamlanır.</w:t>
      </w:r>
      <w:r>
        <w:rPr>
          <w:rFonts w:ascii="Times New Roman" w:hAnsi="Times New Roman" w:cs="Times New Roman"/>
          <w:i/>
          <w:sz w:val="24"/>
          <w:szCs w:val="24"/>
        </w:rPr>
        <w:t>)</w:t>
      </w:r>
    </w:p>
    <w:p w:rsidR="002A1CC9" w:rsidRPr="003602D5" w:rsidRDefault="005E6074" w:rsidP="003446F5">
      <w:pPr>
        <w:spacing w:before="120" w:after="120" w:line="240" w:lineRule="auto"/>
        <w:ind w:firstLine="709"/>
        <w:jc w:val="both"/>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rPr>
        <w:t>Müfettişliğimce B</w:t>
      </w:r>
      <w:r w:rsidR="002A1CC9" w:rsidRPr="003602D5">
        <w:rPr>
          <w:rFonts w:ascii="Times New Roman" w:hAnsi="Times New Roman" w:cs="Times New Roman"/>
          <w:b/>
          <w:sz w:val="24"/>
          <w:szCs w:val="24"/>
          <w:u w:val="single"/>
        </w:rPr>
        <w:t xml:space="preserve">elgenet </w:t>
      </w:r>
      <w:r>
        <w:rPr>
          <w:rFonts w:ascii="Times New Roman" w:hAnsi="Times New Roman" w:cs="Times New Roman"/>
          <w:b/>
          <w:sz w:val="24"/>
          <w:szCs w:val="24"/>
          <w:u w:val="single"/>
        </w:rPr>
        <w:t xml:space="preserve">Sistemi </w:t>
      </w:r>
      <w:r w:rsidR="002A1CC9" w:rsidRPr="003602D5">
        <w:rPr>
          <w:rFonts w:ascii="Times New Roman" w:hAnsi="Times New Roman" w:cs="Times New Roman"/>
          <w:b/>
          <w:sz w:val="24"/>
          <w:szCs w:val="24"/>
          <w:u w:val="single"/>
        </w:rPr>
        <w:t xml:space="preserve">üzerinden oluşturulan </w:t>
      </w:r>
      <w:r w:rsidR="000B746A">
        <w:rPr>
          <w:rFonts w:ascii="Times New Roman" w:hAnsi="Times New Roman" w:cs="Times New Roman"/>
          <w:b/>
          <w:sz w:val="24"/>
          <w:szCs w:val="24"/>
          <w:u w:val="single"/>
        </w:rPr>
        <w:t>….</w:t>
      </w:r>
      <w:r w:rsidR="002A1CC9" w:rsidRPr="003602D5">
        <w:rPr>
          <w:rFonts w:ascii="Times New Roman" w:hAnsi="Times New Roman" w:cs="Times New Roman"/>
          <w:b/>
          <w:sz w:val="24"/>
          <w:szCs w:val="24"/>
          <w:u w:val="single"/>
        </w:rPr>
        <w:t xml:space="preserve"> tarih</w:t>
      </w:r>
      <w:r w:rsidR="000B746A">
        <w:rPr>
          <w:rFonts w:ascii="Times New Roman" w:hAnsi="Times New Roman" w:cs="Times New Roman"/>
          <w:b/>
          <w:sz w:val="24"/>
          <w:szCs w:val="24"/>
          <w:u w:val="single"/>
        </w:rPr>
        <w:t>li</w:t>
      </w:r>
      <w:r w:rsidR="002A1CC9" w:rsidRPr="003602D5">
        <w:rPr>
          <w:rFonts w:ascii="Times New Roman" w:hAnsi="Times New Roman" w:cs="Times New Roman"/>
          <w:b/>
          <w:sz w:val="24"/>
          <w:szCs w:val="24"/>
          <w:u w:val="single"/>
        </w:rPr>
        <w:t xml:space="preserve"> ve </w:t>
      </w:r>
      <w:r w:rsidR="000B746A">
        <w:rPr>
          <w:rFonts w:ascii="Times New Roman" w:hAnsi="Times New Roman" w:cs="Times New Roman"/>
          <w:b/>
          <w:sz w:val="24"/>
          <w:szCs w:val="24"/>
          <w:u w:val="single"/>
        </w:rPr>
        <w:t>….</w:t>
      </w:r>
      <w:r w:rsidR="002A1CC9" w:rsidRPr="003602D5">
        <w:rPr>
          <w:rFonts w:ascii="Times New Roman" w:hAnsi="Times New Roman" w:cs="Times New Roman"/>
          <w:b/>
          <w:sz w:val="24"/>
          <w:szCs w:val="24"/>
          <w:u w:val="single"/>
        </w:rPr>
        <w:t xml:space="preserve"> sayılı yazıyla Kuruluş idaresine gönderilen teftiş bulguları ile </w:t>
      </w:r>
      <w:r w:rsidR="002A1CC9" w:rsidRPr="003602D5">
        <w:rPr>
          <w:rFonts w:ascii="Times New Roman" w:hAnsi="Times New Roman" w:cs="Times New Roman"/>
          <w:b/>
          <w:sz w:val="24"/>
          <w:szCs w:val="24"/>
          <w:u w:val="single"/>
          <w:shd w:val="clear" w:color="auto" w:fill="FFFFFF"/>
        </w:rPr>
        <w:t xml:space="preserve">bu bulgulara ilişkin olarak Kuruluş idaresinin </w:t>
      </w:r>
      <w:r w:rsidR="000B746A">
        <w:rPr>
          <w:rFonts w:ascii="Times New Roman" w:hAnsi="Times New Roman" w:cs="Times New Roman"/>
          <w:b/>
          <w:sz w:val="24"/>
          <w:szCs w:val="24"/>
          <w:u w:val="single"/>
          <w:shd w:val="clear" w:color="auto" w:fill="FFFFFF"/>
        </w:rPr>
        <w:t>….</w:t>
      </w:r>
      <w:r w:rsidR="002A1CC9" w:rsidRPr="003602D5">
        <w:rPr>
          <w:rFonts w:ascii="Times New Roman" w:hAnsi="Times New Roman" w:cs="Times New Roman"/>
          <w:b/>
          <w:sz w:val="24"/>
          <w:szCs w:val="24"/>
          <w:u w:val="single"/>
          <w:shd w:val="clear" w:color="auto" w:fill="FFFFFF"/>
        </w:rPr>
        <w:t xml:space="preserve"> tarih</w:t>
      </w:r>
      <w:r w:rsidR="000B746A">
        <w:rPr>
          <w:rFonts w:ascii="Times New Roman" w:hAnsi="Times New Roman" w:cs="Times New Roman"/>
          <w:b/>
          <w:sz w:val="24"/>
          <w:szCs w:val="24"/>
          <w:u w:val="single"/>
          <w:shd w:val="clear" w:color="auto" w:fill="FFFFFF"/>
        </w:rPr>
        <w:t>li</w:t>
      </w:r>
      <w:r w:rsidR="002A1CC9" w:rsidRPr="003602D5">
        <w:rPr>
          <w:rFonts w:ascii="Times New Roman" w:hAnsi="Times New Roman" w:cs="Times New Roman"/>
          <w:b/>
          <w:sz w:val="24"/>
          <w:szCs w:val="24"/>
          <w:u w:val="single"/>
          <w:shd w:val="clear" w:color="auto" w:fill="FFFFFF"/>
        </w:rPr>
        <w:t xml:space="preserve"> ve </w:t>
      </w:r>
      <w:r w:rsidR="000B746A">
        <w:rPr>
          <w:rFonts w:ascii="Times New Roman" w:hAnsi="Times New Roman" w:cs="Times New Roman"/>
          <w:b/>
          <w:sz w:val="24"/>
          <w:szCs w:val="24"/>
          <w:u w:val="single"/>
          <w:shd w:val="clear" w:color="auto" w:fill="FFFFFF"/>
        </w:rPr>
        <w:t>……</w:t>
      </w:r>
      <w:r w:rsidR="002A1CC9" w:rsidRPr="003602D5">
        <w:rPr>
          <w:rFonts w:ascii="Times New Roman" w:hAnsi="Times New Roman" w:cs="Times New Roman"/>
          <w:b/>
          <w:sz w:val="24"/>
          <w:szCs w:val="24"/>
          <w:u w:val="single"/>
          <w:shd w:val="clear" w:color="auto" w:fill="FFFFFF"/>
        </w:rPr>
        <w:t xml:space="preserve"> sayılı cevapları;</w:t>
      </w:r>
    </w:p>
    <w:p w:rsidR="002A1CC9" w:rsidRPr="003602D5" w:rsidRDefault="002A1CC9" w:rsidP="003446F5">
      <w:pPr>
        <w:spacing w:before="120" w:after="120" w:line="240" w:lineRule="auto"/>
        <w:ind w:firstLine="709"/>
        <w:jc w:val="both"/>
        <w:rPr>
          <w:rFonts w:ascii="Times New Roman" w:hAnsi="Times New Roman" w:cs="Times New Roman"/>
          <w:b/>
          <w:sz w:val="24"/>
          <w:szCs w:val="24"/>
        </w:rPr>
      </w:pPr>
      <w:r w:rsidRPr="003602D5">
        <w:rPr>
          <w:rFonts w:ascii="Times New Roman" w:hAnsi="Times New Roman" w:cs="Times New Roman"/>
          <w:b/>
          <w:sz w:val="24"/>
          <w:szCs w:val="24"/>
        </w:rPr>
        <w:t>1-</w:t>
      </w:r>
      <w:r w:rsidR="000B746A">
        <w:rPr>
          <w:rFonts w:ascii="Times New Roman" w:hAnsi="Times New Roman" w:cs="Times New Roman"/>
          <w:b/>
          <w:sz w:val="24"/>
          <w:szCs w:val="24"/>
        </w:rPr>
        <w:t>Tespit/Bulgu</w:t>
      </w:r>
    </w:p>
    <w:p w:rsidR="000B746A" w:rsidRDefault="000B746A" w:rsidP="003446F5">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2-Cevap/Açıklama</w:t>
      </w:r>
    </w:p>
    <w:p w:rsidR="00BC68DA" w:rsidRPr="003602D5" w:rsidRDefault="000B746A" w:rsidP="003446F5">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5</w:t>
      </w:r>
      <w:r w:rsidR="005E6074">
        <w:rPr>
          <w:rFonts w:ascii="Times New Roman" w:hAnsi="Times New Roman" w:cs="Times New Roman"/>
          <w:b/>
          <w:sz w:val="24"/>
          <w:szCs w:val="24"/>
          <w:u w:val="single"/>
        </w:rPr>
        <w:t>-</w:t>
      </w:r>
      <w:r w:rsidR="00BC68DA" w:rsidRPr="003602D5">
        <w:rPr>
          <w:rFonts w:ascii="Times New Roman" w:hAnsi="Times New Roman" w:cs="Times New Roman"/>
          <w:b/>
          <w:sz w:val="24"/>
          <w:szCs w:val="24"/>
          <w:u w:val="single"/>
        </w:rPr>
        <w:t>ALINMASI GEREKEN ÖNLEM</w:t>
      </w:r>
      <w:r w:rsidR="003572CD" w:rsidRPr="003602D5">
        <w:rPr>
          <w:rFonts w:ascii="Times New Roman" w:hAnsi="Times New Roman" w:cs="Times New Roman"/>
          <w:b/>
          <w:sz w:val="24"/>
          <w:szCs w:val="24"/>
          <w:u w:val="single"/>
        </w:rPr>
        <w:t xml:space="preserve"> VE ÖNERİLE</w:t>
      </w:r>
      <w:r w:rsidR="00BC68DA" w:rsidRPr="003602D5">
        <w:rPr>
          <w:rFonts w:ascii="Times New Roman" w:hAnsi="Times New Roman" w:cs="Times New Roman"/>
          <w:b/>
          <w:sz w:val="24"/>
          <w:szCs w:val="24"/>
          <w:u w:val="single"/>
        </w:rPr>
        <w:t>R:</w:t>
      </w:r>
    </w:p>
    <w:p w:rsidR="00B82743" w:rsidRPr="005E6074" w:rsidRDefault="00B82743" w:rsidP="003446F5">
      <w:pPr>
        <w:tabs>
          <w:tab w:val="left" w:pos="709"/>
        </w:tabs>
        <w:spacing w:before="120" w:after="120" w:line="240" w:lineRule="auto"/>
        <w:ind w:firstLine="709"/>
        <w:jc w:val="both"/>
        <w:rPr>
          <w:rFonts w:ascii="Times New Roman" w:hAnsi="Times New Roman" w:cs="Times New Roman"/>
          <w:i/>
          <w:sz w:val="24"/>
          <w:szCs w:val="24"/>
        </w:rPr>
      </w:pPr>
      <w:r w:rsidRPr="005E6074">
        <w:rPr>
          <w:rFonts w:ascii="Times New Roman" w:hAnsi="Times New Roman" w:cs="Times New Roman"/>
          <w:i/>
          <w:sz w:val="24"/>
          <w:szCs w:val="24"/>
        </w:rPr>
        <w:t xml:space="preserve">Bu bölümde Kuruluşun sorun ya da ihtiyaçlarının neler olduğu, yerelde sorunların çözülüp çözülemeyeceği irdelenir. Bakanlık, Valilik ya da İl Müdürlüğü tarafından alınması gereken önlemler, iyi uygulama örnekleri ile mevzuat ya da idari yönden yapılması gereken herhangi bir öneri varsa mevzuat dayanağı da eklenmek suretiyle hukuki bir dille belirtilir. </w:t>
      </w:r>
    </w:p>
    <w:p w:rsidR="0053203B" w:rsidRPr="003602D5" w:rsidRDefault="000B746A" w:rsidP="003446F5">
      <w:pPr>
        <w:tabs>
          <w:tab w:val="left" w:pos="709"/>
        </w:tabs>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6</w:t>
      </w:r>
      <w:r w:rsidR="005E6074">
        <w:rPr>
          <w:rFonts w:ascii="Times New Roman" w:hAnsi="Times New Roman" w:cs="Times New Roman"/>
          <w:b/>
          <w:sz w:val="24"/>
          <w:szCs w:val="24"/>
          <w:u w:val="single"/>
        </w:rPr>
        <w:t>-</w:t>
      </w:r>
      <w:r w:rsidR="0053203B" w:rsidRPr="003602D5">
        <w:rPr>
          <w:rFonts w:ascii="Times New Roman" w:hAnsi="Times New Roman" w:cs="Times New Roman"/>
          <w:b/>
          <w:sz w:val="24"/>
          <w:szCs w:val="24"/>
          <w:u w:val="single"/>
        </w:rPr>
        <w:t>SONUÇ:</w:t>
      </w:r>
    </w:p>
    <w:p w:rsidR="00D428CC" w:rsidRPr="003602D5" w:rsidRDefault="00D428CC" w:rsidP="003446F5">
      <w:pPr>
        <w:pStyle w:val="NormalWeb"/>
        <w:spacing w:before="120" w:beforeAutospacing="0" w:after="120" w:afterAutospacing="0"/>
        <w:ind w:firstLine="709"/>
        <w:jc w:val="both"/>
        <w:rPr>
          <w:rFonts w:ascii="Times New Roman" w:hAnsi="Times New Roman"/>
          <w:bCs/>
        </w:rPr>
      </w:pPr>
      <w:r w:rsidRPr="003602D5">
        <w:rPr>
          <w:rFonts w:ascii="Times New Roman" w:hAnsi="Times New Roman"/>
          <w:bCs/>
        </w:rPr>
        <w:t xml:space="preserve">…. Müdürlüğü </w:t>
      </w:r>
      <w:r w:rsidR="00C9391E">
        <w:rPr>
          <w:rFonts w:ascii="Times New Roman" w:hAnsi="Times New Roman"/>
          <w:bCs/>
        </w:rPr>
        <w:t xml:space="preserve">mali </w:t>
      </w:r>
      <w:r w:rsidRPr="003602D5">
        <w:rPr>
          <w:rFonts w:ascii="Times New Roman" w:hAnsi="Times New Roman"/>
          <w:bCs/>
        </w:rPr>
        <w:t xml:space="preserve">iş ve işlemleri </w:t>
      </w:r>
      <w:r w:rsidRPr="003602D5">
        <w:rPr>
          <w:rFonts w:ascii="Times New Roman" w:hAnsi="Times New Roman"/>
        </w:rPr>
        <w:t xml:space="preserve">…. </w:t>
      </w:r>
      <w:r w:rsidRPr="003602D5">
        <w:rPr>
          <w:rFonts w:ascii="Times New Roman" w:hAnsi="Times New Roman"/>
          <w:bCs/>
        </w:rPr>
        <w:t>tarihleri arasında teftişe tabi tutulmuş olup, teftiş sonucu yapılan tespitler yukarıda ayrıntılı bir şekilde arz ve izah edilmiştir.</w:t>
      </w:r>
    </w:p>
    <w:p w:rsidR="00D428CC" w:rsidRPr="003602D5" w:rsidRDefault="00D428CC" w:rsidP="003446F5">
      <w:pPr>
        <w:pStyle w:val="NormalWeb"/>
        <w:spacing w:before="120" w:beforeAutospacing="0" w:after="120" w:afterAutospacing="0"/>
        <w:ind w:firstLine="709"/>
        <w:jc w:val="both"/>
        <w:rPr>
          <w:rFonts w:ascii="Times New Roman" w:hAnsi="Times New Roman"/>
          <w:bCs/>
        </w:rPr>
      </w:pPr>
      <w:r w:rsidRPr="003602D5">
        <w:rPr>
          <w:rFonts w:ascii="Times New Roman" w:hAnsi="Times New Roman"/>
          <w:bCs/>
        </w:rPr>
        <w:t>Hazı</w:t>
      </w:r>
      <w:r w:rsidR="00365FA6" w:rsidRPr="003602D5">
        <w:rPr>
          <w:rFonts w:ascii="Times New Roman" w:hAnsi="Times New Roman"/>
          <w:bCs/>
        </w:rPr>
        <w:t>rlanan Genel Teftiş Raporunun 9</w:t>
      </w:r>
      <w:r w:rsidR="006B5A33" w:rsidRPr="003602D5">
        <w:rPr>
          <w:rFonts w:ascii="Times New Roman" w:hAnsi="Times New Roman"/>
          <w:bCs/>
        </w:rPr>
        <w:t>. b</w:t>
      </w:r>
      <w:r w:rsidRPr="003602D5">
        <w:rPr>
          <w:rFonts w:ascii="Times New Roman" w:hAnsi="Times New Roman"/>
          <w:bCs/>
        </w:rPr>
        <w:t>ölümünde yer alan teftiş</w:t>
      </w:r>
      <w:r w:rsidR="00365FA6" w:rsidRPr="003602D5">
        <w:rPr>
          <w:rFonts w:ascii="Times New Roman" w:hAnsi="Times New Roman"/>
          <w:bCs/>
        </w:rPr>
        <w:t xml:space="preserve"> bulgularının</w:t>
      </w:r>
      <w:r w:rsidRPr="003602D5">
        <w:rPr>
          <w:rFonts w:ascii="Times New Roman" w:hAnsi="Times New Roman"/>
          <w:bCs/>
        </w:rPr>
        <w:t xml:space="preserve"> ….. inci maddelerine ilişkin Kuruluş Müdürlüğünün cevaplarının yeterli olduğu, </w:t>
      </w:r>
    </w:p>
    <w:p w:rsidR="00D428CC" w:rsidRPr="003602D5" w:rsidRDefault="000B746A" w:rsidP="000B746A">
      <w:pPr>
        <w:pStyle w:val="NormalWeb"/>
        <w:tabs>
          <w:tab w:val="center" w:pos="4536"/>
          <w:tab w:val="right" w:pos="9072"/>
        </w:tabs>
        <w:spacing w:before="120" w:beforeAutospacing="0" w:after="120" w:afterAutospacing="0"/>
        <w:ind w:left="709"/>
        <w:jc w:val="both"/>
        <w:rPr>
          <w:rFonts w:ascii="Times New Roman" w:hAnsi="Times New Roman" w:cs="Times New Roman"/>
          <w:b/>
          <w:bCs/>
        </w:rPr>
      </w:pPr>
      <w:r>
        <w:rPr>
          <w:rFonts w:ascii="Times New Roman" w:hAnsi="Times New Roman"/>
          <w:b/>
          <w:bCs/>
        </w:rPr>
        <w:t>6.1.</w:t>
      </w:r>
      <w:r w:rsidR="00D428CC" w:rsidRPr="003602D5">
        <w:rPr>
          <w:rFonts w:ascii="Times New Roman" w:hAnsi="Times New Roman"/>
          <w:b/>
          <w:bCs/>
        </w:rPr>
        <w:t>….. İl Müdürlüğü Tarafından Takibi Gereken Hususlar:</w:t>
      </w:r>
    </w:p>
    <w:p w:rsidR="006B5A33" w:rsidRPr="003602D5" w:rsidRDefault="006B5A33" w:rsidP="003446F5">
      <w:pPr>
        <w:spacing w:before="120" w:after="120" w:line="240" w:lineRule="auto"/>
        <w:ind w:firstLine="709"/>
        <w:jc w:val="both"/>
        <w:rPr>
          <w:rFonts w:ascii="Times New Roman" w:hAnsi="Times New Roman"/>
          <w:bCs/>
        </w:rPr>
      </w:pPr>
      <w:r w:rsidRPr="003602D5">
        <w:rPr>
          <w:rFonts w:ascii="Times New Roman" w:hAnsi="Times New Roman"/>
          <w:bCs/>
        </w:rPr>
        <w:t>Kuruluş Müdürlüğünün ….. maddelerinde vermiş olduğu cevaplar zamana bağlı ikmal edilebileceği değerlendirildiğinden teftiş tenkitlerinin İl Müdürlüğünce takip edilmesinin uygun olacağı</w:t>
      </w:r>
      <w:r w:rsidR="000B746A">
        <w:rPr>
          <w:rFonts w:ascii="Times New Roman" w:hAnsi="Times New Roman"/>
          <w:bCs/>
        </w:rPr>
        <w:t>,</w:t>
      </w:r>
    </w:p>
    <w:p w:rsidR="00D428CC" w:rsidRPr="003602D5" w:rsidRDefault="000B746A" w:rsidP="000B746A">
      <w:pPr>
        <w:pStyle w:val="NormalWeb"/>
        <w:tabs>
          <w:tab w:val="center" w:pos="4536"/>
          <w:tab w:val="right" w:pos="9072"/>
        </w:tabs>
        <w:spacing w:before="120" w:beforeAutospacing="0" w:after="120" w:afterAutospacing="0"/>
        <w:ind w:left="709"/>
        <w:jc w:val="both"/>
        <w:rPr>
          <w:rFonts w:ascii="Times New Roman" w:hAnsi="Times New Roman"/>
          <w:b/>
          <w:bCs/>
        </w:rPr>
      </w:pPr>
      <w:r>
        <w:rPr>
          <w:rFonts w:ascii="Times New Roman" w:hAnsi="Times New Roman"/>
          <w:b/>
          <w:bCs/>
        </w:rPr>
        <w:t xml:space="preserve">6.2.Döner Sermaye Merkez </w:t>
      </w:r>
      <w:r w:rsidR="00D428CC" w:rsidRPr="003602D5">
        <w:rPr>
          <w:rFonts w:ascii="Times New Roman" w:hAnsi="Times New Roman"/>
          <w:b/>
          <w:bCs/>
        </w:rPr>
        <w:t>Müdürlüğü Tarafından Takibi Gereken Hususlar:</w:t>
      </w:r>
    </w:p>
    <w:p w:rsidR="00D428CC" w:rsidRPr="003602D5" w:rsidRDefault="00D428CC" w:rsidP="003446F5">
      <w:pPr>
        <w:pStyle w:val="NormalWeb"/>
        <w:spacing w:before="120" w:beforeAutospacing="0" w:after="120" w:afterAutospacing="0"/>
        <w:ind w:firstLine="709"/>
        <w:jc w:val="both"/>
        <w:rPr>
          <w:rFonts w:ascii="Times New Roman" w:hAnsi="Times New Roman"/>
          <w:bCs/>
        </w:rPr>
      </w:pPr>
      <w:r w:rsidRPr="003602D5">
        <w:rPr>
          <w:rFonts w:ascii="Times New Roman" w:hAnsi="Times New Roman"/>
          <w:bCs/>
        </w:rPr>
        <w:lastRenderedPageBreak/>
        <w:t>…. Aile ve Sosyal Hizmetler İl Müdürlüğünce verilecek cevapların takibi ve değerlendirilmesinin yapılması ile birlikte;</w:t>
      </w:r>
    </w:p>
    <w:p w:rsidR="006F70D7" w:rsidRDefault="006F70D7" w:rsidP="006F70D7">
      <w:pPr>
        <w:pStyle w:val="NormalWeb"/>
        <w:spacing w:before="120" w:beforeAutospacing="0" w:after="120" w:afterAutospacing="0"/>
        <w:ind w:firstLine="709"/>
        <w:jc w:val="both"/>
        <w:rPr>
          <w:rFonts w:ascii="Times New Roman" w:hAnsi="Times New Roman" w:cs="Times New Roman"/>
          <w:bCs/>
        </w:rPr>
      </w:pPr>
      <w:r>
        <w:rPr>
          <w:rFonts w:ascii="Times New Roman" w:hAnsi="Times New Roman" w:cs="Times New Roman"/>
          <w:bCs/>
        </w:rPr>
        <w:t xml:space="preserve">Raporun </w:t>
      </w:r>
      <w:r>
        <w:rPr>
          <w:rFonts w:ascii="Times New Roman" w:hAnsi="Times New Roman" w:cs="Times New Roman"/>
          <w:b/>
          <w:bCs/>
        </w:rPr>
        <w:t>4.</w:t>
      </w:r>
      <w:r>
        <w:rPr>
          <w:rFonts w:ascii="Times New Roman" w:hAnsi="Times New Roman" w:cs="Times New Roman"/>
          <w:bCs/>
        </w:rPr>
        <w:t xml:space="preserve"> bölümünde yer alan teftiş bulgularının … üncü maddesinde yer alan </w:t>
      </w:r>
      <w:r>
        <w:rPr>
          <w:rFonts w:ascii="Times New Roman" w:hAnsi="Times New Roman" w:cs="Times New Roman"/>
          <w:shd w:val="clear" w:color="auto" w:fill="FFFFFF"/>
        </w:rPr>
        <w:t>…..</w:t>
      </w:r>
      <w:r>
        <w:rPr>
          <w:rFonts w:ascii="Times New Roman" w:hAnsi="Times New Roman" w:cs="Times New Roman"/>
          <w:bCs/>
        </w:rPr>
        <w:t xml:space="preserve"> husus ile </w:t>
      </w:r>
      <w:r>
        <w:rPr>
          <w:rFonts w:ascii="Times New Roman" w:hAnsi="Times New Roman" w:cs="Times New Roman"/>
          <w:b/>
          <w:bCs/>
        </w:rPr>
        <w:t>5.</w:t>
      </w:r>
      <w:r>
        <w:rPr>
          <w:rFonts w:ascii="Times New Roman" w:hAnsi="Times New Roman" w:cs="Times New Roman"/>
          <w:bCs/>
        </w:rPr>
        <w:t xml:space="preserve"> bölümde yer alan önerinin Müdürlüğünüzce değerlendirilmesi, raporun ilgili Valiliklere gönderilmesi, teftişi yapılan birimlerce raporda yer alan tespit ve tenkitlere ilişkin cevapların otuz gün içinde istenilmesi, gerekli takibatın yapılması, </w:t>
      </w:r>
      <w:r>
        <w:rPr>
          <w:rFonts w:ascii="Times New Roman" w:hAnsi="Times New Roman" w:cs="Times New Roman"/>
          <w:bCs/>
          <w:u w:val="single"/>
        </w:rPr>
        <w:t>ayrıca raporda Bakanlık diğer merkez birimlerini ilgilendiren hususların bulunması halinde bu kısımların ilgili merkez birimlerine intikal ettirilmesi</w:t>
      </w:r>
    </w:p>
    <w:p w:rsidR="006F70D7" w:rsidRDefault="006F70D7" w:rsidP="006F70D7">
      <w:pPr>
        <w:pStyle w:val="NormalWeb"/>
        <w:spacing w:before="120" w:beforeAutospacing="0" w:after="120" w:afterAutospacing="0"/>
        <w:ind w:firstLine="709"/>
        <w:jc w:val="both"/>
        <w:rPr>
          <w:rFonts w:ascii="Times New Roman" w:hAnsi="Times New Roman"/>
          <w:bCs/>
        </w:rPr>
      </w:pPr>
      <w:r>
        <w:rPr>
          <w:rFonts w:ascii="Times New Roman" w:hAnsi="Times New Roman"/>
          <w:bCs/>
        </w:rPr>
        <w:t>Netice ve kanaatine varılmıştır.</w:t>
      </w:r>
    </w:p>
    <w:p w:rsidR="006F70D7" w:rsidRDefault="006F70D7" w:rsidP="006F70D7">
      <w:pPr>
        <w:pStyle w:val="NormalWeb"/>
        <w:spacing w:before="120" w:beforeAutospacing="0" w:after="120" w:afterAutospacing="0"/>
        <w:ind w:firstLine="709"/>
        <w:jc w:val="both"/>
        <w:rPr>
          <w:rFonts w:ascii="Times New Roman" w:hAnsi="Times New Roman"/>
          <w:bCs/>
          <w:i/>
        </w:rPr>
      </w:pPr>
      <w:r>
        <w:rPr>
          <w:rFonts w:ascii="Times New Roman" w:hAnsi="Times New Roman"/>
          <w:bCs/>
          <w:i/>
        </w:rPr>
        <w:t>(Müşterek yapılan teftişlerde teftişe esas görev dağılımı kapsamında müfettişlerin teftiş etmiş olduğu kısımlar bu bölümde belirtilecektir.)</w:t>
      </w:r>
    </w:p>
    <w:p w:rsidR="00D428CC" w:rsidRPr="003602D5" w:rsidRDefault="00D428CC" w:rsidP="003446F5">
      <w:pPr>
        <w:pStyle w:val="NormalWeb"/>
        <w:spacing w:before="120" w:beforeAutospacing="0" w:after="120" w:afterAutospacing="0"/>
        <w:ind w:firstLine="709"/>
        <w:jc w:val="both"/>
        <w:rPr>
          <w:rFonts w:ascii="Times New Roman" w:hAnsi="Times New Roman"/>
        </w:rPr>
      </w:pPr>
      <w:r w:rsidRPr="003602D5">
        <w:rPr>
          <w:rFonts w:ascii="Times New Roman" w:hAnsi="Times New Roman"/>
          <w:bCs/>
        </w:rPr>
        <w:t xml:space="preserve">Müfettişliğimce düzenlenen bu Genel Teftiş Raporu, bir nüsha olarak, </w:t>
      </w:r>
      <w:r w:rsidRPr="003602D5">
        <w:rPr>
          <w:rFonts w:ascii="Times New Roman" w:hAnsi="Times New Roman"/>
        </w:rPr>
        <w:t>Rehberlik ve Teftiş Başkanlığına</w:t>
      </w:r>
      <w:r w:rsidR="007802D2">
        <w:rPr>
          <w:rFonts w:ascii="Times New Roman" w:hAnsi="Times New Roman"/>
        </w:rPr>
        <w:t xml:space="preserve"> sunulmuştur. Arz ederim. …..20</w:t>
      </w:r>
      <w:r w:rsidR="0027531F" w:rsidRPr="003602D5">
        <w:rPr>
          <w:rFonts w:ascii="Times New Roman" w:hAnsi="Times New Roman"/>
        </w:rPr>
        <w:t>2</w:t>
      </w:r>
      <w:r w:rsidR="000B746A">
        <w:rPr>
          <w:rFonts w:ascii="Times New Roman" w:hAnsi="Times New Roman"/>
        </w:rPr>
        <w:t>4</w:t>
      </w:r>
    </w:p>
    <w:p w:rsidR="00D428CC" w:rsidRPr="003602D5" w:rsidRDefault="00D428CC" w:rsidP="003446F5">
      <w:pPr>
        <w:spacing w:before="120" w:after="120" w:line="240" w:lineRule="auto"/>
        <w:ind w:firstLine="709"/>
        <w:jc w:val="both"/>
        <w:rPr>
          <w:rFonts w:ascii="Times New Roman" w:hAnsi="Times New Roman" w:cs="Times New Roman"/>
          <w:sz w:val="24"/>
          <w:szCs w:val="24"/>
        </w:rPr>
      </w:pPr>
    </w:p>
    <w:p w:rsidR="00D428CC" w:rsidRPr="003602D5" w:rsidRDefault="00D428CC" w:rsidP="003446F5">
      <w:pPr>
        <w:tabs>
          <w:tab w:val="left" w:pos="6013"/>
        </w:tabs>
        <w:spacing w:before="120" w:after="120" w:line="240" w:lineRule="auto"/>
        <w:ind w:firstLine="709"/>
        <w:jc w:val="both"/>
        <w:rPr>
          <w:rFonts w:ascii="Times New Roman" w:hAnsi="Times New Roman" w:cs="Times New Roman"/>
          <w:sz w:val="24"/>
          <w:szCs w:val="24"/>
        </w:rPr>
      </w:pPr>
    </w:p>
    <w:p w:rsidR="00D428CC" w:rsidRPr="005E6074" w:rsidRDefault="00D428CC" w:rsidP="003446F5">
      <w:pPr>
        <w:tabs>
          <w:tab w:val="left" w:pos="6013"/>
        </w:tabs>
        <w:spacing w:before="120" w:after="120" w:line="240" w:lineRule="auto"/>
        <w:ind w:firstLine="709"/>
        <w:jc w:val="both"/>
        <w:rPr>
          <w:rFonts w:ascii="Times New Roman" w:hAnsi="Times New Roman" w:cs="Times New Roman"/>
          <w:b/>
          <w:sz w:val="24"/>
          <w:szCs w:val="24"/>
        </w:rPr>
      </w:pPr>
      <w:r w:rsidRPr="003602D5">
        <w:rPr>
          <w:rFonts w:ascii="Times New Roman" w:hAnsi="Times New Roman" w:cs="Times New Roman"/>
          <w:sz w:val="24"/>
          <w:szCs w:val="24"/>
        </w:rPr>
        <w:tab/>
      </w:r>
      <w:r w:rsidRPr="005E6074">
        <w:rPr>
          <w:rFonts w:ascii="Times New Roman" w:hAnsi="Times New Roman" w:cs="Times New Roman"/>
          <w:b/>
          <w:sz w:val="24"/>
          <w:szCs w:val="24"/>
        </w:rPr>
        <w:t xml:space="preserve">         …………….</w:t>
      </w:r>
    </w:p>
    <w:p w:rsidR="00D428CC" w:rsidRPr="005E6074" w:rsidRDefault="00D428CC" w:rsidP="003446F5">
      <w:pPr>
        <w:spacing w:before="120" w:after="120" w:line="240" w:lineRule="auto"/>
        <w:ind w:firstLine="709"/>
        <w:jc w:val="both"/>
        <w:rPr>
          <w:rFonts w:ascii="Times New Roman" w:hAnsi="Times New Roman" w:cs="Times New Roman"/>
          <w:b/>
          <w:sz w:val="24"/>
          <w:szCs w:val="24"/>
        </w:rPr>
      </w:pPr>
      <w:r w:rsidRPr="005E6074">
        <w:rPr>
          <w:rFonts w:ascii="Times New Roman" w:hAnsi="Times New Roman" w:cs="Times New Roman"/>
          <w:b/>
          <w:sz w:val="24"/>
          <w:szCs w:val="24"/>
        </w:rPr>
        <w:tab/>
      </w:r>
      <w:r w:rsidRPr="005E6074">
        <w:rPr>
          <w:rFonts w:ascii="Times New Roman" w:hAnsi="Times New Roman" w:cs="Times New Roman"/>
          <w:b/>
          <w:sz w:val="24"/>
          <w:szCs w:val="24"/>
        </w:rPr>
        <w:tab/>
      </w:r>
      <w:r w:rsidRPr="005E6074">
        <w:rPr>
          <w:rFonts w:ascii="Times New Roman" w:hAnsi="Times New Roman" w:cs="Times New Roman"/>
          <w:b/>
          <w:sz w:val="24"/>
          <w:szCs w:val="24"/>
        </w:rPr>
        <w:tab/>
      </w:r>
      <w:r w:rsidRPr="005E6074">
        <w:rPr>
          <w:rFonts w:ascii="Times New Roman" w:hAnsi="Times New Roman" w:cs="Times New Roman"/>
          <w:b/>
          <w:sz w:val="24"/>
          <w:szCs w:val="24"/>
        </w:rPr>
        <w:tab/>
      </w:r>
      <w:r w:rsidRPr="005E6074">
        <w:rPr>
          <w:rFonts w:ascii="Times New Roman" w:hAnsi="Times New Roman" w:cs="Times New Roman"/>
          <w:b/>
          <w:sz w:val="24"/>
          <w:szCs w:val="24"/>
        </w:rPr>
        <w:tab/>
      </w:r>
      <w:r w:rsidRPr="005E6074">
        <w:rPr>
          <w:rFonts w:ascii="Times New Roman" w:hAnsi="Times New Roman" w:cs="Times New Roman"/>
          <w:b/>
          <w:sz w:val="24"/>
          <w:szCs w:val="24"/>
        </w:rPr>
        <w:tab/>
      </w:r>
      <w:r w:rsidRPr="005E6074">
        <w:rPr>
          <w:rFonts w:ascii="Times New Roman" w:hAnsi="Times New Roman" w:cs="Times New Roman"/>
          <w:b/>
          <w:sz w:val="24"/>
          <w:szCs w:val="24"/>
        </w:rPr>
        <w:tab/>
        <w:t xml:space="preserve">          </w:t>
      </w:r>
      <w:r w:rsidR="005E6074" w:rsidRPr="005E6074">
        <w:rPr>
          <w:rFonts w:ascii="Times New Roman" w:hAnsi="Times New Roman" w:cs="Times New Roman"/>
          <w:b/>
          <w:sz w:val="24"/>
          <w:szCs w:val="24"/>
        </w:rPr>
        <w:t>Müfettiş/Başm</w:t>
      </w:r>
      <w:r w:rsidRPr="005E6074">
        <w:rPr>
          <w:rFonts w:ascii="Times New Roman" w:hAnsi="Times New Roman" w:cs="Times New Roman"/>
          <w:b/>
          <w:sz w:val="24"/>
          <w:szCs w:val="24"/>
        </w:rPr>
        <w:t>üfettiş</w:t>
      </w:r>
    </w:p>
    <w:p w:rsidR="00D652C1" w:rsidRPr="00486D80" w:rsidRDefault="00D652C1" w:rsidP="00D652C1">
      <w:pPr>
        <w:spacing w:before="120" w:after="120" w:line="240" w:lineRule="auto"/>
        <w:ind w:firstLine="708"/>
        <w:jc w:val="both"/>
        <w:rPr>
          <w:rFonts w:ascii="Times New Roman" w:hAnsi="Times New Roman" w:cs="Times New Roman"/>
          <w:b/>
          <w:sz w:val="24"/>
          <w:szCs w:val="24"/>
        </w:rPr>
      </w:pPr>
      <w:r w:rsidRPr="00486D80">
        <w:rPr>
          <w:rFonts w:ascii="Times New Roman" w:hAnsi="Times New Roman" w:cs="Times New Roman"/>
          <w:b/>
          <w:sz w:val="24"/>
          <w:szCs w:val="24"/>
        </w:rPr>
        <w:t>Ekler;</w:t>
      </w:r>
    </w:p>
    <w:p w:rsidR="00D652C1" w:rsidRDefault="00D652C1" w:rsidP="00D652C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Ek:1 </w:t>
      </w:r>
      <w:r>
        <w:rPr>
          <w:rFonts w:ascii="Times New Roman" w:hAnsi="Times New Roman" w:cs="Times New Roman"/>
          <w:sz w:val="24"/>
          <w:szCs w:val="24"/>
        </w:rPr>
        <w:t>Teftiş bulgularına ilişkin yazı</w:t>
      </w:r>
    </w:p>
    <w:p w:rsidR="00D652C1" w:rsidRDefault="00D652C1" w:rsidP="00D652C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Ek:2</w:t>
      </w:r>
      <w:r w:rsidRPr="00486D80">
        <w:rPr>
          <w:rFonts w:ascii="Times New Roman" w:hAnsi="Times New Roman" w:cs="Times New Roman"/>
          <w:b/>
          <w:sz w:val="24"/>
          <w:szCs w:val="24"/>
        </w:rPr>
        <w:t xml:space="preserve"> </w:t>
      </w:r>
      <w:r>
        <w:rPr>
          <w:rFonts w:ascii="Times New Roman" w:hAnsi="Times New Roman" w:cs="Times New Roman"/>
          <w:sz w:val="24"/>
          <w:szCs w:val="24"/>
        </w:rPr>
        <w:t>Kuruluş cevaplarına ilişkin yazı</w:t>
      </w:r>
    </w:p>
    <w:p w:rsidR="00DC1D0C" w:rsidRPr="003602D5" w:rsidRDefault="00DC1D0C" w:rsidP="003446F5">
      <w:pPr>
        <w:spacing w:before="120" w:after="120" w:line="240" w:lineRule="auto"/>
        <w:ind w:firstLine="709"/>
        <w:jc w:val="both"/>
        <w:rPr>
          <w:rFonts w:ascii="Times New Roman" w:hAnsi="Times New Roman" w:cs="Times New Roman"/>
          <w:sz w:val="24"/>
          <w:szCs w:val="24"/>
        </w:rPr>
      </w:pPr>
    </w:p>
    <w:p w:rsidR="00DC1D0C" w:rsidRPr="003602D5" w:rsidRDefault="00DC1D0C" w:rsidP="003446F5">
      <w:pPr>
        <w:spacing w:before="120" w:after="120" w:line="240" w:lineRule="auto"/>
        <w:ind w:firstLine="709"/>
        <w:jc w:val="both"/>
        <w:rPr>
          <w:rFonts w:ascii="Times New Roman" w:hAnsi="Times New Roman" w:cs="Times New Roman"/>
          <w:sz w:val="24"/>
          <w:szCs w:val="24"/>
        </w:rPr>
      </w:pPr>
    </w:p>
    <w:p w:rsidR="00DC27EF" w:rsidRPr="003602D5" w:rsidRDefault="00DC27EF" w:rsidP="003446F5">
      <w:pPr>
        <w:spacing w:before="120" w:after="120" w:line="240" w:lineRule="auto"/>
        <w:ind w:firstLine="709"/>
        <w:jc w:val="both"/>
        <w:rPr>
          <w:rFonts w:ascii="Times New Roman" w:hAnsi="Times New Roman" w:cs="Times New Roman"/>
          <w:sz w:val="24"/>
          <w:szCs w:val="24"/>
        </w:rPr>
      </w:pPr>
    </w:p>
    <w:sectPr w:rsidR="00DC27EF" w:rsidRPr="003602D5" w:rsidSect="00E55262">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C10" w:rsidRDefault="00CA6C10" w:rsidP="004E41F4">
      <w:pPr>
        <w:spacing w:after="0" w:line="240" w:lineRule="auto"/>
      </w:pPr>
      <w:r>
        <w:separator/>
      </w:r>
    </w:p>
  </w:endnote>
  <w:endnote w:type="continuationSeparator" w:id="0">
    <w:p w:rsidR="00CA6C10" w:rsidRDefault="00CA6C10" w:rsidP="004E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C10" w:rsidRDefault="00CA6C10" w:rsidP="004E41F4">
      <w:pPr>
        <w:spacing w:after="0" w:line="240" w:lineRule="auto"/>
      </w:pPr>
      <w:r>
        <w:separator/>
      </w:r>
    </w:p>
  </w:footnote>
  <w:footnote w:type="continuationSeparator" w:id="0">
    <w:p w:rsidR="00CA6C10" w:rsidRDefault="00CA6C10" w:rsidP="004E4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765620"/>
      <w:docPartObj>
        <w:docPartGallery w:val="Page Numbers (Top of Page)"/>
        <w:docPartUnique/>
      </w:docPartObj>
    </w:sdtPr>
    <w:sdtEndPr>
      <w:rPr>
        <w:rFonts w:ascii="Times New Roman" w:hAnsi="Times New Roman" w:cs="Times New Roman"/>
        <w:sz w:val="18"/>
        <w:szCs w:val="18"/>
      </w:rPr>
    </w:sdtEndPr>
    <w:sdtContent>
      <w:p w:rsidR="002E004C" w:rsidRPr="004E41F4" w:rsidRDefault="002E004C" w:rsidP="004E41F4">
        <w:pPr>
          <w:pStyle w:val="stBilgi"/>
          <w:ind w:right="-2"/>
          <w:rPr>
            <w:rFonts w:ascii="Times New Roman" w:hAnsi="Times New Roman" w:cs="Times New Roman"/>
            <w:sz w:val="18"/>
            <w:szCs w:val="18"/>
          </w:rPr>
        </w:pPr>
        <w:r w:rsidRPr="004E41F4">
          <w:rPr>
            <w:rFonts w:ascii="Times New Roman" w:hAnsi="Times New Roman" w:cs="Times New Roman"/>
            <w:sz w:val="18"/>
            <w:szCs w:val="18"/>
          </w:rPr>
          <w:t xml:space="preserve">Aile ve Sosyal </w:t>
        </w:r>
        <w:r w:rsidR="0055137F">
          <w:rPr>
            <w:rFonts w:ascii="Times New Roman" w:hAnsi="Times New Roman" w:cs="Times New Roman"/>
            <w:sz w:val="18"/>
            <w:szCs w:val="18"/>
          </w:rPr>
          <w:t>Hizmetler</w:t>
        </w:r>
        <w:r w:rsidRPr="004E41F4">
          <w:rPr>
            <w:rFonts w:ascii="Times New Roman" w:hAnsi="Times New Roman" w:cs="Times New Roman"/>
            <w:sz w:val="18"/>
            <w:szCs w:val="18"/>
          </w:rPr>
          <w:t xml:space="preserve"> Bakanlığı             </w:t>
        </w:r>
        <w:r>
          <w:rPr>
            <w:rFonts w:ascii="Times New Roman" w:hAnsi="Times New Roman" w:cs="Times New Roman"/>
            <w:sz w:val="18"/>
            <w:szCs w:val="18"/>
          </w:rPr>
          <w:t xml:space="preserve">          </w:t>
        </w:r>
        <w:r w:rsidR="0055137F">
          <w:rPr>
            <w:rFonts w:ascii="Times New Roman" w:hAnsi="Times New Roman" w:cs="Times New Roman"/>
            <w:sz w:val="18"/>
            <w:szCs w:val="18"/>
          </w:rPr>
          <w:t>GENEL TEFTİŞ</w:t>
        </w:r>
        <w:r w:rsidRPr="004E41F4">
          <w:rPr>
            <w:rFonts w:ascii="Times New Roman" w:hAnsi="Times New Roman" w:cs="Times New Roman"/>
            <w:sz w:val="18"/>
            <w:szCs w:val="18"/>
          </w:rPr>
          <w:t xml:space="preserve"> RAPORU                   </w:t>
        </w:r>
        <w:r w:rsidR="0055137F">
          <w:rPr>
            <w:rFonts w:ascii="Times New Roman" w:hAnsi="Times New Roman" w:cs="Times New Roman"/>
            <w:sz w:val="18"/>
            <w:szCs w:val="18"/>
          </w:rPr>
          <w:t xml:space="preserve">                          Müfettişliği</w:t>
        </w:r>
        <w:r w:rsidRPr="004E41F4">
          <w:rPr>
            <w:rFonts w:ascii="Times New Roman" w:hAnsi="Times New Roman" w:cs="Times New Roman"/>
            <w:sz w:val="18"/>
            <w:szCs w:val="18"/>
          </w:rPr>
          <w:t xml:space="preserve"> </w:t>
        </w:r>
        <w:r w:rsidR="00073DCB" w:rsidRPr="004E41F4">
          <w:rPr>
            <w:rFonts w:ascii="Times New Roman" w:hAnsi="Times New Roman" w:cs="Times New Roman"/>
            <w:sz w:val="18"/>
            <w:szCs w:val="18"/>
          </w:rPr>
          <w:fldChar w:fldCharType="begin"/>
        </w:r>
        <w:r w:rsidRPr="004E41F4">
          <w:rPr>
            <w:rFonts w:ascii="Times New Roman" w:hAnsi="Times New Roman" w:cs="Times New Roman"/>
            <w:sz w:val="18"/>
            <w:szCs w:val="18"/>
          </w:rPr>
          <w:instrText>PAGE</w:instrText>
        </w:r>
        <w:r w:rsidR="00073DCB" w:rsidRPr="004E41F4">
          <w:rPr>
            <w:rFonts w:ascii="Times New Roman" w:hAnsi="Times New Roman" w:cs="Times New Roman"/>
            <w:sz w:val="18"/>
            <w:szCs w:val="18"/>
          </w:rPr>
          <w:fldChar w:fldCharType="separate"/>
        </w:r>
        <w:r w:rsidR="0011473F">
          <w:rPr>
            <w:rFonts w:ascii="Times New Roman" w:hAnsi="Times New Roman" w:cs="Times New Roman"/>
            <w:noProof/>
            <w:sz w:val="18"/>
            <w:szCs w:val="18"/>
          </w:rPr>
          <w:t>2</w:t>
        </w:r>
        <w:r w:rsidR="00073DCB" w:rsidRPr="004E41F4">
          <w:rPr>
            <w:rFonts w:ascii="Times New Roman" w:hAnsi="Times New Roman" w:cs="Times New Roman"/>
            <w:sz w:val="18"/>
            <w:szCs w:val="18"/>
          </w:rPr>
          <w:fldChar w:fldCharType="end"/>
        </w:r>
        <w:r w:rsidRPr="004E41F4">
          <w:rPr>
            <w:rFonts w:ascii="Times New Roman" w:hAnsi="Times New Roman" w:cs="Times New Roman"/>
            <w:sz w:val="18"/>
            <w:szCs w:val="18"/>
          </w:rPr>
          <w:t xml:space="preserve"> / </w:t>
        </w:r>
        <w:r w:rsidR="00073DCB" w:rsidRPr="004E41F4">
          <w:rPr>
            <w:rFonts w:ascii="Times New Roman" w:hAnsi="Times New Roman" w:cs="Times New Roman"/>
            <w:sz w:val="18"/>
            <w:szCs w:val="18"/>
          </w:rPr>
          <w:fldChar w:fldCharType="begin"/>
        </w:r>
        <w:r w:rsidRPr="004E41F4">
          <w:rPr>
            <w:rFonts w:ascii="Times New Roman" w:hAnsi="Times New Roman" w:cs="Times New Roman"/>
            <w:sz w:val="18"/>
            <w:szCs w:val="18"/>
          </w:rPr>
          <w:instrText>NUMPAGES</w:instrText>
        </w:r>
        <w:r w:rsidR="00073DCB" w:rsidRPr="004E41F4">
          <w:rPr>
            <w:rFonts w:ascii="Times New Roman" w:hAnsi="Times New Roman" w:cs="Times New Roman"/>
            <w:sz w:val="18"/>
            <w:szCs w:val="18"/>
          </w:rPr>
          <w:fldChar w:fldCharType="separate"/>
        </w:r>
        <w:r w:rsidR="0011473F">
          <w:rPr>
            <w:rFonts w:ascii="Times New Roman" w:hAnsi="Times New Roman" w:cs="Times New Roman"/>
            <w:noProof/>
            <w:sz w:val="18"/>
            <w:szCs w:val="18"/>
          </w:rPr>
          <w:t>4</w:t>
        </w:r>
        <w:r w:rsidR="00073DCB" w:rsidRPr="004E41F4">
          <w:rPr>
            <w:rFonts w:ascii="Times New Roman" w:hAnsi="Times New Roman" w:cs="Times New Roman"/>
            <w:sz w:val="18"/>
            <w:szCs w:val="18"/>
          </w:rPr>
          <w:fldChar w:fldCharType="end"/>
        </w:r>
      </w:p>
    </w:sdtContent>
  </w:sdt>
  <w:p w:rsidR="002E004C" w:rsidRDefault="002E004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C38"/>
    <w:multiLevelType w:val="hybridMultilevel"/>
    <w:tmpl w:val="0BE82FC6"/>
    <w:lvl w:ilvl="0" w:tplc="128AA8C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AE23935"/>
    <w:multiLevelType w:val="hybridMultilevel"/>
    <w:tmpl w:val="DD742ED2"/>
    <w:lvl w:ilvl="0" w:tplc="C0089E5C">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A92AF2"/>
    <w:multiLevelType w:val="hybridMultilevel"/>
    <w:tmpl w:val="CE0C1A8C"/>
    <w:lvl w:ilvl="0" w:tplc="A39C123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AEA3917"/>
    <w:multiLevelType w:val="hybridMultilevel"/>
    <w:tmpl w:val="2116B658"/>
    <w:lvl w:ilvl="0" w:tplc="A96AB7A0">
      <w:start w:val="3"/>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4" w15:restartNumberingAfterBreak="0">
    <w:nsid w:val="2789692A"/>
    <w:multiLevelType w:val="hybridMultilevel"/>
    <w:tmpl w:val="2DB4B486"/>
    <w:lvl w:ilvl="0" w:tplc="578CEEA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32800B9A"/>
    <w:multiLevelType w:val="hybridMultilevel"/>
    <w:tmpl w:val="3CE466D4"/>
    <w:lvl w:ilvl="0" w:tplc="F21CBFBC">
      <w:start w:val="2"/>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3836214C"/>
    <w:multiLevelType w:val="hybridMultilevel"/>
    <w:tmpl w:val="4970D0BA"/>
    <w:lvl w:ilvl="0" w:tplc="141A6B30">
      <w:start w:val="1"/>
      <w:numFmt w:val="decimal"/>
      <w:lvlText w:val="%1."/>
      <w:lvlJc w:val="left"/>
      <w:pPr>
        <w:ind w:left="928" w:hanging="360"/>
      </w:pPr>
      <w:rPr>
        <w:b/>
        <w:i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15:restartNumberingAfterBreak="0">
    <w:nsid w:val="3A434AB1"/>
    <w:multiLevelType w:val="hybridMultilevel"/>
    <w:tmpl w:val="3F1C9FB6"/>
    <w:lvl w:ilvl="0" w:tplc="DDA251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3BA44747"/>
    <w:multiLevelType w:val="hybridMultilevel"/>
    <w:tmpl w:val="7722F7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DAA6BF1"/>
    <w:multiLevelType w:val="hybridMultilevel"/>
    <w:tmpl w:val="0FD854C0"/>
    <w:lvl w:ilvl="0" w:tplc="2BFE35FA">
      <w:start w:val="1"/>
      <w:numFmt w:val="decimal"/>
      <w:lvlText w:val="%1."/>
      <w:lvlJc w:val="left"/>
      <w:pPr>
        <w:ind w:left="1070"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15:restartNumberingAfterBreak="0">
    <w:nsid w:val="47B237EE"/>
    <w:multiLevelType w:val="multilevel"/>
    <w:tmpl w:val="B78028DC"/>
    <w:lvl w:ilvl="0">
      <w:start w:val="11"/>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C505155"/>
    <w:multiLevelType w:val="multilevel"/>
    <w:tmpl w:val="E8F4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4F6313"/>
    <w:multiLevelType w:val="hybridMultilevel"/>
    <w:tmpl w:val="4B10204A"/>
    <w:lvl w:ilvl="0" w:tplc="52DE8720">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3" w15:restartNumberingAfterBreak="0">
    <w:nsid w:val="4F676D3B"/>
    <w:multiLevelType w:val="hybridMultilevel"/>
    <w:tmpl w:val="05F84234"/>
    <w:lvl w:ilvl="0" w:tplc="24146B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6B471FC"/>
    <w:multiLevelType w:val="hybridMultilevel"/>
    <w:tmpl w:val="92FA200C"/>
    <w:lvl w:ilvl="0" w:tplc="0936CE5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58C429DB"/>
    <w:multiLevelType w:val="hybridMultilevel"/>
    <w:tmpl w:val="2E887DB0"/>
    <w:lvl w:ilvl="0" w:tplc="33FCC5E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58EF10BE"/>
    <w:multiLevelType w:val="hybridMultilevel"/>
    <w:tmpl w:val="896698BC"/>
    <w:lvl w:ilvl="0" w:tplc="E11CA39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7EC11FD"/>
    <w:multiLevelType w:val="hybridMultilevel"/>
    <w:tmpl w:val="726026A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7D503D7"/>
    <w:multiLevelType w:val="multilevel"/>
    <w:tmpl w:val="F7620E3C"/>
    <w:lvl w:ilvl="0">
      <w:start w:val="11"/>
      <w:numFmt w:val="decimal"/>
      <w:lvlText w:val="%1."/>
      <w:lvlJc w:val="left"/>
      <w:pPr>
        <w:ind w:left="480" w:hanging="480"/>
      </w:pPr>
      <w:rPr>
        <w:rFonts w:cs="Arial Unicode MS" w:hint="default"/>
      </w:rPr>
    </w:lvl>
    <w:lvl w:ilvl="1">
      <w:start w:val="1"/>
      <w:numFmt w:val="decimal"/>
      <w:lvlText w:val="%1.%2."/>
      <w:lvlJc w:val="left"/>
      <w:pPr>
        <w:ind w:left="1200" w:hanging="480"/>
      </w:pPr>
      <w:rPr>
        <w:rFonts w:cs="Arial Unicode MS" w:hint="default"/>
      </w:rPr>
    </w:lvl>
    <w:lvl w:ilvl="2">
      <w:start w:val="1"/>
      <w:numFmt w:val="decimal"/>
      <w:lvlText w:val="%1.%2.%3."/>
      <w:lvlJc w:val="left"/>
      <w:pPr>
        <w:ind w:left="2160" w:hanging="720"/>
      </w:pPr>
      <w:rPr>
        <w:rFonts w:cs="Arial Unicode MS" w:hint="default"/>
      </w:rPr>
    </w:lvl>
    <w:lvl w:ilvl="3">
      <w:start w:val="1"/>
      <w:numFmt w:val="decimal"/>
      <w:lvlText w:val="%1.%2.%3.%4."/>
      <w:lvlJc w:val="left"/>
      <w:pPr>
        <w:ind w:left="2880" w:hanging="720"/>
      </w:pPr>
      <w:rPr>
        <w:rFonts w:cs="Arial Unicode MS" w:hint="default"/>
      </w:rPr>
    </w:lvl>
    <w:lvl w:ilvl="4">
      <w:start w:val="1"/>
      <w:numFmt w:val="decimal"/>
      <w:lvlText w:val="%1.%2.%3.%4.%5."/>
      <w:lvlJc w:val="left"/>
      <w:pPr>
        <w:ind w:left="3960" w:hanging="1080"/>
      </w:pPr>
      <w:rPr>
        <w:rFonts w:cs="Arial Unicode MS" w:hint="default"/>
      </w:rPr>
    </w:lvl>
    <w:lvl w:ilvl="5">
      <w:start w:val="1"/>
      <w:numFmt w:val="decimal"/>
      <w:lvlText w:val="%1.%2.%3.%4.%5.%6."/>
      <w:lvlJc w:val="left"/>
      <w:pPr>
        <w:ind w:left="4680" w:hanging="1080"/>
      </w:pPr>
      <w:rPr>
        <w:rFonts w:cs="Arial Unicode MS" w:hint="default"/>
      </w:rPr>
    </w:lvl>
    <w:lvl w:ilvl="6">
      <w:start w:val="1"/>
      <w:numFmt w:val="decimal"/>
      <w:lvlText w:val="%1.%2.%3.%4.%5.%6.%7."/>
      <w:lvlJc w:val="left"/>
      <w:pPr>
        <w:ind w:left="5760" w:hanging="1440"/>
      </w:pPr>
      <w:rPr>
        <w:rFonts w:cs="Arial Unicode MS" w:hint="default"/>
      </w:rPr>
    </w:lvl>
    <w:lvl w:ilvl="7">
      <w:start w:val="1"/>
      <w:numFmt w:val="decimal"/>
      <w:lvlText w:val="%1.%2.%3.%4.%5.%6.%7.%8."/>
      <w:lvlJc w:val="left"/>
      <w:pPr>
        <w:ind w:left="6480" w:hanging="1440"/>
      </w:pPr>
      <w:rPr>
        <w:rFonts w:cs="Arial Unicode MS" w:hint="default"/>
      </w:rPr>
    </w:lvl>
    <w:lvl w:ilvl="8">
      <w:start w:val="1"/>
      <w:numFmt w:val="decimal"/>
      <w:lvlText w:val="%1.%2.%3.%4.%5.%6.%7.%8.%9."/>
      <w:lvlJc w:val="left"/>
      <w:pPr>
        <w:ind w:left="7560" w:hanging="1800"/>
      </w:pPr>
      <w:rPr>
        <w:rFonts w:cs="Arial Unicode MS" w:hint="default"/>
      </w:rPr>
    </w:lvl>
  </w:abstractNum>
  <w:num w:numId="1">
    <w:abstractNumId w:val="16"/>
  </w:num>
  <w:num w:numId="2">
    <w:abstractNumId w:val="13"/>
  </w:num>
  <w:num w:numId="3">
    <w:abstractNumId w:val="4"/>
  </w:num>
  <w:num w:numId="4">
    <w:abstractNumId w:val="5"/>
  </w:num>
  <w:num w:numId="5">
    <w:abstractNumId w:val="15"/>
  </w:num>
  <w:num w:numId="6">
    <w:abstractNumId w:val="7"/>
  </w:num>
  <w:num w:numId="7">
    <w:abstractNumId w:val="0"/>
  </w:num>
  <w:num w:numId="8">
    <w:abstractNumId w:val="17"/>
  </w:num>
  <w:num w:numId="9">
    <w:abstractNumId w:val="2"/>
  </w:num>
  <w:num w:numId="10">
    <w:abstractNumId w:val="14"/>
  </w:num>
  <w:num w:numId="11">
    <w:abstractNumId w:val="9"/>
  </w:num>
  <w:num w:numId="12">
    <w:abstractNumId w:val="1"/>
  </w:num>
  <w:num w:numId="13">
    <w:abstractNumId w:val="3"/>
  </w:num>
  <w:num w:numId="14">
    <w:abstractNumId w:val="11"/>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CE"/>
    <w:rsid w:val="0000262F"/>
    <w:rsid w:val="00005A68"/>
    <w:rsid w:val="00014C8F"/>
    <w:rsid w:val="00015B86"/>
    <w:rsid w:val="00020C70"/>
    <w:rsid w:val="00025D74"/>
    <w:rsid w:val="00031261"/>
    <w:rsid w:val="00033174"/>
    <w:rsid w:val="0003352C"/>
    <w:rsid w:val="000341EE"/>
    <w:rsid w:val="000354CE"/>
    <w:rsid w:val="00040A61"/>
    <w:rsid w:val="00043A9E"/>
    <w:rsid w:val="000562D3"/>
    <w:rsid w:val="00060431"/>
    <w:rsid w:val="00060A01"/>
    <w:rsid w:val="00060D22"/>
    <w:rsid w:val="00066673"/>
    <w:rsid w:val="00066B1E"/>
    <w:rsid w:val="00073D14"/>
    <w:rsid w:val="00073DCB"/>
    <w:rsid w:val="0007576B"/>
    <w:rsid w:val="00090750"/>
    <w:rsid w:val="0009104B"/>
    <w:rsid w:val="000A0BDB"/>
    <w:rsid w:val="000A0D76"/>
    <w:rsid w:val="000A2062"/>
    <w:rsid w:val="000A4A1B"/>
    <w:rsid w:val="000A4DBA"/>
    <w:rsid w:val="000A755E"/>
    <w:rsid w:val="000B03AD"/>
    <w:rsid w:val="000B746A"/>
    <w:rsid w:val="000C1BFA"/>
    <w:rsid w:val="000C2471"/>
    <w:rsid w:val="000C5423"/>
    <w:rsid w:val="000C5DAB"/>
    <w:rsid w:val="000C73DB"/>
    <w:rsid w:val="000C7529"/>
    <w:rsid w:val="000D30C9"/>
    <w:rsid w:val="000D6C92"/>
    <w:rsid w:val="000D6FEB"/>
    <w:rsid w:val="000E10F0"/>
    <w:rsid w:val="000E2821"/>
    <w:rsid w:val="000F61A5"/>
    <w:rsid w:val="001061D8"/>
    <w:rsid w:val="00110ABB"/>
    <w:rsid w:val="001126E0"/>
    <w:rsid w:val="0011473F"/>
    <w:rsid w:val="00117B8A"/>
    <w:rsid w:val="00120262"/>
    <w:rsid w:val="001235F3"/>
    <w:rsid w:val="00126185"/>
    <w:rsid w:val="00127081"/>
    <w:rsid w:val="001358F4"/>
    <w:rsid w:val="00137F26"/>
    <w:rsid w:val="001429F4"/>
    <w:rsid w:val="00152167"/>
    <w:rsid w:val="0016172D"/>
    <w:rsid w:val="0016211B"/>
    <w:rsid w:val="00172227"/>
    <w:rsid w:val="00176353"/>
    <w:rsid w:val="00176666"/>
    <w:rsid w:val="00182C95"/>
    <w:rsid w:val="001852BE"/>
    <w:rsid w:val="00190E06"/>
    <w:rsid w:val="001937BA"/>
    <w:rsid w:val="00194FE3"/>
    <w:rsid w:val="00195164"/>
    <w:rsid w:val="00196EF4"/>
    <w:rsid w:val="00197516"/>
    <w:rsid w:val="001A7807"/>
    <w:rsid w:val="001B4B81"/>
    <w:rsid w:val="001C51FD"/>
    <w:rsid w:val="001D4B6B"/>
    <w:rsid w:val="001D6893"/>
    <w:rsid w:val="001E1845"/>
    <w:rsid w:val="001E224B"/>
    <w:rsid w:val="001F03AD"/>
    <w:rsid w:val="001F7B16"/>
    <w:rsid w:val="00202667"/>
    <w:rsid w:val="0020396F"/>
    <w:rsid w:val="00206037"/>
    <w:rsid w:val="00212552"/>
    <w:rsid w:val="002135C2"/>
    <w:rsid w:val="00214550"/>
    <w:rsid w:val="00214FBD"/>
    <w:rsid w:val="00225FBB"/>
    <w:rsid w:val="00237B5B"/>
    <w:rsid w:val="00256480"/>
    <w:rsid w:val="002565C8"/>
    <w:rsid w:val="002657A7"/>
    <w:rsid w:val="0027531F"/>
    <w:rsid w:val="00277D52"/>
    <w:rsid w:val="00280DE0"/>
    <w:rsid w:val="002915E0"/>
    <w:rsid w:val="00294B75"/>
    <w:rsid w:val="00295419"/>
    <w:rsid w:val="002A1CC9"/>
    <w:rsid w:val="002A3C7F"/>
    <w:rsid w:val="002A4005"/>
    <w:rsid w:val="002A58A4"/>
    <w:rsid w:val="002B0F23"/>
    <w:rsid w:val="002B7592"/>
    <w:rsid w:val="002C5D81"/>
    <w:rsid w:val="002C6FB5"/>
    <w:rsid w:val="002D03C9"/>
    <w:rsid w:val="002D0756"/>
    <w:rsid w:val="002D7DF5"/>
    <w:rsid w:val="002E004C"/>
    <w:rsid w:val="002F480C"/>
    <w:rsid w:val="00302FAB"/>
    <w:rsid w:val="00313AD1"/>
    <w:rsid w:val="003341B1"/>
    <w:rsid w:val="00335EB8"/>
    <w:rsid w:val="00335F0D"/>
    <w:rsid w:val="003421DF"/>
    <w:rsid w:val="00344123"/>
    <w:rsid w:val="003446F5"/>
    <w:rsid w:val="00350943"/>
    <w:rsid w:val="00351574"/>
    <w:rsid w:val="00355EC3"/>
    <w:rsid w:val="00356F97"/>
    <w:rsid w:val="003572CD"/>
    <w:rsid w:val="003602D5"/>
    <w:rsid w:val="0036320B"/>
    <w:rsid w:val="00365FA6"/>
    <w:rsid w:val="00374B2E"/>
    <w:rsid w:val="00375A2A"/>
    <w:rsid w:val="003820FD"/>
    <w:rsid w:val="003842C8"/>
    <w:rsid w:val="00384E9F"/>
    <w:rsid w:val="003919FB"/>
    <w:rsid w:val="00391C7C"/>
    <w:rsid w:val="00392020"/>
    <w:rsid w:val="0039442D"/>
    <w:rsid w:val="003A01BA"/>
    <w:rsid w:val="003A06A9"/>
    <w:rsid w:val="003A293B"/>
    <w:rsid w:val="003A3D51"/>
    <w:rsid w:val="003B1E5C"/>
    <w:rsid w:val="003B2681"/>
    <w:rsid w:val="003B2F2C"/>
    <w:rsid w:val="003B56F0"/>
    <w:rsid w:val="003B7FC8"/>
    <w:rsid w:val="003C623A"/>
    <w:rsid w:val="003D097F"/>
    <w:rsid w:val="003D1F2F"/>
    <w:rsid w:val="003D3EDA"/>
    <w:rsid w:val="003E4244"/>
    <w:rsid w:val="003E4891"/>
    <w:rsid w:val="003F17B2"/>
    <w:rsid w:val="003F25D3"/>
    <w:rsid w:val="0040063F"/>
    <w:rsid w:val="00401593"/>
    <w:rsid w:val="0040169B"/>
    <w:rsid w:val="004018F4"/>
    <w:rsid w:val="004069A8"/>
    <w:rsid w:val="00406ECA"/>
    <w:rsid w:val="004131C5"/>
    <w:rsid w:val="004162CB"/>
    <w:rsid w:val="00416419"/>
    <w:rsid w:val="00423C33"/>
    <w:rsid w:val="00425161"/>
    <w:rsid w:val="004306F2"/>
    <w:rsid w:val="004364A7"/>
    <w:rsid w:val="0044384D"/>
    <w:rsid w:val="0045092F"/>
    <w:rsid w:val="00452F33"/>
    <w:rsid w:val="004555CD"/>
    <w:rsid w:val="00463412"/>
    <w:rsid w:val="0046680E"/>
    <w:rsid w:val="004812B7"/>
    <w:rsid w:val="004812E6"/>
    <w:rsid w:val="00483735"/>
    <w:rsid w:val="00483ACC"/>
    <w:rsid w:val="0048488A"/>
    <w:rsid w:val="00486BE0"/>
    <w:rsid w:val="004B2703"/>
    <w:rsid w:val="004B7793"/>
    <w:rsid w:val="004C5D61"/>
    <w:rsid w:val="004D0B50"/>
    <w:rsid w:val="004D13B2"/>
    <w:rsid w:val="004D6712"/>
    <w:rsid w:val="004E41F4"/>
    <w:rsid w:val="004F021D"/>
    <w:rsid w:val="004F21D7"/>
    <w:rsid w:val="004F7BEF"/>
    <w:rsid w:val="00500B50"/>
    <w:rsid w:val="00504CFE"/>
    <w:rsid w:val="00506CDF"/>
    <w:rsid w:val="0051600F"/>
    <w:rsid w:val="005178D7"/>
    <w:rsid w:val="00524A66"/>
    <w:rsid w:val="0053203B"/>
    <w:rsid w:val="005325F5"/>
    <w:rsid w:val="00537492"/>
    <w:rsid w:val="00542E1B"/>
    <w:rsid w:val="0055137F"/>
    <w:rsid w:val="00552F16"/>
    <w:rsid w:val="00561C93"/>
    <w:rsid w:val="00562055"/>
    <w:rsid w:val="005726AF"/>
    <w:rsid w:val="005730DF"/>
    <w:rsid w:val="005753D3"/>
    <w:rsid w:val="00575B6B"/>
    <w:rsid w:val="00583AE8"/>
    <w:rsid w:val="005A0BF3"/>
    <w:rsid w:val="005A35A4"/>
    <w:rsid w:val="005A7069"/>
    <w:rsid w:val="005A75BA"/>
    <w:rsid w:val="005B0318"/>
    <w:rsid w:val="005B07E4"/>
    <w:rsid w:val="005B148F"/>
    <w:rsid w:val="005B2BDA"/>
    <w:rsid w:val="005B3482"/>
    <w:rsid w:val="005D2B52"/>
    <w:rsid w:val="005D2E86"/>
    <w:rsid w:val="005D6AC7"/>
    <w:rsid w:val="005D76B1"/>
    <w:rsid w:val="005D792C"/>
    <w:rsid w:val="005E6074"/>
    <w:rsid w:val="005E6F03"/>
    <w:rsid w:val="005F0C75"/>
    <w:rsid w:val="005F143F"/>
    <w:rsid w:val="005F18B3"/>
    <w:rsid w:val="005F1D26"/>
    <w:rsid w:val="005F1F9F"/>
    <w:rsid w:val="005F2253"/>
    <w:rsid w:val="005F22E7"/>
    <w:rsid w:val="005F3218"/>
    <w:rsid w:val="005F4273"/>
    <w:rsid w:val="005F7AB6"/>
    <w:rsid w:val="006005D2"/>
    <w:rsid w:val="00600637"/>
    <w:rsid w:val="00606520"/>
    <w:rsid w:val="006112B8"/>
    <w:rsid w:val="00613639"/>
    <w:rsid w:val="00620C86"/>
    <w:rsid w:val="00625F56"/>
    <w:rsid w:val="00626666"/>
    <w:rsid w:val="00630F37"/>
    <w:rsid w:val="006317C4"/>
    <w:rsid w:val="00631B72"/>
    <w:rsid w:val="00634C36"/>
    <w:rsid w:val="00635073"/>
    <w:rsid w:val="0064589A"/>
    <w:rsid w:val="00646100"/>
    <w:rsid w:val="006629E1"/>
    <w:rsid w:val="00663B8E"/>
    <w:rsid w:val="00667FF1"/>
    <w:rsid w:val="00682D02"/>
    <w:rsid w:val="00683B21"/>
    <w:rsid w:val="00687DD3"/>
    <w:rsid w:val="00693AE6"/>
    <w:rsid w:val="00693C83"/>
    <w:rsid w:val="006A1C1C"/>
    <w:rsid w:val="006A3210"/>
    <w:rsid w:val="006A5B3A"/>
    <w:rsid w:val="006B1C99"/>
    <w:rsid w:val="006B2FC8"/>
    <w:rsid w:val="006B38CB"/>
    <w:rsid w:val="006B4BD2"/>
    <w:rsid w:val="006B4FB3"/>
    <w:rsid w:val="006B5A33"/>
    <w:rsid w:val="006C3C04"/>
    <w:rsid w:val="006C7B21"/>
    <w:rsid w:val="006D7C16"/>
    <w:rsid w:val="006E36A1"/>
    <w:rsid w:val="006E3B82"/>
    <w:rsid w:val="006E7CE5"/>
    <w:rsid w:val="006F5212"/>
    <w:rsid w:val="006F532B"/>
    <w:rsid w:val="006F6851"/>
    <w:rsid w:val="006F70D7"/>
    <w:rsid w:val="00700234"/>
    <w:rsid w:val="00705BA0"/>
    <w:rsid w:val="00717B35"/>
    <w:rsid w:val="00721E97"/>
    <w:rsid w:val="00722F51"/>
    <w:rsid w:val="00725D40"/>
    <w:rsid w:val="007270C4"/>
    <w:rsid w:val="00727D97"/>
    <w:rsid w:val="007302F1"/>
    <w:rsid w:val="00735A2B"/>
    <w:rsid w:val="00737881"/>
    <w:rsid w:val="00741EE5"/>
    <w:rsid w:val="007423A0"/>
    <w:rsid w:val="007500B4"/>
    <w:rsid w:val="00761834"/>
    <w:rsid w:val="00762688"/>
    <w:rsid w:val="00763566"/>
    <w:rsid w:val="00765E3A"/>
    <w:rsid w:val="0076749F"/>
    <w:rsid w:val="00771651"/>
    <w:rsid w:val="007735FE"/>
    <w:rsid w:val="007802D2"/>
    <w:rsid w:val="00782D97"/>
    <w:rsid w:val="00786441"/>
    <w:rsid w:val="0079435E"/>
    <w:rsid w:val="007A15D9"/>
    <w:rsid w:val="007A2DA5"/>
    <w:rsid w:val="007A3981"/>
    <w:rsid w:val="007B14F5"/>
    <w:rsid w:val="007B3A24"/>
    <w:rsid w:val="007B7685"/>
    <w:rsid w:val="007C063A"/>
    <w:rsid w:val="007C3744"/>
    <w:rsid w:val="007C3AD1"/>
    <w:rsid w:val="007C5A52"/>
    <w:rsid w:val="007D129F"/>
    <w:rsid w:val="007D28C2"/>
    <w:rsid w:val="007D4565"/>
    <w:rsid w:val="007D6A7E"/>
    <w:rsid w:val="007D74DF"/>
    <w:rsid w:val="007E5790"/>
    <w:rsid w:val="007F0705"/>
    <w:rsid w:val="007F3ED7"/>
    <w:rsid w:val="007F6AC6"/>
    <w:rsid w:val="00800B83"/>
    <w:rsid w:val="00801637"/>
    <w:rsid w:val="00802AEB"/>
    <w:rsid w:val="00803718"/>
    <w:rsid w:val="00807475"/>
    <w:rsid w:val="008115A6"/>
    <w:rsid w:val="00814E43"/>
    <w:rsid w:val="008164AD"/>
    <w:rsid w:val="008171FE"/>
    <w:rsid w:val="0082623A"/>
    <w:rsid w:val="00833DDE"/>
    <w:rsid w:val="00834914"/>
    <w:rsid w:val="008371D9"/>
    <w:rsid w:val="0084202B"/>
    <w:rsid w:val="00844D57"/>
    <w:rsid w:val="0084620D"/>
    <w:rsid w:val="0084640A"/>
    <w:rsid w:val="008564F0"/>
    <w:rsid w:val="00860047"/>
    <w:rsid w:val="00860CC0"/>
    <w:rsid w:val="00860FC3"/>
    <w:rsid w:val="00861228"/>
    <w:rsid w:val="008630B8"/>
    <w:rsid w:val="00864658"/>
    <w:rsid w:val="008709A5"/>
    <w:rsid w:val="00872852"/>
    <w:rsid w:val="0087470F"/>
    <w:rsid w:val="00883191"/>
    <w:rsid w:val="008A20FD"/>
    <w:rsid w:val="008A2F45"/>
    <w:rsid w:val="008A4575"/>
    <w:rsid w:val="008B2CE8"/>
    <w:rsid w:val="008C6719"/>
    <w:rsid w:val="008C711B"/>
    <w:rsid w:val="008C79B6"/>
    <w:rsid w:val="008D09A0"/>
    <w:rsid w:val="008E1361"/>
    <w:rsid w:val="008E3A7F"/>
    <w:rsid w:val="008E4296"/>
    <w:rsid w:val="008E68FB"/>
    <w:rsid w:val="008E743D"/>
    <w:rsid w:val="008F4E21"/>
    <w:rsid w:val="008F5486"/>
    <w:rsid w:val="00907A0A"/>
    <w:rsid w:val="00912D14"/>
    <w:rsid w:val="0091389F"/>
    <w:rsid w:val="00914005"/>
    <w:rsid w:val="00921E38"/>
    <w:rsid w:val="00932378"/>
    <w:rsid w:val="009408D6"/>
    <w:rsid w:val="00945938"/>
    <w:rsid w:val="009472F2"/>
    <w:rsid w:val="00951A21"/>
    <w:rsid w:val="00953028"/>
    <w:rsid w:val="0095332B"/>
    <w:rsid w:val="00963B31"/>
    <w:rsid w:val="0097211D"/>
    <w:rsid w:val="009722FA"/>
    <w:rsid w:val="00977B6D"/>
    <w:rsid w:val="00981926"/>
    <w:rsid w:val="009826B7"/>
    <w:rsid w:val="0098622A"/>
    <w:rsid w:val="00987740"/>
    <w:rsid w:val="009A0E4C"/>
    <w:rsid w:val="009A17EF"/>
    <w:rsid w:val="009A1CC7"/>
    <w:rsid w:val="009A6512"/>
    <w:rsid w:val="009B7EDE"/>
    <w:rsid w:val="009C0162"/>
    <w:rsid w:val="009C16C3"/>
    <w:rsid w:val="009C4125"/>
    <w:rsid w:val="009C7804"/>
    <w:rsid w:val="009D6CF6"/>
    <w:rsid w:val="009D7450"/>
    <w:rsid w:val="009E06A4"/>
    <w:rsid w:val="009E3379"/>
    <w:rsid w:val="009E5B86"/>
    <w:rsid w:val="009E60F7"/>
    <w:rsid w:val="009F4971"/>
    <w:rsid w:val="009F5108"/>
    <w:rsid w:val="009F5E8A"/>
    <w:rsid w:val="00A12859"/>
    <w:rsid w:val="00A144C7"/>
    <w:rsid w:val="00A14B93"/>
    <w:rsid w:val="00A30950"/>
    <w:rsid w:val="00A33B51"/>
    <w:rsid w:val="00A3631A"/>
    <w:rsid w:val="00A41E86"/>
    <w:rsid w:val="00A51A0D"/>
    <w:rsid w:val="00A607B8"/>
    <w:rsid w:val="00A61377"/>
    <w:rsid w:val="00A6568E"/>
    <w:rsid w:val="00A67636"/>
    <w:rsid w:val="00A70E59"/>
    <w:rsid w:val="00A80F76"/>
    <w:rsid w:val="00A82677"/>
    <w:rsid w:val="00A849DD"/>
    <w:rsid w:val="00A853D6"/>
    <w:rsid w:val="00A9412B"/>
    <w:rsid w:val="00A96007"/>
    <w:rsid w:val="00AA1F73"/>
    <w:rsid w:val="00AA3273"/>
    <w:rsid w:val="00AA3411"/>
    <w:rsid w:val="00AA7523"/>
    <w:rsid w:val="00AB4858"/>
    <w:rsid w:val="00AB702B"/>
    <w:rsid w:val="00AB7FD5"/>
    <w:rsid w:val="00AC01B5"/>
    <w:rsid w:val="00AC4560"/>
    <w:rsid w:val="00AC52AC"/>
    <w:rsid w:val="00AE4A6E"/>
    <w:rsid w:val="00AF0112"/>
    <w:rsid w:val="00AF2E88"/>
    <w:rsid w:val="00AF598F"/>
    <w:rsid w:val="00AF76B6"/>
    <w:rsid w:val="00B02D28"/>
    <w:rsid w:val="00B11B17"/>
    <w:rsid w:val="00B1768C"/>
    <w:rsid w:val="00B30BAE"/>
    <w:rsid w:val="00B311BD"/>
    <w:rsid w:val="00B319F5"/>
    <w:rsid w:val="00B32E9D"/>
    <w:rsid w:val="00B35411"/>
    <w:rsid w:val="00B35AE2"/>
    <w:rsid w:val="00B422EB"/>
    <w:rsid w:val="00B42765"/>
    <w:rsid w:val="00B53FAA"/>
    <w:rsid w:val="00B56155"/>
    <w:rsid w:val="00B664BB"/>
    <w:rsid w:val="00B6749C"/>
    <w:rsid w:val="00B73B7A"/>
    <w:rsid w:val="00B80D19"/>
    <w:rsid w:val="00B82743"/>
    <w:rsid w:val="00B86EFB"/>
    <w:rsid w:val="00B951BF"/>
    <w:rsid w:val="00BA24D1"/>
    <w:rsid w:val="00BB04FF"/>
    <w:rsid w:val="00BB64A7"/>
    <w:rsid w:val="00BC08F4"/>
    <w:rsid w:val="00BC273A"/>
    <w:rsid w:val="00BC4DA1"/>
    <w:rsid w:val="00BC4FD1"/>
    <w:rsid w:val="00BC6670"/>
    <w:rsid w:val="00BC68DA"/>
    <w:rsid w:val="00BD0FE7"/>
    <w:rsid w:val="00BD215F"/>
    <w:rsid w:val="00BE35DE"/>
    <w:rsid w:val="00C14213"/>
    <w:rsid w:val="00C15EF4"/>
    <w:rsid w:val="00C17BF5"/>
    <w:rsid w:val="00C30F00"/>
    <w:rsid w:val="00C32D0B"/>
    <w:rsid w:val="00C45186"/>
    <w:rsid w:val="00C45EE9"/>
    <w:rsid w:val="00C53241"/>
    <w:rsid w:val="00C54A44"/>
    <w:rsid w:val="00C56FBB"/>
    <w:rsid w:val="00C61F60"/>
    <w:rsid w:val="00C70386"/>
    <w:rsid w:val="00C839CA"/>
    <w:rsid w:val="00C84D36"/>
    <w:rsid w:val="00C9391E"/>
    <w:rsid w:val="00C96DDC"/>
    <w:rsid w:val="00CA6C10"/>
    <w:rsid w:val="00CB6481"/>
    <w:rsid w:val="00CC1D69"/>
    <w:rsid w:val="00CC5E06"/>
    <w:rsid w:val="00CD098A"/>
    <w:rsid w:val="00CD0E12"/>
    <w:rsid w:val="00CE0A8F"/>
    <w:rsid w:val="00CE2F45"/>
    <w:rsid w:val="00CF2279"/>
    <w:rsid w:val="00CF2E0B"/>
    <w:rsid w:val="00CF5C37"/>
    <w:rsid w:val="00CF7E38"/>
    <w:rsid w:val="00D01453"/>
    <w:rsid w:val="00D01D4F"/>
    <w:rsid w:val="00D02B2B"/>
    <w:rsid w:val="00D04EF3"/>
    <w:rsid w:val="00D077AA"/>
    <w:rsid w:val="00D07BCE"/>
    <w:rsid w:val="00D126C5"/>
    <w:rsid w:val="00D12740"/>
    <w:rsid w:val="00D13405"/>
    <w:rsid w:val="00D1432F"/>
    <w:rsid w:val="00D16C51"/>
    <w:rsid w:val="00D2252E"/>
    <w:rsid w:val="00D27C2F"/>
    <w:rsid w:val="00D30E9A"/>
    <w:rsid w:val="00D31D7C"/>
    <w:rsid w:val="00D40DE9"/>
    <w:rsid w:val="00D428CC"/>
    <w:rsid w:val="00D610FF"/>
    <w:rsid w:val="00D62C28"/>
    <w:rsid w:val="00D652C1"/>
    <w:rsid w:val="00D72D58"/>
    <w:rsid w:val="00D7693D"/>
    <w:rsid w:val="00D87607"/>
    <w:rsid w:val="00D918F2"/>
    <w:rsid w:val="00DA2886"/>
    <w:rsid w:val="00DA774B"/>
    <w:rsid w:val="00DA788D"/>
    <w:rsid w:val="00DB3F3A"/>
    <w:rsid w:val="00DB4563"/>
    <w:rsid w:val="00DC1D0C"/>
    <w:rsid w:val="00DC27EF"/>
    <w:rsid w:val="00DC5BEA"/>
    <w:rsid w:val="00DC5EFC"/>
    <w:rsid w:val="00DC7C6B"/>
    <w:rsid w:val="00DD3A5A"/>
    <w:rsid w:val="00DE1024"/>
    <w:rsid w:val="00DE3C43"/>
    <w:rsid w:val="00DF0002"/>
    <w:rsid w:val="00DF3DE0"/>
    <w:rsid w:val="00DF3FC5"/>
    <w:rsid w:val="00DF4122"/>
    <w:rsid w:val="00DF77E5"/>
    <w:rsid w:val="00E00991"/>
    <w:rsid w:val="00E13DB9"/>
    <w:rsid w:val="00E14424"/>
    <w:rsid w:val="00E14942"/>
    <w:rsid w:val="00E16873"/>
    <w:rsid w:val="00E41DF9"/>
    <w:rsid w:val="00E4377C"/>
    <w:rsid w:val="00E45215"/>
    <w:rsid w:val="00E52E5B"/>
    <w:rsid w:val="00E55262"/>
    <w:rsid w:val="00E639FF"/>
    <w:rsid w:val="00E842EE"/>
    <w:rsid w:val="00E8505D"/>
    <w:rsid w:val="00E8644E"/>
    <w:rsid w:val="00E873CC"/>
    <w:rsid w:val="00E87478"/>
    <w:rsid w:val="00E87483"/>
    <w:rsid w:val="00E90519"/>
    <w:rsid w:val="00E9366E"/>
    <w:rsid w:val="00EA20CC"/>
    <w:rsid w:val="00EA548C"/>
    <w:rsid w:val="00EB1562"/>
    <w:rsid w:val="00EB30BE"/>
    <w:rsid w:val="00EB6E05"/>
    <w:rsid w:val="00EB7F7B"/>
    <w:rsid w:val="00EC2CAB"/>
    <w:rsid w:val="00ED0827"/>
    <w:rsid w:val="00ED7595"/>
    <w:rsid w:val="00EE1079"/>
    <w:rsid w:val="00EE4EAE"/>
    <w:rsid w:val="00EE53F2"/>
    <w:rsid w:val="00EF1398"/>
    <w:rsid w:val="00EF14BB"/>
    <w:rsid w:val="00EF226E"/>
    <w:rsid w:val="00EF34FF"/>
    <w:rsid w:val="00EF47D2"/>
    <w:rsid w:val="00EF6A5E"/>
    <w:rsid w:val="00F04E1F"/>
    <w:rsid w:val="00F058C2"/>
    <w:rsid w:val="00F07521"/>
    <w:rsid w:val="00F07DB6"/>
    <w:rsid w:val="00F22810"/>
    <w:rsid w:val="00F243E7"/>
    <w:rsid w:val="00F25455"/>
    <w:rsid w:val="00F30AE9"/>
    <w:rsid w:val="00F32A5C"/>
    <w:rsid w:val="00F36080"/>
    <w:rsid w:val="00F47BE1"/>
    <w:rsid w:val="00F51E6D"/>
    <w:rsid w:val="00F557E0"/>
    <w:rsid w:val="00F61996"/>
    <w:rsid w:val="00F62CD6"/>
    <w:rsid w:val="00F673E3"/>
    <w:rsid w:val="00F6758B"/>
    <w:rsid w:val="00F71AF6"/>
    <w:rsid w:val="00F827E9"/>
    <w:rsid w:val="00F90B53"/>
    <w:rsid w:val="00F96164"/>
    <w:rsid w:val="00FA2B00"/>
    <w:rsid w:val="00FB0F4A"/>
    <w:rsid w:val="00FB2210"/>
    <w:rsid w:val="00FC0B36"/>
    <w:rsid w:val="00FC532D"/>
    <w:rsid w:val="00FD5BEA"/>
    <w:rsid w:val="00FF0F52"/>
    <w:rsid w:val="00FF102F"/>
    <w:rsid w:val="00FF2D6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EF538"/>
  <w15:docId w15:val="{9312537D-B0BE-4701-A5A1-45387AA1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06520"/>
    <w:pPr>
      <w:ind w:left="720"/>
      <w:contextualSpacing/>
    </w:pPr>
  </w:style>
  <w:style w:type="table" w:styleId="TabloKlavuzu">
    <w:name w:val="Table Grid"/>
    <w:basedOn w:val="NormalTablo"/>
    <w:uiPriority w:val="59"/>
    <w:rsid w:val="00E55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rsid w:val="007D129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aliases w:val="Char"/>
    <w:basedOn w:val="Normal"/>
    <w:link w:val="NormalWebChar"/>
    <w:rsid w:val="000C7529"/>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NormalWebChar">
    <w:name w:val="Normal (Web) Char"/>
    <w:aliases w:val="Char Char"/>
    <w:link w:val="NormalWeb"/>
    <w:locked/>
    <w:rsid w:val="000C7529"/>
    <w:rPr>
      <w:rFonts w:ascii="Arial Unicode MS" w:eastAsia="Arial Unicode MS" w:hAnsi="Arial Unicode MS" w:cs="Arial Unicode MS"/>
      <w:sz w:val="24"/>
      <w:szCs w:val="24"/>
      <w:lang w:eastAsia="tr-TR"/>
    </w:rPr>
  </w:style>
  <w:style w:type="paragraph" w:styleId="stBilgi">
    <w:name w:val="header"/>
    <w:basedOn w:val="Normal"/>
    <w:link w:val="stBilgiChar"/>
    <w:uiPriority w:val="99"/>
    <w:unhideWhenUsed/>
    <w:rsid w:val="004E41F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E41F4"/>
  </w:style>
  <w:style w:type="paragraph" w:styleId="AltBilgi">
    <w:name w:val="footer"/>
    <w:basedOn w:val="Normal"/>
    <w:link w:val="AltBilgiChar"/>
    <w:uiPriority w:val="99"/>
    <w:unhideWhenUsed/>
    <w:rsid w:val="004E41F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E41F4"/>
  </w:style>
  <w:style w:type="paragraph" w:customStyle="1" w:styleId="Style5">
    <w:name w:val="Style5"/>
    <w:basedOn w:val="Normal"/>
    <w:rsid w:val="008E743D"/>
    <w:pPr>
      <w:widowControl w:val="0"/>
      <w:autoSpaceDE w:val="0"/>
      <w:autoSpaceDN w:val="0"/>
      <w:adjustRightInd w:val="0"/>
      <w:spacing w:after="0" w:line="275" w:lineRule="exact"/>
      <w:ind w:firstLine="706"/>
      <w:jc w:val="both"/>
    </w:pPr>
    <w:rPr>
      <w:rFonts w:ascii="Times New Roman" w:eastAsia="Times New Roman" w:hAnsi="Times New Roman" w:cs="Times New Roman"/>
      <w:sz w:val="24"/>
      <w:szCs w:val="24"/>
    </w:rPr>
  </w:style>
  <w:style w:type="character" w:customStyle="1" w:styleId="FontStyle18">
    <w:name w:val="Font Style18"/>
    <w:rsid w:val="008E743D"/>
    <w:rPr>
      <w:rFonts w:ascii="Times New Roman" w:hAnsi="Times New Roman" w:cs="Times New Roman"/>
      <w:sz w:val="22"/>
      <w:szCs w:val="22"/>
    </w:rPr>
  </w:style>
  <w:style w:type="paragraph" w:styleId="GvdeMetni">
    <w:name w:val="Body Text"/>
    <w:basedOn w:val="Normal"/>
    <w:link w:val="GvdeMetniChar"/>
    <w:rsid w:val="00C32D0B"/>
    <w:pPr>
      <w:tabs>
        <w:tab w:val="left" w:pos="5460"/>
      </w:tabs>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C32D0B"/>
    <w:rPr>
      <w:rFonts w:ascii="Times New Roman" w:eastAsia="Times New Roman" w:hAnsi="Times New Roman" w:cs="Times New Roman"/>
      <w:sz w:val="24"/>
      <w:szCs w:val="24"/>
      <w:lang w:eastAsia="tr-TR"/>
    </w:rPr>
  </w:style>
  <w:style w:type="paragraph" w:customStyle="1" w:styleId="Normal1">
    <w:name w:val="Normal1"/>
    <w:basedOn w:val="Normal"/>
    <w:rsid w:val="00B86E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5F14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5F143F"/>
  </w:style>
  <w:style w:type="character" w:customStyle="1" w:styleId="spelle">
    <w:name w:val="spelle"/>
    <w:basedOn w:val="VarsaylanParagrafYazTipi"/>
    <w:rsid w:val="005F143F"/>
  </w:style>
  <w:style w:type="character" w:customStyle="1" w:styleId="grame">
    <w:name w:val="grame"/>
    <w:basedOn w:val="VarsaylanParagrafYazTipi"/>
    <w:rsid w:val="005F143F"/>
  </w:style>
  <w:style w:type="character" w:customStyle="1" w:styleId="normalchar">
    <w:name w:val="normal__char"/>
    <w:basedOn w:val="VarsaylanParagrafYazTipi"/>
    <w:rsid w:val="00BD215F"/>
  </w:style>
  <w:style w:type="paragraph" w:customStyle="1" w:styleId="list0020paragraph">
    <w:name w:val="list_0020paragraph"/>
    <w:basedOn w:val="Normal"/>
    <w:rsid w:val="00BD21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VarsaylanParagrafYazTipi"/>
    <w:rsid w:val="00BD215F"/>
  </w:style>
  <w:style w:type="character" w:styleId="Gl">
    <w:name w:val="Strong"/>
    <w:basedOn w:val="VarsaylanParagrafYazTipi"/>
    <w:uiPriority w:val="22"/>
    <w:qFormat/>
    <w:rsid w:val="00542E1B"/>
    <w:rPr>
      <w:b/>
      <w:bCs/>
    </w:rPr>
  </w:style>
  <w:style w:type="paragraph" w:styleId="BalonMetni">
    <w:name w:val="Balloon Text"/>
    <w:basedOn w:val="Normal"/>
    <w:link w:val="BalonMetniChar"/>
    <w:uiPriority w:val="99"/>
    <w:semiHidden/>
    <w:unhideWhenUsed/>
    <w:rsid w:val="005F32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3218"/>
    <w:rPr>
      <w:rFonts w:ascii="Tahoma" w:hAnsi="Tahoma" w:cs="Tahoma"/>
      <w:sz w:val="16"/>
      <w:szCs w:val="16"/>
    </w:rPr>
  </w:style>
  <w:style w:type="paragraph" w:customStyle="1" w:styleId="Default">
    <w:name w:val="Default"/>
    <w:rsid w:val="00EE4E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Kpr">
    <w:name w:val="Hyperlink"/>
    <w:basedOn w:val="VarsaylanParagrafYazTipi"/>
    <w:uiPriority w:val="99"/>
    <w:unhideWhenUsed/>
    <w:rsid w:val="005A0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5601">
      <w:bodyDiv w:val="1"/>
      <w:marLeft w:val="0"/>
      <w:marRight w:val="0"/>
      <w:marTop w:val="0"/>
      <w:marBottom w:val="0"/>
      <w:divBdr>
        <w:top w:val="none" w:sz="0" w:space="0" w:color="auto"/>
        <w:left w:val="none" w:sz="0" w:space="0" w:color="auto"/>
        <w:bottom w:val="none" w:sz="0" w:space="0" w:color="auto"/>
        <w:right w:val="none" w:sz="0" w:space="0" w:color="auto"/>
      </w:divBdr>
    </w:div>
    <w:div w:id="91315405">
      <w:bodyDiv w:val="1"/>
      <w:marLeft w:val="0"/>
      <w:marRight w:val="0"/>
      <w:marTop w:val="0"/>
      <w:marBottom w:val="0"/>
      <w:divBdr>
        <w:top w:val="none" w:sz="0" w:space="0" w:color="auto"/>
        <w:left w:val="none" w:sz="0" w:space="0" w:color="auto"/>
        <w:bottom w:val="none" w:sz="0" w:space="0" w:color="auto"/>
        <w:right w:val="none" w:sz="0" w:space="0" w:color="auto"/>
      </w:divBdr>
    </w:div>
    <w:div w:id="91978655">
      <w:bodyDiv w:val="1"/>
      <w:marLeft w:val="0"/>
      <w:marRight w:val="0"/>
      <w:marTop w:val="0"/>
      <w:marBottom w:val="0"/>
      <w:divBdr>
        <w:top w:val="none" w:sz="0" w:space="0" w:color="auto"/>
        <w:left w:val="none" w:sz="0" w:space="0" w:color="auto"/>
        <w:bottom w:val="none" w:sz="0" w:space="0" w:color="auto"/>
        <w:right w:val="none" w:sz="0" w:space="0" w:color="auto"/>
      </w:divBdr>
    </w:div>
    <w:div w:id="121466326">
      <w:bodyDiv w:val="1"/>
      <w:marLeft w:val="0"/>
      <w:marRight w:val="0"/>
      <w:marTop w:val="0"/>
      <w:marBottom w:val="0"/>
      <w:divBdr>
        <w:top w:val="none" w:sz="0" w:space="0" w:color="auto"/>
        <w:left w:val="none" w:sz="0" w:space="0" w:color="auto"/>
        <w:bottom w:val="none" w:sz="0" w:space="0" w:color="auto"/>
        <w:right w:val="none" w:sz="0" w:space="0" w:color="auto"/>
      </w:divBdr>
    </w:div>
    <w:div w:id="180976211">
      <w:bodyDiv w:val="1"/>
      <w:marLeft w:val="0"/>
      <w:marRight w:val="0"/>
      <w:marTop w:val="0"/>
      <w:marBottom w:val="0"/>
      <w:divBdr>
        <w:top w:val="none" w:sz="0" w:space="0" w:color="auto"/>
        <w:left w:val="none" w:sz="0" w:space="0" w:color="auto"/>
        <w:bottom w:val="none" w:sz="0" w:space="0" w:color="auto"/>
        <w:right w:val="none" w:sz="0" w:space="0" w:color="auto"/>
      </w:divBdr>
    </w:div>
    <w:div w:id="294144653">
      <w:bodyDiv w:val="1"/>
      <w:marLeft w:val="0"/>
      <w:marRight w:val="0"/>
      <w:marTop w:val="0"/>
      <w:marBottom w:val="0"/>
      <w:divBdr>
        <w:top w:val="none" w:sz="0" w:space="0" w:color="auto"/>
        <w:left w:val="none" w:sz="0" w:space="0" w:color="auto"/>
        <w:bottom w:val="none" w:sz="0" w:space="0" w:color="auto"/>
        <w:right w:val="none" w:sz="0" w:space="0" w:color="auto"/>
      </w:divBdr>
    </w:div>
    <w:div w:id="308366022">
      <w:bodyDiv w:val="1"/>
      <w:marLeft w:val="0"/>
      <w:marRight w:val="0"/>
      <w:marTop w:val="0"/>
      <w:marBottom w:val="0"/>
      <w:divBdr>
        <w:top w:val="none" w:sz="0" w:space="0" w:color="auto"/>
        <w:left w:val="none" w:sz="0" w:space="0" w:color="auto"/>
        <w:bottom w:val="none" w:sz="0" w:space="0" w:color="auto"/>
        <w:right w:val="none" w:sz="0" w:space="0" w:color="auto"/>
      </w:divBdr>
    </w:div>
    <w:div w:id="334695207">
      <w:bodyDiv w:val="1"/>
      <w:marLeft w:val="0"/>
      <w:marRight w:val="0"/>
      <w:marTop w:val="0"/>
      <w:marBottom w:val="0"/>
      <w:divBdr>
        <w:top w:val="none" w:sz="0" w:space="0" w:color="auto"/>
        <w:left w:val="none" w:sz="0" w:space="0" w:color="auto"/>
        <w:bottom w:val="none" w:sz="0" w:space="0" w:color="auto"/>
        <w:right w:val="none" w:sz="0" w:space="0" w:color="auto"/>
      </w:divBdr>
      <w:divsChild>
        <w:div w:id="1194030652">
          <w:marLeft w:val="0"/>
          <w:marRight w:val="0"/>
          <w:marTop w:val="100"/>
          <w:marBottom w:val="100"/>
          <w:divBdr>
            <w:top w:val="none" w:sz="0" w:space="0" w:color="auto"/>
            <w:left w:val="none" w:sz="0" w:space="0" w:color="auto"/>
            <w:bottom w:val="none" w:sz="0" w:space="0" w:color="auto"/>
            <w:right w:val="none" w:sz="0" w:space="0" w:color="auto"/>
          </w:divBdr>
          <w:divsChild>
            <w:div w:id="398794099">
              <w:marLeft w:val="0"/>
              <w:marRight w:val="0"/>
              <w:marTop w:val="0"/>
              <w:marBottom w:val="0"/>
              <w:divBdr>
                <w:top w:val="none" w:sz="0" w:space="0" w:color="auto"/>
                <w:left w:val="none" w:sz="0" w:space="0" w:color="auto"/>
                <w:bottom w:val="none" w:sz="0" w:space="0" w:color="auto"/>
                <w:right w:val="none" w:sz="0" w:space="0" w:color="auto"/>
              </w:divBdr>
              <w:divsChild>
                <w:div w:id="981467417">
                  <w:marLeft w:val="0"/>
                  <w:marRight w:val="0"/>
                  <w:marTop w:val="0"/>
                  <w:marBottom w:val="0"/>
                  <w:divBdr>
                    <w:top w:val="none" w:sz="0" w:space="0" w:color="auto"/>
                    <w:left w:val="none" w:sz="0" w:space="0" w:color="auto"/>
                    <w:bottom w:val="none" w:sz="0" w:space="0" w:color="auto"/>
                    <w:right w:val="none" w:sz="0" w:space="0" w:color="auto"/>
                  </w:divBdr>
                  <w:divsChild>
                    <w:div w:id="502553788">
                      <w:marLeft w:val="0"/>
                      <w:marRight w:val="0"/>
                      <w:marTop w:val="0"/>
                      <w:marBottom w:val="0"/>
                      <w:divBdr>
                        <w:top w:val="none" w:sz="0" w:space="0" w:color="auto"/>
                        <w:left w:val="none" w:sz="0" w:space="0" w:color="auto"/>
                        <w:bottom w:val="none" w:sz="0" w:space="0" w:color="auto"/>
                        <w:right w:val="none" w:sz="0" w:space="0" w:color="auto"/>
                      </w:divBdr>
                      <w:divsChild>
                        <w:div w:id="1144350808">
                          <w:marLeft w:val="0"/>
                          <w:marRight w:val="0"/>
                          <w:marTop w:val="0"/>
                          <w:marBottom w:val="0"/>
                          <w:divBdr>
                            <w:top w:val="none" w:sz="0" w:space="0" w:color="auto"/>
                            <w:left w:val="none" w:sz="0" w:space="0" w:color="auto"/>
                            <w:bottom w:val="none" w:sz="0" w:space="0" w:color="auto"/>
                            <w:right w:val="none" w:sz="0" w:space="0" w:color="auto"/>
                          </w:divBdr>
                          <w:divsChild>
                            <w:div w:id="18664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702176">
      <w:bodyDiv w:val="1"/>
      <w:marLeft w:val="0"/>
      <w:marRight w:val="0"/>
      <w:marTop w:val="0"/>
      <w:marBottom w:val="0"/>
      <w:divBdr>
        <w:top w:val="none" w:sz="0" w:space="0" w:color="auto"/>
        <w:left w:val="none" w:sz="0" w:space="0" w:color="auto"/>
        <w:bottom w:val="none" w:sz="0" w:space="0" w:color="auto"/>
        <w:right w:val="none" w:sz="0" w:space="0" w:color="auto"/>
      </w:divBdr>
      <w:divsChild>
        <w:div w:id="2069717089">
          <w:marLeft w:val="0"/>
          <w:marRight w:val="0"/>
          <w:marTop w:val="100"/>
          <w:marBottom w:val="100"/>
          <w:divBdr>
            <w:top w:val="none" w:sz="0" w:space="0" w:color="auto"/>
            <w:left w:val="none" w:sz="0" w:space="0" w:color="auto"/>
            <w:bottom w:val="none" w:sz="0" w:space="0" w:color="auto"/>
            <w:right w:val="none" w:sz="0" w:space="0" w:color="auto"/>
          </w:divBdr>
          <w:divsChild>
            <w:div w:id="2109233391">
              <w:marLeft w:val="0"/>
              <w:marRight w:val="0"/>
              <w:marTop w:val="0"/>
              <w:marBottom w:val="0"/>
              <w:divBdr>
                <w:top w:val="none" w:sz="0" w:space="0" w:color="auto"/>
                <w:left w:val="none" w:sz="0" w:space="0" w:color="auto"/>
                <w:bottom w:val="none" w:sz="0" w:space="0" w:color="auto"/>
                <w:right w:val="none" w:sz="0" w:space="0" w:color="auto"/>
              </w:divBdr>
              <w:divsChild>
                <w:div w:id="1081682256">
                  <w:marLeft w:val="0"/>
                  <w:marRight w:val="0"/>
                  <w:marTop w:val="0"/>
                  <w:marBottom w:val="0"/>
                  <w:divBdr>
                    <w:top w:val="none" w:sz="0" w:space="0" w:color="auto"/>
                    <w:left w:val="none" w:sz="0" w:space="0" w:color="auto"/>
                    <w:bottom w:val="none" w:sz="0" w:space="0" w:color="auto"/>
                    <w:right w:val="none" w:sz="0" w:space="0" w:color="auto"/>
                  </w:divBdr>
                  <w:divsChild>
                    <w:div w:id="1519611841">
                      <w:marLeft w:val="0"/>
                      <w:marRight w:val="0"/>
                      <w:marTop w:val="0"/>
                      <w:marBottom w:val="0"/>
                      <w:divBdr>
                        <w:top w:val="none" w:sz="0" w:space="0" w:color="auto"/>
                        <w:left w:val="none" w:sz="0" w:space="0" w:color="auto"/>
                        <w:bottom w:val="none" w:sz="0" w:space="0" w:color="auto"/>
                        <w:right w:val="none" w:sz="0" w:space="0" w:color="auto"/>
                      </w:divBdr>
                      <w:divsChild>
                        <w:div w:id="191962220">
                          <w:marLeft w:val="0"/>
                          <w:marRight w:val="0"/>
                          <w:marTop w:val="0"/>
                          <w:marBottom w:val="0"/>
                          <w:divBdr>
                            <w:top w:val="none" w:sz="0" w:space="0" w:color="auto"/>
                            <w:left w:val="none" w:sz="0" w:space="0" w:color="auto"/>
                            <w:bottom w:val="none" w:sz="0" w:space="0" w:color="auto"/>
                            <w:right w:val="none" w:sz="0" w:space="0" w:color="auto"/>
                          </w:divBdr>
                          <w:divsChild>
                            <w:div w:id="17775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981980">
      <w:bodyDiv w:val="1"/>
      <w:marLeft w:val="0"/>
      <w:marRight w:val="0"/>
      <w:marTop w:val="0"/>
      <w:marBottom w:val="0"/>
      <w:divBdr>
        <w:top w:val="none" w:sz="0" w:space="0" w:color="auto"/>
        <w:left w:val="none" w:sz="0" w:space="0" w:color="auto"/>
        <w:bottom w:val="none" w:sz="0" w:space="0" w:color="auto"/>
        <w:right w:val="none" w:sz="0" w:space="0" w:color="auto"/>
      </w:divBdr>
    </w:div>
    <w:div w:id="537085211">
      <w:bodyDiv w:val="1"/>
      <w:marLeft w:val="0"/>
      <w:marRight w:val="0"/>
      <w:marTop w:val="0"/>
      <w:marBottom w:val="0"/>
      <w:divBdr>
        <w:top w:val="none" w:sz="0" w:space="0" w:color="auto"/>
        <w:left w:val="none" w:sz="0" w:space="0" w:color="auto"/>
        <w:bottom w:val="none" w:sz="0" w:space="0" w:color="auto"/>
        <w:right w:val="none" w:sz="0" w:space="0" w:color="auto"/>
      </w:divBdr>
    </w:div>
    <w:div w:id="632056206">
      <w:bodyDiv w:val="1"/>
      <w:marLeft w:val="0"/>
      <w:marRight w:val="0"/>
      <w:marTop w:val="0"/>
      <w:marBottom w:val="0"/>
      <w:divBdr>
        <w:top w:val="none" w:sz="0" w:space="0" w:color="auto"/>
        <w:left w:val="none" w:sz="0" w:space="0" w:color="auto"/>
        <w:bottom w:val="none" w:sz="0" w:space="0" w:color="auto"/>
        <w:right w:val="none" w:sz="0" w:space="0" w:color="auto"/>
      </w:divBdr>
      <w:divsChild>
        <w:div w:id="1545944026">
          <w:marLeft w:val="0"/>
          <w:marRight w:val="0"/>
          <w:marTop w:val="0"/>
          <w:marBottom w:val="0"/>
          <w:divBdr>
            <w:top w:val="none" w:sz="0" w:space="0" w:color="auto"/>
            <w:left w:val="none" w:sz="0" w:space="0" w:color="auto"/>
            <w:bottom w:val="none" w:sz="0" w:space="0" w:color="auto"/>
            <w:right w:val="none" w:sz="0" w:space="0" w:color="auto"/>
          </w:divBdr>
        </w:div>
      </w:divsChild>
    </w:div>
    <w:div w:id="779884199">
      <w:bodyDiv w:val="1"/>
      <w:marLeft w:val="0"/>
      <w:marRight w:val="0"/>
      <w:marTop w:val="0"/>
      <w:marBottom w:val="0"/>
      <w:divBdr>
        <w:top w:val="none" w:sz="0" w:space="0" w:color="auto"/>
        <w:left w:val="none" w:sz="0" w:space="0" w:color="auto"/>
        <w:bottom w:val="none" w:sz="0" w:space="0" w:color="auto"/>
        <w:right w:val="none" w:sz="0" w:space="0" w:color="auto"/>
      </w:divBdr>
    </w:div>
    <w:div w:id="928390153">
      <w:bodyDiv w:val="1"/>
      <w:marLeft w:val="0"/>
      <w:marRight w:val="0"/>
      <w:marTop w:val="0"/>
      <w:marBottom w:val="0"/>
      <w:divBdr>
        <w:top w:val="none" w:sz="0" w:space="0" w:color="auto"/>
        <w:left w:val="none" w:sz="0" w:space="0" w:color="auto"/>
        <w:bottom w:val="none" w:sz="0" w:space="0" w:color="auto"/>
        <w:right w:val="none" w:sz="0" w:space="0" w:color="auto"/>
      </w:divBdr>
    </w:div>
    <w:div w:id="982656164">
      <w:bodyDiv w:val="1"/>
      <w:marLeft w:val="0"/>
      <w:marRight w:val="0"/>
      <w:marTop w:val="0"/>
      <w:marBottom w:val="0"/>
      <w:divBdr>
        <w:top w:val="none" w:sz="0" w:space="0" w:color="auto"/>
        <w:left w:val="none" w:sz="0" w:space="0" w:color="auto"/>
        <w:bottom w:val="none" w:sz="0" w:space="0" w:color="auto"/>
        <w:right w:val="none" w:sz="0" w:space="0" w:color="auto"/>
      </w:divBdr>
    </w:div>
    <w:div w:id="1229267630">
      <w:bodyDiv w:val="1"/>
      <w:marLeft w:val="0"/>
      <w:marRight w:val="0"/>
      <w:marTop w:val="0"/>
      <w:marBottom w:val="0"/>
      <w:divBdr>
        <w:top w:val="none" w:sz="0" w:space="0" w:color="auto"/>
        <w:left w:val="none" w:sz="0" w:space="0" w:color="auto"/>
        <w:bottom w:val="none" w:sz="0" w:space="0" w:color="auto"/>
        <w:right w:val="none" w:sz="0" w:space="0" w:color="auto"/>
      </w:divBdr>
    </w:div>
    <w:div w:id="1420174827">
      <w:bodyDiv w:val="1"/>
      <w:marLeft w:val="0"/>
      <w:marRight w:val="0"/>
      <w:marTop w:val="0"/>
      <w:marBottom w:val="0"/>
      <w:divBdr>
        <w:top w:val="none" w:sz="0" w:space="0" w:color="auto"/>
        <w:left w:val="none" w:sz="0" w:space="0" w:color="auto"/>
        <w:bottom w:val="none" w:sz="0" w:space="0" w:color="auto"/>
        <w:right w:val="none" w:sz="0" w:space="0" w:color="auto"/>
      </w:divBdr>
    </w:div>
    <w:div w:id="1459453167">
      <w:bodyDiv w:val="1"/>
      <w:marLeft w:val="0"/>
      <w:marRight w:val="0"/>
      <w:marTop w:val="0"/>
      <w:marBottom w:val="0"/>
      <w:divBdr>
        <w:top w:val="none" w:sz="0" w:space="0" w:color="auto"/>
        <w:left w:val="none" w:sz="0" w:space="0" w:color="auto"/>
        <w:bottom w:val="none" w:sz="0" w:space="0" w:color="auto"/>
        <w:right w:val="none" w:sz="0" w:space="0" w:color="auto"/>
      </w:divBdr>
    </w:div>
    <w:div w:id="1497838238">
      <w:bodyDiv w:val="1"/>
      <w:marLeft w:val="0"/>
      <w:marRight w:val="0"/>
      <w:marTop w:val="0"/>
      <w:marBottom w:val="0"/>
      <w:divBdr>
        <w:top w:val="none" w:sz="0" w:space="0" w:color="auto"/>
        <w:left w:val="none" w:sz="0" w:space="0" w:color="auto"/>
        <w:bottom w:val="none" w:sz="0" w:space="0" w:color="auto"/>
        <w:right w:val="none" w:sz="0" w:space="0" w:color="auto"/>
      </w:divBdr>
    </w:div>
    <w:div w:id="1530072455">
      <w:bodyDiv w:val="1"/>
      <w:marLeft w:val="0"/>
      <w:marRight w:val="0"/>
      <w:marTop w:val="0"/>
      <w:marBottom w:val="0"/>
      <w:divBdr>
        <w:top w:val="none" w:sz="0" w:space="0" w:color="auto"/>
        <w:left w:val="none" w:sz="0" w:space="0" w:color="auto"/>
        <w:bottom w:val="none" w:sz="0" w:space="0" w:color="auto"/>
        <w:right w:val="none" w:sz="0" w:space="0" w:color="auto"/>
      </w:divBdr>
    </w:div>
    <w:div w:id="1777214648">
      <w:bodyDiv w:val="1"/>
      <w:marLeft w:val="0"/>
      <w:marRight w:val="0"/>
      <w:marTop w:val="0"/>
      <w:marBottom w:val="0"/>
      <w:divBdr>
        <w:top w:val="none" w:sz="0" w:space="0" w:color="auto"/>
        <w:left w:val="none" w:sz="0" w:space="0" w:color="auto"/>
        <w:bottom w:val="none" w:sz="0" w:space="0" w:color="auto"/>
        <w:right w:val="none" w:sz="0" w:space="0" w:color="auto"/>
      </w:divBdr>
    </w:div>
    <w:div w:id="1917007864">
      <w:bodyDiv w:val="1"/>
      <w:marLeft w:val="0"/>
      <w:marRight w:val="0"/>
      <w:marTop w:val="0"/>
      <w:marBottom w:val="0"/>
      <w:divBdr>
        <w:top w:val="none" w:sz="0" w:space="0" w:color="auto"/>
        <w:left w:val="none" w:sz="0" w:space="0" w:color="auto"/>
        <w:bottom w:val="none" w:sz="0" w:space="0" w:color="auto"/>
        <w:right w:val="none" w:sz="0" w:space="0" w:color="auto"/>
      </w:divBdr>
    </w:div>
    <w:div w:id="1921674840">
      <w:bodyDiv w:val="1"/>
      <w:marLeft w:val="0"/>
      <w:marRight w:val="0"/>
      <w:marTop w:val="0"/>
      <w:marBottom w:val="0"/>
      <w:divBdr>
        <w:top w:val="none" w:sz="0" w:space="0" w:color="auto"/>
        <w:left w:val="none" w:sz="0" w:space="0" w:color="auto"/>
        <w:bottom w:val="none" w:sz="0" w:space="0" w:color="auto"/>
        <w:right w:val="none" w:sz="0" w:space="0" w:color="auto"/>
      </w:divBdr>
    </w:div>
    <w:div w:id="214338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225EA-AEA1-4F59-B946-E34BC3E7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1535</Words>
  <Characters>8754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Öncu</dc:creator>
  <cp:lastModifiedBy>Mehmet KONCA</cp:lastModifiedBy>
  <cp:revision>35</cp:revision>
  <cp:lastPrinted>2015-05-15T12:08:00Z</cp:lastPrinted>
  <dcterms:created xsi:type="dcterms:W3CDTF">2023-07-31T07:57:00Z</dcterms:created>
  <dcterms:modified xsi:type="dcterms:W3CDTF">2023-12-13T07:25:00Z</dcterms:modified>
</cp:coreProperties>
</file>